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F2ACA" w:rsidR="005F2ACA" w:rsidP="005F2ACA" w:rsidRDefault="00E67CEC" w14:paraId="4D570AB6" w14:textId="41A592CB">
      <w:pPr>
        <w:ind w:left="1410" w:hanging="1410"/>
        <w:rPr>
          <w:b/>
          <w:bCs/>
        </w:rPr>
      </w:pPr>
      <w:r>
        <w:rPr>
          <w:rFonts w:ascii="Times New Roman" w:hAnsi="Times New Roman"/>
          <w:b/>
          <w:sz w:val="24"/>
        </w:rPr>
        <w:t xml:space="preserve">36 </w:t>
      </w:r>
      <w:r w:rsidR="005F2ACA">
        <w:rPr>
          <w:rFonts w:ascii="Times New Roman" w:hAnsi="Times New Roman"/>
          <w:b/>
          <w:sz w:val="24"/>
        </w:rPr>
        <w:t>8</w:t>
      </w:r>
      <w:r>
        <w:rPr>
          <w:rFonts w:ascii="Times New Roman" w:hAnsi="Times New Roman"/>
          <w:b/>
          <w:sz w:val="24"/>
        </w:rPr>
        <w:t>00 V</w:t>
      </w:r>
      <w:r>
        <w:rPr>
          <w:rFonts w:ascii="Times New Roman" w:hAnsi="Times New Roman"/>
          <w:b/>
          <w:sz w:val="24"/>
        </w:rPr>
        <w:tab/>
      </w:r>
      <w:r w:rsidRPr="005F2ACA" w:rsidR="005F2ACA">
        <w:rPr>
          <w:rFonts w:ascii="Times New Roman" w:hAnsi="Times New Roman"/>
          <w:b/>
          <w:bCs/>
          <w:sz w:val="24"/>
        </w:rPr>
        <w:t>Vaststelling van de begrotingsstaat van het Ministerie van Buitenlandse Zaken (V) voor het jaar 2026</w:t>
      </w:r>
    </w:p>
    <w:p w:rsidRPr="00E67CEC" w:rsidR="00CF2648" w:rsidP="005F2ACA" w:rsidRDefault="00CF2648" w14:paraId="4C4EF829" w14:textId="1F42BA8A">
      <w:pPr>
        <w:rPr>
          <w:rFonts w:ascii="Times New Roman" w:hAnsi="Times New Roman"/>
          <w:b/>
          <w:bCs/>
          <w:sz w:val="24"/>
        </w:rPr>
      </w:pPr>
    </w:p>
    <w:p w:rsidRPr="00CF2648" w:rsidR="003F534D" w:rsidRDefault="003F534D" w14:paraId="010185CD" w14:textId="77777777">
      <w:pPr>
        <w:rPr>
          <w:rFonts w:ascii="Times New Roman" w:hAnsi="Times New Roman"/>
          <w:b/>
          <w:sz w:val="24"/>
        </w:rPr>
      </w:pPr>
    </w:p>
    <w:p w:rsidRPr="00CF2648" w:rsidR="003F534D" w:rsidRDefault="00354E86" w14:paraId="3276C2CB" w14:textId="15C66BCB">
      <w:pPr>
        <w:rPr>
          <w:rFonts w:ascii="Times New Roman" w:hAnsi="Times New Roman"/>
          <w:b/>
          <w:sz w:val="24"/>
        </w:rPr>
      </w:pPr>
      <w:r w:rsidRPr="00CF2648">
        <w:rPr>
          <w:rFonts w:ascii="Times New Roman" w:hAnsi="Times New Roman"/>
          <w:b/>
          <w:sz w:val="24"/>
        </w:rPr>
        <w:t>Nr.</w:t>
      </w:r>
      <w:r w:rsidRPr="00CF2648" w:rsidR="00CF2648">
        <w:rPr>
          <w:rFonts w:ascii="Times New Roman" w:hAnsi="Times New Roman"/>
          <w:b/>
          <w:sz w:val="24"/>
        </w:rPr>
        <w:t xml:space="preserve"> </w:t>
      </w:r>
      <w:r w:rsidR="00D93193">
        <w:rPr>
          <w:rFonts w:ascii="Times New Roman" w:hAnsi="Times New Roman"/>
          <w:b/>
          <w:sz w:val="24"/>
        </w:rPr>
        <w:t>108</w:t>
      </w:r>
      <w:r w:rsidRPr="00CF2648" w:rsidR="00CF2648">
        <w:rPr>
          <w:rFonts w:ascii="Times New Roman" w:hAnsi="Times New Roman"/>
          <w:b/>
          <w:sz w:val="24"/>
        </w:rPr>
        <w:tab/>
      </w:r>
      <w:r w:rsidRPr="00CF2648" w:rsidR="003F534D">
        <w:rPr>
          <w:rFonts w:ascii="Times New Roman" w:hAnsi="Times New Roman"/>
          <w:b/>
          <w:sz w:val="24"/>
        </w:rPr>
        <w:t>MEDEDELING</w:t>
      </w:r>
    </w:p>
    <w:p w:rsidRPr="00CF2648" w:rsidR="003F534D" w:rsidRDefault="003F534D" w14:paraId="111BBDDE" w14:textId="0165660C">
      <w:pPr>
        <w:rPr>
          <w:rFonts w:ascii="Times New Roman" w:hAnsi="Times New Roman"/>
          <w:sz w:val="24"/>
        </w:rPr>
      </w:pPr>
      <w:r w:rsidRPr="00CF2648">
        <w:rPr>
          <w:rFonts w:ascii="Times New Roman" w:hAnsi="Times New Roman"/>
          <w:sz w:val="24"/>
        </w:rPr>
        <w:tab/>
      </w:r>
      <w:r w:rsidRPr="00CF2648">
        <w:rPr>
          <w:rFonts w:ascii="Times New Roman" w:hAnsi="Times New Roman"/>
          <w:sz w:val="24"/>
        </w:rPr>
        <w:tab/>
      </w:r>
      <w:r w:rsidR="005F2ACA">
        <w:rPr>
          <w:rFonts w:ascii="Times New Roman" w:hAnsi="Times New Roman"/>
          <w:sz w:val="24"/>
        </w:rPr>
        <w:t>1 september</w:t>
      </w:r>
      <w:r w:rsidRPr="00CF2648" w:rsidR="00CF2648">
        <w:rPr>
          <w:rFonts w:ascii="Times New Roman" w:hAnsi="Times New Roman"/>
          <w:sz w:val="24"/>
        </w:rPr>
        <w:t xml:space="preserve"> 202</w:t>
      </w:r>
      <w:r w:rsidR="005F2ACA">
        <w:rPr>
          <w:rFonts w:ascii="Times New Roman" w:hAnsi="Times New Roman"/>
          <w:sz w:val="24"/>
        </w:rPr>
        <w:t>6</w:t>
      </w:r>
    </w:p>
    <w:p w:rsidRPr="00CF2648" w:rsidR="0088057B" w:rsidRDefault="0088057B" w14:paraId="704F9DA3" w14:textId="77777777">
      <w:pPr>
        <w:rPr>
          <w:rFonts w:ascii="Times New Roman" w:hAnsi="Times New Roman"/>
          <w:sz w:val="24"/>
        </w:rPr>
      </w:pPr>
    </w:p>
    <w:p w:rsidRPr="00CF2648" w:rsidR="000D21B4" w:rsidRDefault="000D21B4" w14:paraId="395F7050" w14:textId="77777777">
      <w:pPr>
        <w:rPr>
          <w:rFonts w:ascii="Times New Roman" w:hAnsi="Times New Roman"/>
          <w:sz w:val="24"/>
        </w:rPr>
      </w:pPr>
    </w:p>
    <w:p w:rsidRPr="00CF2648" w:rsidR="000D21B4" w:rsidRDefault="000D21B4" w14:paraId="1D64731F" w14:textId="6380EDB3">
      <w:pPr>
        <w:rPr>
          <w:rFonts w:ascii="Times New Roman" w:hAnsi="Times New Roman"/>
          <w:sz w:val="24"/>
        </w:rPr>
      </w:pPr>
      <w:r w:rsidRPr="00CF2648">
        <w:rPr>
          <w:rFonts w:ascii="Times New Roman" w:hAnsi="Times New Roman"/>
          <w:sz w:val="24"/>
        </w:rPr>
        <w:t xml:space="preserve">Bij de Tweede Kamer is </w:t>
      </w:r>
      <w:r w:rsidRPr="00CF2648" w:rsidR="00E17EC7">
        <w:rPr>
          <w:rFonts w:ascii="Times New Roman" w:hAnsi="Times New Roman"/>
          <w:sz w:val="24"/>
        </w:rPr>
        <w:t xml:space="preserve">een vertrouwelijke </w:t>
      </w:r>
      <w:r w:rsidRPr="00CF2648">
        <w:rPr>
          <w:rFonts w:ascii="Times New Roman" w:hAnsi="Times New Roman"/>
          <w:sz w:val="24"/>
        </w:rPr>
        <w:t xml:space="preserve">brief van de </w:t>
      </w:r>
      <w:r w:rsidR="00E67CEC">
        <w:rPr>
          <w:rFonts w:ascii="Times New Roman" w:hAnsi="Times New Roman"/>
          <w:sz w:val="24"/>
        </w:rPr>
        <w:t xml:space="preserve">minister van </w:t>
      </w:r>
      <w:r w:rsidR="00513141">
        <w:rPr>
          <w:rFonts w:ascii="Times New Roman" w:hAnsi="Times New Roman"/>
          <w:sz w:val="24"/>
        </w:rPr>
        <w:t>Buitenlandse Zaken</w:t>
      </w:r>
      <w:r w:rsidRPr="00CF2648" w:rsidR="00CF2648">
        <w:rPr>
          <w:rFonts w:ascii="Times New Roman" w:hAnsi="Times New Roman"/>
          <w:sz w:val="24"/>
        </w:rPr>
        <w:t xml:space="preserve"> </w:t>
      </w:r>
      <w:r w:rsidRPr="00CF2648" w:rsidR="00E17EC7">
        <w:rPr>
          <w:rFonts w:ascii="Times New Roman" w:hAnsi="Times New Roman"/>
          <w:sz w:val="24"/>
        </w:rPr>
        <w:t>van</w:t>
      </w:r>
      <w:r w:rsidRPr="00CF2648">
        <w:rPr>
          <w:rFonts w:ascii="Times New Roman" w:hAnsi="Times New Roman"/>
          <w:sz w:val="24"/>
        </w:rPr>
        <w:t xml:space="preserve"> </w:t>
      </w:r>
      <w:r w:rsidR="00513141">
        <w:rPr>
          <w:rFonts w:ascii="Times New Roman" w:hAnsi="Times New Roman"/>
          <w:sz w:val="24"/>
        </w:rPr>
        <w:t>1 september</w:t>
      </w:r>
      <w:r w:rsidRPr="00CF2648" w:rsidR="00E67CEC">
        <w:rPr>
          <w:rFonts w:ascii="Times New Roman" w:hAnsi="Times New Roman"/>
          <w:sz w:val="24"/>
        </w:rPr>
        <w:t xml:space="preserve"> 202</w:t>
      </w:r>
      <w:r w:rsidR="00513141">
        <w:rPr>
          <w:rFonts w:ascii="Times New Roman" w:hAnsi="Times New Roman"/>
          <w:sz w:val="24"/>
        </w:rPr>
        <w:t>6</w:t>
      </w:r>
      <w:r w:rsidR="00E67CEC">
        <w:rPr>
          <w:rFonts w:ascii="Times New Roman" w:hAnsi="Times New Roman"/>
          <w:sz w:val="24"/>
        </w:rPr>
        <w:t xml:space="preserve"> </w:t>
      </w:r>
      <w:r w:rsidRPr="00CF2648" w:rsidR="00E17EC7">
        <w:rPr>
          <w:rFonts w:ascii="Times New Roman" w:hAnsi="Times New Roman"/>
          <w:sz w:val="24"/>
        </w:rPr>
        <w:t>ontvangen</w:t>
      </w:r>
      <w:r w:rsidRPr="00CF2648">
        <w:rPr>
          <w:rFonts w:ascii="Times New Roman" w:hAnsi="Times New Roman"/>
          <w:sz w:val="24"/>
        </w:rPr>
        <w:t>.</w:t>
      </w:r>
    </w:p>
    <w:p w:rsidRPr="00CF2648" w:rsidR="000D21B4" w:rsidRDefault="000D21B4" w14:paraId="31A13FBC" w14:textId="77777777">
      <w:pPr>
        <w:rPr>
          <w:rFonts w:ascii="Times New Roman" w:hAnsi="Times New Roman"/>
          <w:sz w:val="24"/>
        </w:rPr>
      </w:pPr>
    </w:p>
    <w:p w:rsidRPr="00CF2648" w:rsidR="00196D67" w:rsidRDefault="000D21B4" w14:paraId="1216D01D" w14:textId="77777777">
      <w:pPr>
        <w:rPr>
          <w:rFonts w:ascii="Times New Roman" w:hAnsi="Times New Roman"/>
          <w:sz w:val="24"/>
        </w:rPr>
      </w:pPr>
      <w:r w:rsidRPr="00CF2648">
        <w:rPr>
          <w:rFonts w:ascii="Times New Roman" w:hAnsi="Times New Roman"/>
          <w:sz w:val="24"/>
        </w:rPr>
        <w:t>Deze brief is ter ve</w:t>
      </w:r>
      <w:r w:rsidRPr="00CF2648" w:rsidR="00196D67">
        <w:rPr>
          <w:rFonts w:ascii="Times New Roman" w:hAnsi="Times New Roman"/>
          <w:sz w:val="24"/>
        </w:rPr>
        <w:t>r</w:t>
      </w:r>
      <w:r w:rsidRPr="00CF2648" w:rsidR="00E17EC7">
        <w:rPr>
          <w:rFonts w:ascii="Times New Roman" w:hAnsi="Times New Roman"/>
          <w:sz w:val="24"/>
        </w:rPr>
        <w:t>trouwelijke inzage gelegd, alléé</w:t>
      </w:r>
      <w:r w:rsidRPr="00CF2648">
        <w:rPr>
          <w:rFonts w:ascii="Times New Roman" w:hAnsi="Times New Roman"/>
          <w:sz w:val="24"/>
        </w:rPr>
        <w:t>n voor de leden, bij het Centraal Informatiepunt Tweede Kamer</w:t>
      </w:r>
      <w:r w:rsidRPr="00CF2648" w:rsidR="00E17EC7">
        <w:rPr>
          <w:rFonts w:ascii="Times New Roman" w:hAnsi="Times New Roman"/>
          <w:sz w:val="24"/>
        </w:rPr>
        <w:t>.</w:t>
      </w:r>
    </w:p>
    <w:sectPr w:rsidRPr="00CF2648" w:rsidR="00196D67" w:rsidSect="00D9319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EC7"/>
    <w:rsid w:val="00046EE2"/>
    <w:rsid w:val="000D21B4"/>
    <w:rsid w:val="000D3669"/>
    <w:rsid w:val="00196D67"/>
    <w:rsid w:val="003025C1"/>
    <w:rsid w:val="0034163C"/>
    <w:rsid w:val="00354E86"/>
    <w:rsid w:val="003763A2"/>
    <w:rsid w:val="003F534D"/>
    <w:rsid w:val="00462B6D"/>
    <w:rsid w:val="004A3566"/>
    <w:rsid w:val="004C444B"/>
    <w:rsid w:val="00513141"/>
    <w:rsid w:val="00593CF7"/>
    <w:rsid w:val="005F2ACA"/>
    <w:rsid w:val="005F5FBC"/>
    <w:rsid w:val="00612912"/>
    <w:rsid w:val="00642064"/>
    <w:rsid w:val="006E3AE8"/>
    <w:rsid w:val="007F1709"/>
    <w:rsid w:val="00802093"/>
    <w:rsid w:val="00870790"/>
    <w:rsid w:val="0088057B"/>
    <w:rsid w:val="00AB2652"/>
    <w:rsid w:val="00B73AC9"/>
    <w:rsid w:val="00CF2648"/>
    <w:rsid w:val="00D359FB"/>
    <w:rsid w:val="00D93193"/>
    <w:rsid w:val="00E17EC7"/>
    <w:rsid w:val="00E30CE7"/>
    <w:rsid w:val="00E341AD"/>
    <w:rsid w:val="00E617B8"/>
    <w:rsid w:val="00E67CEC"/>
    <w:rsid w:val="00F9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F48E0"/>
  <w15:docId w15:val="{4F98F85D-2326-4487-8005-8F63402A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_handboek"/>
    <w:qFormat/>
    <w:rsid w:val="00046EE2"/>
    <w:pPr>
      <w:spacing w:line="360" w:lineRule="auto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9"/>
    <w:qFormat/>
    <w:rsid w:val="00046EE2"/>
    <w:pPr>
      <w:keepNext/>
      <w:spacing w:before="240" w:after="60"/>
      <w:outlineLvl w:val="0"/>
    </w:pPr>
    <w:rPr>
      <w:b/>
      <w:color w:val="548DD4"/>
      <w:kern w:val="32"/>
      <w:sz w:val="32"/>
      <w:szCs w:val="22"/>
    </w:rPr>
  </w:style>
  <w:style w:type="paragraph" w:styleId="Kop2">
    <w:name w:val="heading 2"/>
    <w:basedOn w:val="Standaard"/>
    <w:next w:val="Standaard"/>
    <w:link w:val="Kop2Char"/>
    <w:uiPriority w:val="99"/>
    <w:qFormat/>
    <w:rsid w:val="00046EE2"/>
    <w:pPr>
      <w:keepNext/>
      <w:spacing w:before="240" w:after="60"/>
      <w:outlineLvl w:val="1"/>
    </w:pPr>
    <w:rPr>
      <w:b/>
      <w:color w:val="548DD4"/>
      <w:sz w:val="28"/>
      <w:szCs w:val="22"/>
    </w:rPr>
  </w:style>
  <w:style w:type="paragraph" w:styleId="Kop3">
    <w:name w:val="heading 3"/>
    <w:basedOn w:val="Standaard"/>
    <w:next w:val="Standaard"/>
    <w:link w:val="Kop3Char"/>
    <w:uiPriority w:val="99"/>
    <w:qFormat/>
    <w:rsid w:val="00046EE2"/>
    <w:pPr>
      <w:keepNext/>
      <w:spacing w:before="240" w:after="60"/>
      <w:outlineLvl w:val="2"/>
    </w:pPr>
    <w:rPr>
      <w:b/>
      <w:i/>
      <w:color w:val="548DD4"/>
      <w:sz w:val="26"/>
      <w:szCs w:val="22"/>
    </w:rPr>
  </w:style>
  <w:style w:type="paragraph" w:styleId="Kop5">
    <w:name w:val="heading 5"/>
    <w:basedOn w:val="Standaard"/>
    <w:next w:val="Standaard"/>
    <w:link w:val="Kop5Char"/>
    <w:semiHidden/>
    <w:unhideWhenUsed/>
    <w:qFormat/>
    <w:locked/>
    <w:rsid w:val="00AB2652"/>
    <w:pPr>
      <w:keepNext/>
      <w:keepLines/>
      <w:spacing w:before="200" w:line="240" w:lineRule="auto"/>
      <w:outlineLvl w:val="4"/>
    </w:pPr>
    <w:rPr>
      <w:rFonts w:eastAsiaTheme="majorEastAsia" w:cstheme="majorBidi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046EE2"/>
    <w:rPr>
      <w:rFonts w:ascii="Verdana" w:hAnsi="Verdana"/>
      <w:b/>
      <w:color w:val="548DD4"/>
      <w:kern w:val="32"/>
      <w:sz w:val="32"/>
    </w:rPr>
  </w:style>
  <w:style w:type="character" w:customStyle="1" w:styleId="Kop2Char">
    <w:name w:val="Kop 2 Char"/>
    <w:basedOn w:val="Standaardalinea-lettertype"/>
    <w:link w:val="Kop2"/>
    <w:uiPriority w:val="99"/>
    <w:rsid w:val="00046EE2"/>
    <w:rPr>
      <w:rFonts w:ascii="Verdana" w:hAnsi="Verdana"/>
      <w:b/>
      <w:color w:val="548DD4"/>
      <w:sz w:val="28"/>
    </w:rPr>
  </w:style>
  <w:style w:type="character" w:customStyle="1" w:styleId="Kop3Char">
    <w:name w:val="Kop 3 Char"/>
    <w:basedOn w:val="Standaardalinea-lettertype"/>
    <w:link w:val="Kop3"/>
    <w:uiPriority w:val="99"/>
    <w:rsid w:val="00046EE2"/>
    <w:rPr>
      <w:rFonts w:ascii="Verdana" w:hAnsi="Verdana"/>
      <w:b/>
      <w:i/>
      <w:color w:val="548DD4"/>
      <w:sz w:val="26"/>
    </w:rPr>
  </w:style>
  <w:style w:type="paragraph" w:styleId="Bijschrift">
    <w:name w:val="caption"/>
    <w:basedOn w:val="Standaard"/>
    <w:next w:val="Standaard"/>
    <w:uiPriority w:val="99"/>
    <w:qFormat/>
    <w:rsid w:val="00046EE2"/>
    <w:pPr>
      <w:ind w:left="1416"/>
    </w:pPr>
    <w:rPr>
      <w:b/>
      <w:bCs/>
      <w:color w:val="8DB3E2"/>
      <w:szCs w:val="20"/>
    </w:rPr>
  </w:style>
  <w:style w:type="character" w:customStyle="1" w:styleId="Kop5Char">
    <w:name w:val="Kop 5 Char"/>
    <w:basedOn w:val="Standaardalinea-lettertype"/>
    <w:link w:val="Kop5"/>
    <w:semiHidden/>
    <w:rsid w:val="00AB2652"/>
    <w:rPr>
      <w:rFonts w:ascii="Verdana" w:eastAsiaTheme="majorEastAsia" w:hAnsi="Verdana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fontTable" Target="fontTable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59</ap:Words>
  <ap:Characters>329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387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lastPrinted>2024-11-25T10:52:00.0000000Z</lastPrinted>
  <dcterms:created xsi:type="dcterms:W3CDTF">2026-10-07T12:33:00.0000000Z</dcterms:created>
  <dcterms:modified xsi:type="dcterms:W3CDTF">2026-10-07T12:33:00.0000000Z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