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1C19" w:rsidR="00F21C19" w:rsidP="00F21C19" w:rsidRDefault="00503FB7" w14:paraId="4CF72E3C" w14:textId="593A377D">
      <w:pPr>
        <w:spacing w:after="120" w:line="240" w:lineRule="auto"/>
        <w:rPr>
          <w:rFonts w:ascii="Calibri" w:hAnsi="Calibri" w:cs="Calibri"/>
        </w:rPr>
      </w:pPr>
      <w:r w:rsidRPr="00F21C19">
        <w:rPr>
          <w:rFonts w:ascii="Calibri" w:hAnsi="Calibri" w:cs="Calibri"/>
        </w:rPr>
        <w:t>36</w:t>
      </w:r>
      <w:r w:rsidRPr="00F21C19" w:rsidR="00F21C19">
        <w:rPr>
          <w:rFonts w:ascii="Calibri" w:hAnsi="Calibri" w:cs="Calibri"/>
        </w:rPr>
        <w:t xml:space="preserve"> </w:t>
      </w:r>
      <w:r w:rsidRPr="00F21C19">
        <w:rPr>
          <w:rFonts w:ascii="Calibri" w:hAnsi="Calibri" w:cs="Calibri"/>
        </w:rPr>
        <w:t>975</w:t>
      </w:r>
      <w:r w:rsidRPr="00F21C19" w:rsidR="00F21C19">
        <w:rPr>
          <w:rFonts w:ascii="Calibri" w:hAnsi="Calibri" w:cs="Calibri"/>
        </w:rPr>
        <w:tab/>
      </w:r>
      <w:r w:rsidRPr="00F21C19" w:rsidR="00F21C19">
        <w:rPr>
          <w:rFonts w:ascii="Calibri" w:hAnsi="Calibri" w:cs="Calibri"/>
        </w:rPr>
        <w:tab/>
        <w:t>Defensienota 2026 - Samen voorwaarts!</w:t>
      </w:r>
    </w:p>
    <w:p w:rsidRPr="00F21C19" w:rsidR="00F21C19" w:rsidP="00F21C19" w:rsidRDefault="00F21C19" w14:paraId="3EF2C47C" w14:textId="77777777">
      <w:pPr>
        <w:spacing w:after="120" w:line="240" w:lineRule="auto"/>
        <w:rPr>
          <w:rFonts w:ascii="Calibri" w:hAnsi="Calibri" w:cs="Calibri"/>
        </w:rPr>
      </w:pPr>
      <w:r w:rsidRPr="00F21C19">
        <w:rPr>
          <w:rFonts w:ascii="Calibri" w:hAnsi="Calibri" w:cs="Calibri"/>
        </w:rPr>
        <w:t xml:space="preserve">Nr. </w:t>
      </w:r>
      <w:r w:rsidRPr="00F21C19" w:rsidR="00503FB7">
        <w:rPr>
          <w:rFonts w:ascii="Calibri" w:hAnsi="Calibri" w:cs="Calibri"/>
        </w:rPr>
        <w:t>4</w:t>
      </w:r>
      <w:r w:rsidRPr="00F21C19">
        <w:rPr>
          <w:rFonts w:ascii="Calibri" w:hAnsi="Calibri" w:cs="Calibri"/>
        </w:rPr>
        <w:tab/>
      </w:r>
      <w:r w:rsidRPr="00F21C19">
        <w:rPr>
          <w:rFonts w:ascii="Calibri" w:hAnsi="Calibri" w:cs="Calibri"/>
        </w:rPr>
        <w:tab/>
        <w:t>Brief van de minister van Defensie</w:t>
      </w:r>
    </w:p>
    <w:p w:rsidRPr="00F21C19" w:rsidR="00503FB7" w:rsidP="00F21C19" w:rsidRDefault="00F21C19" w14:paraId="6BB275C6" w14:textId="173566F4">
      <w:pPr>
        <w:spacing w:after="120" w:line="240" w:lineRule="auto"/>
        <w:rPr>
          <w:rFonts w:ascii="Calibri" w:hAnsi="Calibri" w:cs="Calibri"/>
        </w:rPr>
      </w:pPr>
      <w:r w:rsidRPr="00F21C19">
        <w:rPr>
          <w:rFonts w:ascii="Calibri" w:hAnsi="Calibri" w:cs="Calibri"/>
        </w:rPr>
        <w:t>Aan de Voorzitter van de Tweede Kamer der Staten-Generaal</w:t>
      </w:r>
    </w:p>
    <w:p w:rsidRPr="00F21C19" w:rsidR="00F21C19" w:rsidP="00F21C19" w:rsidRDefault="00F21C19" w14:paraId="0A13A88B" w14:textId="46EF55D4">
      <w:pPr>
        <w:spacing w:after="120" w:line="240" w:lineRule="auto"/>
        <w:rPr>
          <w:rFonts w:ascii="Calibri" w:hAnsi="Calibri" w:cs="Calibri"/>
        </w:rPr>
      </w:pPr>
      <w:r w:rsidRPr="00F21C19">
        <w:rPr>
          <w:rFonts w:ascii="Calibri" w:hAnsi="Calibri" w:cs="Calibri"/>
        </w:rPr>
        <w:t>Den Haag, 1 september 2026</w:t>
      </w:r>
    </w:p>
    <w:p w:rsidRPr="00F21C19" w:rsidR="00503FB7" w:rsidP="00F21C19" w:rsidRDefault="00503FB7" w14:paraId="698523ED" w14:textId="77777777">
      <w:pPr>
        <w:spacing w:after="120" w:line="240" w:lineRule="auto"/>
        <w:rPr>
          <w:rFonts w:ascii="Calibri" w:hAnsi="Calibri" w:cs="Calibri"/>
        </w:rPr>
      </w:pPr>
    </w:p>
    <w:p w:rsidRPr="00F21C19" w:rsidR="00503FB7" w:rsidP="00F21C19" w:rsidRDefault="00503FB7" w14:paraId="0E5F959B" w14:textId="33C03156">
      <w:pPr>
        <w:spacing w:after="120" w:line="240" w:lineRule="auto"/>
        <w:rPr>
          <w:rFonts w:ascii="Calibri" w:hAnsi="Calibri" w:cs="Calibri"/>
        </w:rPr>
      </w:pPr>
      <w:r w:rsidRPr="00F21C19">
        <w:rPr>
          <w:rFonts w:ascii="Calibri" w:hAnsi="Calibri" w:cs="Calibri"/>
        </w:rPr>
        <w:t>Artikel 3 van de Wet Financiële Defensieverplichtingen stelt dat de minister van Defensie ten minste iedere vier jaar opdracht geeft tot het opstellen van een strategische monitor, die een analyse geeft van de trends en dreigingen ten aanzien van de vitale belangen van het Koninkrijk.</w:t>
      </w:r>
      <w:r w:rsidRPr="00F21C19">
        <w:rPr>
          <w:rStyle w:val="Voetnootmarkering"/>
          <w:rFonts w:ascii="Calibri" w:hAnsi="Calibri" w:cs="Calibri"/>
        </w:rPr>
        <w:footnoteReference w:id="1"/>
      </w:r>
      <w:r w:rsidRPr="00F21C19">
        <w:rPr>
          <w:rFonts w:ascii="Calibri" w:hAnsi="Calibri" w:cs="Calibri"/>
        </w:rPr>
        <w:t xml:space="preserve"> </w:t>
      </w:r>
    </w:p>
    <w:p w:rsidRPr="00F21C19" w:rsidR="00503FB7" w:rsidP="00F21C19" w:rsidRDefault="00503FB7" w14:paraId="03FB1143" w14:textId="77777777">
      <w:pPr>
        <w:spacing w:after="120" w:line="240" w:lineRule="auto"/>
        <w:rPr>
          <w:rFonts w:ascii="Calibri" w:hAnsi="Calibri" w:cs="Calibri"/>
        </w:rPr>
      </w:pPr>
      <w:r w:rsidRPr="00F21C19">
        <w:rPr>
          <w:rFonts w:ascii="Calibri" w:hAnsi="Calibri" w:cs="Calibri"/>
        </w:rPr>
        <w:t xml:space="preserve">Ik heb deze opdracht op basis van een aanbestedingsprocedure verstrekt aan Instituut Clingendael. Graag bied ik u hierbij het resultaat aan, de Strategische Monitor Defensie ‘Kiezen zonder Verliezen?”. Ik dank de stellers van het rapport voor hun inspanningen en zeg hierbij toe u binnen drie maanden een kabinetsreactie te zullen sturen. </w:t>
      </w:r>
    </w:p>
    <w:p w:rsidRPr="00F21C19" w:rsidR="00F21C19" w:rsidP="00F21C19" w:rsidRDefault="00F21C19" w14:paraId="4580AC8C" w14:textId="77777777">
      <w:pPr>
        <w:spacing w:after="0" w:line="240" w:lineRule="auto"/>
        <w:rPr>
          <w:rFonts w:ascii="Calibri" w:hAnsi="Calibri" w:cs="Calibri"/>
        </w:rPr>
      </w:pPr>
    </w:p>
    <w:p w:rsidRPr="00F21C19" w:rsidR="00F21C19" w:rsidP="00F21C19" w:rsidRDefault="00F21C19" w14:paraId="5FB642AA" w14:textId="05668F6D">
      <w:pPr>
        <w:spacing w:after="0" w:line="240" w:lineRule="auto"/>
        <w:rPr>
          <w:rFonts w:ascii="Calibri" w:hAnsi="Calibri" w:cs="Calibri"/>
        </w:rPr>
      </w:pPr>
      <w:r w:rsidRPr="00F21C19">
        <w:rPr>
          <w:rFonts w:ascii="Calibri" w:hAnsi="Calibri" w:cs="Calibri"/>
        </w:rPr>
        <w:t>De minister van Defensie,</w:t>
      </w:r>
    </w:p>
    <w:p w:rsidRPr="00F21C19" w:rsidR="00503FB7" w:rsidP="00F21C19" w:rsidRDefault="00503FB7" w14:paraId="1622E438" w14:textId="3BA7C6E5">
      <w:pPr>
        <w:spacing w:after="0" w:line="240" w:lineRule="auto"/>
        <w:rPr>
          <w:rFonts w:ascii="Calibri" w:hAnsi="Calibri" w:cs="Calibri"/>
          <w:color w:val="000000" w:themeColor="text1"/>
        </w:rPr>
      </w:pPr>
      <w:r w:rsidRPr="00F21C19">
        <w:rPr>
          <w:rFonts w:ascii="Calibri" w:hAnsi="Calibri" w:cs="Calibri"/>
        </w:rPr>
        <w:t>D</w:t>
      </w:r>
      <w:r w:rsidRPr="00F21C19" w:rsidR="00F21C19">
        <w:rPr>
          <w:rFonts w:ascii="Calibri" w:hAnsi="Calibri" w:cs="Calibri"/>
        </w:rPr>
        <w:t>.</w:t>
      </w:r>
      <w:r w:rsidRPr="00F21C19">
        <w:rPr>
          <w:rFonts w:ascii="Calibri" w:hAnsi="Calibri" w:cs="Calibri"/>
        </w:rPr>
        <w:t xml:space="preserve"> Yeşilgöz-Zegerius</w:t>
      </w:r>
    </w:p>
    <w:p w:rsidRPr="00F21C19" w:rsidR="00503FB7" w:rsidP="00F21C19" w:rsidRDefault="00503FB7" w14:paraId="539A030C" w14:textId="77777777">
      <w:pPr>
        <w:keepNext/>
        <w:spacing w:after="0" w:line="240" w:lineRule="auto"/>
        <w:rPr>
          <w:rFonts w:ascii="Calibri" w:hAnsi="Calibri" w:cs="Calibri"/>
          <w:color w:val="000000" w:themeColor="text1"/>
        </w:rPr>
      </w:pPr>
    </w:p>
    <w:p w:rsidRPr="00F21C19" w:rsidR="006F53E6" w:rsidP="00F21C19" w:rsidRDefault="006F53E6" w14:paraId="5673C0DE" w14:textId="77777777">
      <w:pPr>
        <w:spacing w:after="0" w:line="240" w:lineRule="auto"/>
        <w:rPr>
          <w:rFonts w:ascii="Calibri" w:hAnsi="Calibri" w:cs="Calibri"/>
        </w:rPr>
      </w:pPr>
    </w:p>
    <w:sectPr w:rsidRPr="00F21C19"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CB880" w14:textId="77777777" w:rsidR="00554632" w:rsidRDefault="00554632" w:rsidP="00503FB7">
      <w:pPr>
        <w:spacing w:after="0" w:line="240" w:lineRule="auto"/>
      </w:pPr>
      <w:r>
        <w:separator/>
      </w:r>
    </w:p>
  </w:endnote>
  <w:endnote w:type="continuationSeparator" w:id="0">
    <w:p w14:paraId="37B814E2" w14:textId="77777777" w:rsidR="00554632" w:rsidRDefault="00554632" w:rsidP="0050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D9BA" w14:textId="77777777" w:rsidR="00503FB7" w:rsidRPr="00503FB7" w:rsidRDefault="00503FB7" w:rsidP="00503F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21EF" w14:textId="77777777" w:rsidR="00503FB7" w:rsidRPr="00503FB7" w:rsidRDefault="00503FB7" w:rsidP="00503F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0DE" w14:textId="77777777" w:rsidR="00503FB7" w:rsidRPr="00503FB7" w:rsidRDefault="00503FB7" w:rsidP="00503F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2FA37" w14:textId="77777777" w:rsidR="00554632" w:rsidRDefault="00554632" w:rsidP="00503FB7">
      <w:pPr>
        <w:spacing w:after="0" w:line="240" w:lineRule="auto"/>
      </w:pPr>
      <w:r>
        <w:separator/>
      </w:r>
    </w:p>
  </w:footnote>
  <w:footnote w:type="continuationSeparator" w:id="0">
    <w:p w14:paraId="687B5BC3" w14:textId="77777777" w:rsidR="00554632" w:rsidRDefault="00554632" w:rsidP="00503FB7">
      <w:pPr>
        <w:spacing w:after="0" w:line="240" w:lineRule="auto"/>
      </w:pPr>
      <w:r>
        <w:continuationSeparator/>
      </w:r>
    </w:p>
  </w:footnote>
  <w:footnote w:id="1">
    <w:p w14:paraId="3B9394AD" w14:textId="747AA4BC" w:rsidR="00503FB7" w:rsidRPr="00F21C19" w:rsidRDefault="00503FB7" w:rsidP="00503FB7">
      <w:pPr>
        <w:pStyle w:val="Voetnoottekst"/>
        <w:rPr>
          <w:rFonts w:ascii="Calibri" w:hAnsi="Calibri" w:cs="Calibri"/>
          <w:szCs w:val="20"/>
        </w:rPr>
      </w:pPr>
      <w:r w:rsidRPr="00F21C19">
        <w:rPr>
          <w:rStyle w:val="Voetnootmarkering"/>
          <w:rFonts w:ascii="Calibri" w:hAnsi="Calibri" w:cs="Calibri"/>
          <w:szCs w:val="20"/>
        </w:rPr>
        <w:footnoteRef/>
      </w:r>
      <w:r w:rsidRPr="00F21C19">
        <w:rPr>
          <w:rFonts w:ascii="Calibri" w:hAnsi="Calibri" w:cs="Calibri"/>
          <w:szCs w:val="20"/>
        </w:rPr>
        <w:t xml:space="preserve"> In de Nota van Wijziging bij de Wfd (kamerstuk 36353, nr. 12 d.d. 3 december 2024) is geëxpliciteerd dat de monitor door externe experts dient te worden opgesteld.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D40C" w14:textId="77777777" w:rsidR="00503FB7" w:rsidRPr="00503FB7" w:rsidRDefault="00503FB7" w:rsidP="00503F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C32D" w14:textId="77777777" w:rsidR="00503FB7" w:rsidRPr="00503FB7" w:rsidRDefault="00503FB7" w:rsidP="00503F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3CF4" w14:textId="77777777" w:rsidR="00503FB7" w:rsidRPr="00503FB7" w:rsidRDefault="00503FB7" w:rsidP="00503FB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FB7"/>
    <w:rsid w:val="00503FB7"/>
    <w:rsid w:val="00554632"/>
    <w:rsid w:val="00624686"/>
    <w:rsid w:val="006F53E6"/>
    <w:rsid w:val="00976DB4"/>
    <w:rsid w:val="00AC17A5"/>
    <w:rsid w:val="00C4146F"/>
    <w:rsid w:val="00E607DA"/>
    <w:rsid w:val="00ED03AA"/>
    <w:rsid w:val="00F21C19"/>
    <w:rsid w:val="00FB44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BD18A"/>
  <w15:chartTrackingRefBased/>
  <w15:docId w15:val="{27462DEB-851E-4F3B-80E5-C24109DE5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3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03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03F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03F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03F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03F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3F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3F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3F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3F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03F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03F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03F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03F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03F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3F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3F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3FB7"/>
    <w:rPr>
      <w:rFonts w:eastAsiaTheme="majorEastAsia" w:cstheme="majorBidi"/>
      <w:color w:val="272727" w:themeColor="text1" w:themeTint="D8"/>
    </w:rPr>
  </w:style>
  <w:style w:type="paragraph" w:styleId="Titel">
    <w:name w:val="Title"/>
    <w:basedOn w:val="Standaard"/>
    <w:next w:val="Standaard"/>
    <w:link w:val="TitelChar"/>
    <w:uiPriority w:val="10"/>
    <w:qFormat/>
    <w:rsid w:val="00503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3F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3F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3F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3F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03FB7"/>
    <w:rPr>
      <w:i/>
      <w:iCs/>
      <w:color w:val="404040" w:themeColor="text1" w:themeTint="BF"/>
    </w:rPr>
  </w:style>
  <w:style w:type="paragraph" w:styleId="Lijstalinea">
    <w:name w:val="List Paragraph"/>
    <w:basedOn w:val="Standaard"/>
    <w:uiPriority w:val="34"/>
    <w:qFormat/>
    <w:rsid w:val="00503FB7"/>
    <w:pPr>
      <w:ind w:left="720"/>
      <w:contextualSpacing/>
    </w:pPr>
  </w:style>
  <w:style w:type="character" w:styleId="Intensievebenadrukking">
    <w:name w:val="Intense Emphasis"/>
    <w:basedOn w:val="Standaardalinea-lettertype"/>
    <w:uiPriority w:val="21"/>
    <w:qFormat/>
    <w:rsid w:val="00503FB7"/>
    <w:rPr>
      <w:i/>
      <w:iCs/>
      <w:color w:val="0F4761" w:themeColor="accent1" w:themeShade="BF"/>
    </w:rPr>
  </w:style>
  <w:style w:type="paragraph" w:styleId="Duidelijkcitaat">
    <w:name w:val="Intense Quote"/>
    <w:basedOn w:val="Standaard"/>
    <w:next w:val="Standaard"/>
    <w:link w:val="DuidelijkcitaatChar"/>
    <w:uiPriority w:val="30"/>
    <w:qFormat/>
    <w:rsid w:val="00503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03FB7"/>
    <w:rPr>
      <w:i/>
      <w:iCs/>
      <w:color w:val="0F4761" w:themeColor="accent1" w:themeShade="BF"/>
    </w:rPr>
  </w:style>
  <w:style w:type="character" w:styleId="Intensieveverwijzing">
    <w:name w:val="Intense Reference"/>
    <w:basedOn w:val="Standaardalinea-lettertype"/>
    <w:uiPriority w:val="32"/>
    <w:qFormat/>
    <w:rsid w:val="00503FB7"/>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503FB7"/>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503FB7"/>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503FB7"/>
    <w:rPr>
      <w:vertAlign w:val="superscript"/>
    </w:rPr>
  </w:style>
  <w:style w:type="paragraph" w:styleId="Koptekst">
    <w:name w:val="header"/>
    <w:basedOn w:val="Standaard"/>
    <w:link w:val="KoptekstChar"/>
    <w:uiPriority w:val="99"/>
    <w:unhideWhenUsed/>
    <w:rsid w:val="00503F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3FB7"/>
  </w:style>
  <w:style w:type="paragraph" w:styleId="Voettekst">
    <w:name w:val="footer"/>
    <w:basedOn w:val="Standaard"/>
    <w:link w:val="VoettekstChar"/>
    <w:uiPriority w:val="99"/>
    <w:unhideWhenUsed/>
    <w:rsid w:val="00503F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3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131</ap:Words>
  <ap:Characters>721</ap:Characters>
  <ap:DocSecurity>0</ap:DocSecurity>
  <ap:Lines>6</ap:Lines>
  <ap:Paragraphs>1</ap:Paragraphs>
  <ap:ScaleCrop>false</ap:ScaleCrop>
  <ap:LinksUpToDate>false</ap:LinksUpToDate>
  <ap:CharactersWithSpaces>851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2026-10-07T13:21:00.0000000Z</dcterms:created>
  <dcterms:modified xsi:type="dcterms:W3CDTF">2026-10-07T13:21:00.0000000Z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