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1FE6" w:rsidP="00E51FE6" w:rsidRDefault="00E51FE6" w14:paraId="36B5D5DF" w14:textId="77777777">
      <w:pPr>
        <w:pStyle w:val="Default"/>
      </w:pPr>
    </w:p>
    <w:p w:rsidR="00E51FE6" w:rsidP="00E51FE6" w:rsidRDefault="00E51FE6" w14:paraId="78DA8B79" w14:textId="1AD2EFA0">
      <w:pPr>
        <w:pStyle w:val="Default"/>
        <w:rPr>
          <w:sz w:val="23"/>
          <w:szCs w:val="23"/>
        </w:rPr>
      </w:pPr>
      <w:r>
        <w:rPr>
          <w:sz w:val="23"/>
          <w:szCs w:val="23"/>
        </w:rPr>
        <w:t xml:space="preserve">19-8-2026 </w:t>
      </w:r>
    </w:p>
    <w:p w:rsidRPr="00760BF4" w:rsidR="00E51FE6" w:rsidP="00E51FE6" w:rsidRDefault="00E51FE6" w14:paraId="73259B63" w14:textId="4D682244">
      <w:pPr>
        <w:pStyle w:val="Default"/>
        <w:rPr>
          <w:b/>
          <w:bCs/>
          <w:sz w:val="23"/>
          <w:szCs w:val="23"/>
        </w:rPr>
      </w:pPr>
      <w:r w:rsidRPr="00760BF4">
        <w:rPr>
          <w:b/>
          <w:bCs/>
          <w:sz w:val="23"/>
          <w:szCs w:val="23"/>
        </w:rPr>
        <w:t>Betreft gespreksnotitie: N.a.v. het verzoek van de vaste commissie van Justitie en Veiligheid bericht ik het volgende</w:t>
      </w:r>
      <w:r w:rsidR="00760BF4">
        <w:rPr>
          <w:b/>
          <w:bCs/>
          <w:sz w:val="23"/>
          <w:szCs w:val="23"/>
        </w:rPr>
        <w:t>:</w:t>
      </w:r>
      <w:r w:rsidRPr="00760BF4">
        <w:rPr>
          <w:b/>
          <w:bCs/>
          <w:sz w:val="23"/>
          <w:szCs w:val="23"/>
        </w:rPr>
        <w:t xml:space="preserve"> </w:t>
      </w:r>
    </w:p>
    <w:p w:rsidR="00E51FE6" w:rsidP="00E51FE6" w:rsidRDefault="00E51FE6" w14:paraId="0B5D1858" w14:textId="77777777">
      <w:pPr>
        <w:pStyle w:val="Default"/>
        <w:rPr>
          <w:sz w:val="23"/>
          <w:szCs w:val="23"/>
        </w:rPr>
      </w:pPr>
    </w:p>
    <w:p w:rsidR="00E51FE6" w:rsidP="00E51FE6" w:rsidRDefault="00E51FE6" w14:paraId="04C71DAE" w14:textId="01C6114F">
      <w:pPr>
        <w:pStyle w:val="Default"/>
        <w:rPr>
          <w:sz w:val="23"/>
          <w:szCs w:val="23"/>
        </w:rPr>
      </w:pPr>
      <w:r>
        <w:rPr>
          <w:sz w:val="23"/>
          <w:szCs w:val="23"/>
        </w:rPr>
        <w:t>Ik ben als politieagent en later als wijkagent werkzaam geweest in de gemeente Tubbergen</w:t>
      </w:r>
      <w:r>
        <w:rPr>
          <w:sz w:val="23"/>
          <w:szCs w:val="23"/>
        </w:rPr>
        <w:t xml:space="preserve">. Deze gemeente viel destijds onder </w:t>
      </w:r>
      <w:r w:rsidR="00760BF4">
        <w:rPr>
          <w:sz w:val="23"/>
          <w:szCs w:val="23"/>
        </w:rPr>
        <w:t>de regiopolitie</w:t>
      </w:r>
      <w:r>
        <w:rPr>
          <w:sz w:val="23"/>
          <w:szCs w:val="23"/>
        </w:rPr>
        <w:t xml:space="preserve"> Twente </w:t>
      </w:r>
      <w:r>
        <w:rPr>
          <w:sz w:val="23"/>
          <w:szCs w:val="23"/>
        </w:rPr>
        <w:t xml:space="preserve">en </w:t>
      </w:r>
      <w:r>
        <w:rPr>
          <w:sz w:val="23"/>
          <w:szCs w:val="23"/>
        </w:rPr>
        <w:t xml:space="preserve">nu </w:t>
      </w:r>
      <w:r>
        <w:rPr>
          <w:sz w:val="23"/>
          <w:szCs w:val="23"/>
        </w:rPr>
        <w:t xml:space="preserve">Eenheid </w:t>
      </w:r>
      <w:r>
        <w:rPr>
          <w:sz w:val="23"/>
          <w:szCs w:val="23"/>
        </w:rPr>
        <w:t>Oost</w:t>
      </w:r>
      <w:r>
        <w:rPr>
          <w:sz w:val="23"/>
          <w:szCs w:val="23"/>
        </w:rPr>
        <w:t>-</w:t>
      </w:r>
      <w:r>
        <w:rPr>
          <w:sz w:val="23"/>
          <w:szCs w:val="23"/>
        </w:rPr>
        <w:t xml:space="preserve">Nederland. </w:t>
      </w:r>
    </w:p>
    <w:p w:rsidR="00E51FE6" w:rsidP="00E51FE6" w:rsidRDefault="00E51FE6" w14:paraId="65CA414C" w14:textId="77777777">
      <w:pPr>
        <w:pStyle w:val="Default"/>
        <w:rPr>
          <w:sz w:val="23"/>
          <w:szCs w:val="23"/>
        </w:rPr>
      </w:pPr>
      <w:r>
        <w:rPr>
          <w:sz w:val="23"/>
          <w:szCs w:val="23"/>
        </w:rPr>
        <w:t xml:space="preserve">Na 45 dienstjaren ben ik sinds -23-01-2026 met vervroegd pensioen. </w:t>
      </w:r>
    </w:p>
    <w:p w:rsidR="00E51FE6" w:rsidP="00E51FE6" w:rsidRDefault="00E51FE6" w14:paraId="55D5B9AB" w14:textId="2B8BFF90">
      <w:pPr>
        <w:pStyle w:val="Default"/>
        <w:rPr>
          <w:sz w:val="23"/>
          <w:szCs w:val="23"/>
        </w:rPr>
      </w:pPr>
      <w:r>
        <w:rPr>
          <w:sz w:val="23"/>
          <w:szCs w:val="23"/>
        </w:rPr>
        <w:t xml:space="preserve">Ik ben in mijn loopbaan direct betrokken geweest bij </w:t>
      </w:r>
      <w:r>
        <w:rPr>
          <w:sz w:val="23"/>
          <w:szCs w:val="23"/>
        </w:rPr>
        <w:t>drie</w:t>
      </w:r>
      <w:r>
        <w:rPr>
          <w:sz w:val="23"/>
          <w:szCs w:val="23"/>
        </w:rPr>
        <w:t xml:space="preserve"> sektes, ofwel besloten groepen </w:t>
      </w:r>
      <w:r>
        <w:rPr>
          <w:sz w:val="23"/>
          <w:szCs w:val="23"/>
        </w:rPr>
        <w:t xml:space="preserve">waar </w:t>
      </w:r>
      <w:r>
        <w:rPr>
          <w:sz w:val="23"/>
          <w:szCs w:val="23"/>
        </w:rPr>
        <w:t>misstanden</w:t>
      </w:r>
      <w:r>
        <w:rPr>
          <w:sz w:val="23"/>
          <w:szCs w:val="23"/>
        </w:rPr>
        <w:t xml:space="preserve"> plaatsvonden</w:t>
      </w:r>
      <w:r>
        <w:rPr>
          <w:sz w:val="23"/>
          <w:szCs w:val="23"/>
        </w:rPr>
        <w:t xml:space="preserve">. Verder hebben veel slachtoffers van andere </w:t>
      </w:r>
      <w:r>
        <w:rPr>
          <w:sz w:val="23"/>
          <w:szCs w:val="23"/>
        </w:rPr>
        <w:t xml:space="preserve">besloten </w:t>
      </w:r>
      <w:r>
        <w:rPr>
          <w:sz w:val="23"/>
          <w:szCs w:val="23"/>
        </w:rPr>
        <w:t xml:space="preserve">groepen contact met mij opgenomen en </w:t>
      </w:r>
      <w:r>
        <w:rPr>
          <w:sz w:val="23"/>
          <w:szCs w:val="23"/>
        </w:rPr>
        <w:t xml:space="preserve">om </w:t>
      </w:r>
      <w:r>
        <w:rPr>
          <w:sz w:val="23"/>
          <w:szCs w:val="23"/>
        </w:rPr>
        <w:t xml:space="preserve">advies gevraagd. Ook </w:t>
      </w:r>
      <w:r>
        <w:rPr>
          <w:sz w:val="23"/>
          <w:szCs w:val="23"/>
        </w:rPr>
        <w:t xml:space="preserve">mijn eigen </w:t>
      </w:r>
      <w:r>
        <w:rPr>
          <w:sz w:val="23"/>
          <w:szCs w:val="23"/>
        </w:rPr>
        <w:t>collega’s</w:t>
      </w:r>
      <w:r>
        <w:rPr>
          <w:sz w:val="23"/>
          <w:szCs w:val="23"/>
        </w:rPr>
        <w:t xml:space="preserve">, vanuit heel Nederland, </w:t>
      </w:r>
      <w:r>
        <w:rPr>
          <w:sz w:val="23"/>
          <w:szCs w:val="23"/>
        </w:rPr>
        <w:t>namen regelmatig contact op</w:t>
      </w:r>
      <w:r>
        <w:rPr>
          <w:sz w:val="23"/>
          <w:szCs w:val="23"/>
        </w:rPr>
        <w:t xml:space="preserve"> voor advies</w:t>
      </w:r>
      <w:r>
        <w:rPr>
          <w:sz w:val="23"/>
          <w:szCs w:val="23"/>
        </w:rPr>
        <w:t xml:space="preserve">. Mede door het </w:t>
      </w:r>
      <w:r>
        <w:rPr>
          <w:sz w:val="23"/>
          <w:szCs w:val="23"/>
        </w:rPr>
        <w:t xml:space="preserve">stoppen </w:t>
      </w:r>
      <w:r>
        <w:rPr>
          <w:sz w:val="23"/>
          <w:szCs w:val="23"/>
        </w:rPr>
        <w:t xml:space="preserve">van </w:t>
      </w:r>
      <w:r>
        <w:rPr>
          <w:sz w:val="23"/>
          <w:szCs w:val="23"/>
        </w:rPr>
        <w:t xml:space="preserve">het landelijk meldpunt </w:t>
      </w:r>
      <w:r>
        <w:rPr>
          <w:sz w:val="23"/>
          <w:szCs w:val="23"/>
        </w:rPr>
        <w:t xml:space="preserve">Sektesignaal </w:t>
      </w:r>
      <w:r>
        <w:rPr>
          <w:sz w:val="23"/>
          <w:szCs w:val="23"/>
        </w:rPr>
        <w:t xml:space="preserve">in 2019. Hierdoor was ik zowel </w:t>
      </w:r>
      <w:r>
        <w:rPr>
          <w:sz w:val="23"/>
          <w:szCs w:val="23"/>
        </w:rPr>
        <w:t>binnen</w:t>
      </w:r>
      <w:r>
        <w:rPr>
          <w:sz w:val="23"/>
          <w:szCs w:val="23"/>
        </w:rPr>
        <w:t xml:space="preserve"> </w:t>
      </w:r>
      <w:r w:rsidR="00760BF4">
        <w:rPr>
          <w:sz w:val="23"/>
          <w:szCs w:val="23"/>
        </w:rPr>
        <w:t>als buiten</w:t>
      </w:r>
      <w:r>
        <w:rPr>
          <w:sz w:val="23"/>
          <w:szCs w:val="23"/>
        </w:rPr>
        <w:t xml:space="preserve"> de politie</w:t>
      </w:r>
      <w:r>
        <w:rPr>
          <w:sz w:val="23"/>
          <w:szCs w:val="23"/>
        </w:rPr>
        <w:t>organisatie</w:t>
      </w:r>
      <w:r>
        <w:rPr>
          <w:sz w:val="23"/>
          <w:szCs w:val="23"/>
        </w:rPr>
        <w:t xml:space="preserve">, </w:t>
      </w:r>
      <w:r>
        <w:rPr>
          <w:sz w:val="23"/>
          <w:szCs w:val="23"/>
        </w:rPr>
        <w:t>éé</w:t>
      </w:r>
      <w:r>
        <w:rPr>
          <w:sz w:val="23"/>
          <w:szCs w:val="23"/>
        </w:rPr>
        <w:t xml:space="preserve">n van de weinigen die digitaal te vinden was om vragen te beantwoorden en advies te geven over sektes. </w:t>
      </w:r>
    </w:p>
    <w:p w:rsidR="00E51FE6" w:rsidP="00E51FE6" w:rsidRDefault="00E51FE6" w14:paraId="65B84BB0" w14:textId="77777777">
      <w:pPr>
        <w:pStyle w:val="Default"/>
        <w:rPr>
          <w:sz w:val="23"/>
          <w:szCs w:val="23"/>
        </w:rPr>
      </w:pPr>
    </w:p>
    <w:p w:rsidRPr="00E06210" w:rsidR="00E06210" w:rsidP="00E51FE6" w:rsidRDefault="00E06210" w14:paraId="68116903" w14:textId="2C4507D5">
      <w:pPr>
        <w:pStyle w:val="Default"/>
        <w:rPr>
          <w:b/>
          <w:bCs/>
          <w:sz w:val="23"/>
          <w:szCs w:val="23"/>
        </w:rPr>
      </w:pPr>
      <w:r w:rsidRPr="00E06210">
        <w:rPr>
          <w:b/>
          <w:bCs/>
          <w:sz w:val="23"/>
          <w:szCs w:val="23"/>
        </w:rPr>
        <w:t>Samenwerking</w:t>
      </w:r>
      <w:r>
        <w:rPr>
          <w:b/>
          <w:bCs/>
          <w:sz w:val="23"/>
          <w:szCs w:val="23"/>
        </w:rPr>
        <w:t xml:space="preserve"> instanties</w:t>
      </w:r>
    </w:p>
    <w:p w:rsidR="00E51FE6" w:rsidP="00E51FE6" w:rsidRDefault="00E51FE6" w14:paraId="4E02A30E" w14:textId="490F283A">
      <w:pPr>
        <w:pStyle w:val="Default"/>
        <w:rPr>
          <w:sz w:val="23"/>
          <w:szCs w:val="23"/>
        </w:rPr>
      </w:pPr>
      <w:r>
        <w:rPr>
          <w:sz w:val="23"/>
          <w:szCs w:val="23"/>
        </w:rPr>
        <w:t>Ik heb veel contact gehad met hulpverleners vanuit diverse disciplines</w:t>
      </w:r>
      <w:r>
        <w:rPr>
          <w:sz w:val="23"/>
          <w:szCs w:val="23"/>
        </w:rPr>
        <w:t xml:space="preserve"> zoals: WMO </w:t>
      </w:r>
      <w:r>
        <w:rPr>
          <w:sz w:val="23"/>
          <w:szCs w:val="23"/>
        </w:rPr>
        <w:t xml:space="preserve">van de gemeente, Veilig thuis, veiligheidsregio en de kinderbescherming. Ik gaf </w:t>
      </w:r>
      <w:r>
        <w:rPr>
          <w:sz w:val="23"/>
          <w:szCs w:val="23"/>
        </w:rPr>
        <w:t>é</w:t>
      </w:r>
      <w:r>
        <w:rPr>
          <w:sz w:val="23"/>
          <w:szCs w:val="23"/>
        </w:rPr>
        <w:t>n geef</w:t>
      </w:r>
      <w:r>
        <w:rPr>
          <w:sz w:val="23"/>
          <w:szCs w:val="23"/>
        </w:rPr>
        <w:t xml:space="preserve"> nog steeds</w:t>
      </w:r>
      <w:r>
        <w:rPr>
          <w:sz w:val="23"/>
          <w:szCs w:val="23"/>
        </w:rPr>
        <w:t xml:space="preserve"> voorlichtingen ove</w:t>
      </w:r>
      <w:r>
        <w:rPr>
          <w:sz w:val="23"/>
          <w:szCs w:val="23"/>
        </w:rPr>
        <w:t xml:space="preserve">r </w:t>
      </w:r>
      <w:r>
        <w:rPr>
          <w:sz w:val="23"/>
          <w:szCs w:val="23"/>
        </w:rPr>
        <w:t xml:space="preserve">sektes. </w:t>
      </w:r>
      <w:r>
        <w:rPr>
          <w:sz w:val="23"/>
          <w:szCs w:val="23"/>
        </w:rPr>
        <w:t xml:space="preserve">Ook in de media heb ik mijn ervaringen </w:t>
      </w:r>
      <w:r w:rsidR="00E06210">
        <w:rPr>
          <w:sz w:val="23"/>
          <w:szCs w:val="23"/>
        </w:rPr>
        <w:t xml:space="preserve">regelmatig gedeeld.  </w:t>
      </w:r>
      <w:r>
        <w:rPr>
          <w:sz w:val="23"/>
          <w:szCs w:val="23"/>
        </w:rPr>
        <w:t xml:space="preserve">Dit kwam mede door het boek </w:t>
      </w:r>
      <w:r w:rsidR="00E06210">
        <w:rPr>
          <w:sz w:val="23"/>
          <w:szCs w:val="23"/>
        </w:rPr>
        <w:t>van schrijver Frank Krake: “</w:t>
      </w:r>
      <w:r>
        <w:rPr>
          <w:sz w:val="23"/>
          <w:szCs w:val="23"/>
        </w:rPr>
        <w:t>Hannelore, het meisje uit de sekte.</w:t>
      </w:r>
      <w:r w:rsidR="00E06210">
        <w:rPr>
          <w:sz w:val="23"/>
          <w:szCs w:val="23"/>
        </w:rPr>
        <w:t>”</w:t>
      </w:r>
      <w:r>
        <w:rPr>
          <w:sz w:val="23"/>
          <w:szCs w:val="23"/>
        </w:rPr>
        <w:t xml:space="preserve"> </w:t>
      </w:r>
      <w:r w:rsidR="00E06210">
        <w:rPr>
          <w:sz w:val="23"/>
          <w:szCs w:val="23"/>
        </w:rPr>
        <w:t>In dit boek is te lezen hoe Hannelore, door onder andere mijn interventie, uit de sekte Gemeente Gods is gehaald. De sekteleider</w:t>
      </w:r>
      <w:r w:rsidR="009D087B">
        <w:rPr>
          <w:sz w:val="23"/>
          <w:szCs w:val="23"/>
        </w:rPr>
        <w:t xml:space="preserve">s zijn </w:t>
      </w:r>
      <w:r w:rsidR="00E06210">
        <w:rPr>
          <w:sz w:val="23"/>
          <w:szCs w:val="23"/>
        </w:rPr>
        <w:t xml:space="preserve">destijds aangehouden en veroordeeld. </w:t>
      </w:r>
    </w:p>
    <w:p w:rsidR="00E06210" w:rsidP="00E51FE6" w:rsidRDefault="00E06210" w14:paraId="5584DC42" w14:textId="77777777">
      <w:pPr>
        <w:pStyle w:val="Default"/>
        <w:rPr>
          <w:sz w:val="23"/>
          <w:szCs w:val="23"/>
        </w:rPr>
      </w:pPr>
    </w:p>
    <w:p w:rsidRPr="00E06210" w:rsidR="00E06210" w:rsidP="00E51FE6" w:rsidRDefault="00760BF4" w14:paraId="353EC5CF" w14:textId="28145E78">
      <w:pPr>
        <w:pStyle w:val="Default"/>
        <w:rPr>
          <w:b/>
          <w:bCs/>
          <w:sz w:val="23"/>
          <w:szCs w:val="23"/>
        </w:rPr>
      </w:pPr>
      <w:r>
        <w:rPr>
          <w:b/>
          <w:bCs/>
          <w:sz w:val="23"/>
          <w:szCs w:val="23"/>
        </w:rPr>
        <w:t>Mijn h</w:t>
      </w:r>
      <w:r w:rsidRPr="00E06210" w:rsidR="00E06210">
        <w:rPr>
          <w:b/>
          <w:bCs/>
          <w:sz w:val="23"/>
          <w:szCs w:val="23"/>
        </w:rPr>
        <w:t>andelingsperspectief vanuit politi</w:t>
      </w:r>
      <w:r w:rsidR="00E06210">
        <w:rPr>
          <w:b/>
          <w:bCs/>
          <w:sz w:val="23"/>
          <w:szCs w:val="23"/>
        </w:rPr>
        <w:t>e</w:t>
      </w:r>
      <w:r w:rsidRPr="00E06210" w:rsidR="00E06210">
        <w:rPr>
          <w:b/>
          <w:bCs/>
          <w:sz w:val="23"/>
          <w:szCs w:val="23"/>
        </w:rPr>
        <w:t>:</w:t>
      </w:r>
    </w:p>
    <w:p w:rsidR="00E51FE6" w:rsidP="00E51FE6" w:rsidRDefault="00E51FE6" w14:paraId="75EDA689" w14:textId="0B5AD776">
      <w:pPr>
        <w:pStyle w:val="Default"/>
        <w:rPr>
          <w:sz w:val="23"/>
          <w:szCs w:val="23"/>
        </w:rPr>
      </w:pPr>
      <w:r>
        <w:rPr>
          <w:sz w:val="23"/>
          <w:szCs w:val="23"/>
        </w:rPr>
        <w:t>In het contact met ex</w:t>
      </w:r>
      <w:r w:rsidR="00E06210">
        <w:rPr>
          <w:sz w:val="23"/>
          <w:szCs w:val="23"/>
        </w:rPr>
        <w:t>-l</w:t>
      </w:r>
      <w:r>
        <w:rPr>
          <w:sz w:val="23"/>
          <w:szCs w:val="23"/>
        </w:rPr>
        <w:t>eden</w:t>
      </w:r>
      <w:r w:rsidR="00E06210">
        <w:rPr>
          <w:sz w:val="23"/>
          <w:szCs w:val="23"/>
        </w:rPr>
        <w:t>,</w:t>
      </w:r>
      <w:r>
        <w:rPr>
          <w:sz w:val="23"/>
          <w:szCs w:val="23"/>
        </w:rPr>
        <w:t xml:space="preserve"> </w:t>
      </w:r>
      <w:r w:rsidR="00E06210">
        <w:rPr>
          <w:sz w:val="23"/>
          <w:szCs w:val="23"/>
        </w:rPr>
        <w:t xml:space="preserve">uit een besloten groep/sekte, </w:t>
      </w:r>
      <w:r>
        <w:rPr>
          <w:sz w:val="23"/>
          <w:szCs w:val="23"/>
        </w:rPr>
        <w:t xml:space="preserve">is het erg belangrijk een vertrouwensband te krijgen. Ik probeerde daarna ze te stimuleren om aangifte te doen tegen hun voormalige leiders. Ik heb in </w:t>
      </w:r>
      <w:r w:rsidR="00E06210">
        <w:rPr>
          <w:sz w:val="23"/>
          <w:szCs w:val="23"/>
        </w:rPr>
        <w:t xml:space="preserve">de </w:t>
      </w:r>
      <w:r>
        <w:rPr>
          <w:sz w:val="23"/>
          <w:szCs w:val="23"/>
        </w:rPr>
        <w:t>drie sektes</w:t>
      </w:r>
      <w:r w:rsidR="00E06210">
        <w:rPr>
          <w:sz w:val="23"/>
          <w:szCs w:val="23"/>
        </w:rPr>
        <w:t>, waar ik bij betrokken was, uitgebreide</w:t>
      </w:r>
      <w:r>
        <w:rPr>
          <w:sz w:val="23"/>
          <w:szCs w:val="23"/>
        </w:rPr>
        <w:t xml:space="preserve"> aangiftes opgenomen. </w:t>
      </w:r>
      <w:r w:rsidR="00760BF4">
        <w:rPr>
          <w:sz w:val="23"/>
          <w:szCs w:val="23"/>
        </w:rPr>
        <w:t>Ik wilde</w:t>
      </w:r>
      <w:r w:rsidR="00E06210">
        <w:rPr>
          <w:sz w:val="23"/>
          <w:szCs w:val="23"/>
        </w:rPr>
        <w:t xml:space="preserve"> ze geen valse hoop geven en gaf </w:t>
      </w:r>
      <w:r>
        <w:rPr>
          <w:sz w:val="23"/>
          <w:szCs w:val="23"/>
        </w:rPr>
        <w:t xml:space="preserve">daarbij altijd duidelijk </w:t>
      </w:r>
      <w:r w:rsidR="00E06210">
        <w:rPr>
          <w:sz w:val="23"/>
          <w:szCs w:val="23"/>
        </w:rPr>
        <w:t xml:space="preserve">aan </w:t>
      </w:r>
      <w:r>
        <w:rPr>
          <w:sz w:val="23"/>
          <w:szCs w:val="23"/>
        </w:rPr>
        <w:t xml:space="preserve">dat de eerste sekteleider nog veroordeeld moet worden voor </w:t>
      </w:r>
      <w:r w:rsidRPr="00E06210">
        <w:rPr>
          <w:i/>
          <w:iCs/>
          <w:sz w:val="23"/>
          <w:szCs w:val="23"/>
        </w:rPr>
        <w:t>het leiden van een sekte</w:t>
      </w:r>
      <w:r>
        <w:rPr>
          <w:sz w:val="23"/>
          <w:szCs w:val="23"/>
        </w:rPr>
        <w:t xml:space="preserve">. </w:t>
      </w:r>
      <w:r w:rsidR="00E06210">
        <w:rPr>
          <w:sz w:val="23"/>
          <w:szCs w:val="23"/>
        </w:rPr>
        <w:t xml:space="preserve">(Dit is geen strafbaar feit). </w:t>
      </w:r>
      <w:r>
        <w:rPr>
          <w:sz w:val="23"/>
          <w:szCs w:val="23"/>
        </w:rPr>
        <w:t xml:space="preserve">Uit alle aangiftes bleek de indoctrinatie en manipulatie. Te triest voor woorden. Een strafbaar artikel uit strafrecht is er lastig op te plakken. Bij mishandeling, fraude of seksuele overschrijdende gedragingen is dat gemakkelijk. Maar indoctrinatie en manipulatie is lastig. Wel heb ik er altijd een strafbaar feit aan geplakt. Mensenhandel/mishandeling of oplichting. </w:t>
      </w:r>
    </w:p>
    <w:p w:rsidR="00E51FE6" w:rsidP="00E51FE6" w:rsidRDefault="00E51FE6" w14:paraId="391ACCE8" w14:textId="5FAAECFC">
      <w:pPr>
        <w:pStyle w:val="Default"/>
        <w:rPr>
          <w:sz w:val="23"/>
          <w:szCs w:val="23"/>
        </w:rPr>
      </w:pPr>
      <w:r>
        <w:rPr>
          <w:sz w:val="23"/>
          <w:szCs w:val="23"/>
        </w:rPr>
        <w:t>Maar dan de volgende stap</w:t>
      </w:r>
      <w:r w:rsidR="00E06210">
        <w:rPr>
          <w:sz w:val="23"/>
          <w:szCs w:val="23"/>
        </w:rPr>
        <w:t xml:space="preserve">: </w:t>
      </w:r>
      <w:r>
        <w:rPr>
          <w:sz w:val="23"/>
          <w:szCs w:val="23"/>
        </w:rPr>
        <w:t>De recherche en justitie zover te krijgen dat ze het oppakken</w:t>
      </w:r>
      <w:r w:rsidR="00E06210">
        <w:rPr>
          <w:sz w:val="23"/>
          <w:szCs w:val="23"/>
        </w:rPr>
        <w:t xml:space="preserve"> en vervolgen</w:t>
      </w:r>
      <w:r>
        <w:rPr>
          <w:sz w:val="23"/>
          <w:szCs w:val="23"/>
        </w:rPr>
        <w:t xml:space="preserve"> is erg moeilijk. Het openbaar bestuur mee krijgen lukte meestal wel. </w:t>
      </w:r>
      <w:r w:rsidR="00E06210">
        <w:rPr>
          <w:sz w:val="23"/>
          <w:szCs w:val="23"/>
        </w:rPr>
        <w:t>H</w:t>
      </w:r>
      <w:r>
        <w:rPr>
          <w:sz w:val="23"/>
          <w:szCs w:val="23"/>
        </w:rPr>
        <w:t xml:space="preserve">elaas voelden die zich ook vaak machteloos. </w:t>
      </w:r>
    </w:p>
    <w:p w:rsidR="00760BF4" w:rsidP="00E51FE6" w:rsidRDefault="00760BF4" w14:paraId="00185216" w14:textId="650877A9">
      <w:pPr>
        <w:pStyle w:val="Default"/>
        <w:rPr>
          <w:sz w:val="23"/>
          <w:szCs w:val="23"/>
        </w:rPr>
      </w:pPr>
    </w:p>
    <w:p w:rsidR="00E51FE6" w:rsidP="00E51FE6" w:rsidRDefault="00E51FE6" w14:paraId="5E641559" w14:textId="3338B9F2">
      <w:pPr>
        <w:pStyle w:val="Default"/>
        <w:rPr>
          <w:sz w:val="23"/>
          <w:szCs w:val="23"/>
        </w:rPr>
      </w:pPr>
      <w:r>
        <w:rPr>
          <w:sz w:val="23"/>
          <w:szCs w:val="23"/>
        </w:rPr>
        <w:t>In de</w:t>
      </w:r>
      <w:r w:rsidR="00E06210">
        <w:rPr>
          <w:sz w:val="23"/>
          <w:szCs w:val="23"/>
        </w:rPr>
        <w:t xml:space="preserve"> eerste </w:t>
      </w:r>
      <w:r>
        <w:rPr>
          <w:sz w:val="23"/>
          <w:szCs w:val="23"/>
        </w:rPr>
        <w:t>sekte</w:t>
      </w:r>
      <w:r w:rsidR="009D087B">
        <w:rPr>
          <w:sz w:val="23"/>
          <w:szCs w:val="23"/>
        </w:rPr>
        <w:t xml:space="preserve">, waar het boek Hannelore over gaat, </w:t>
      </w:r>
      <w:r w:rsidR="00760BF4">
        <w:rPr>
          <w:sz w:val="23"/>
          <w:szCs w:val="23"/>
        </w:rPr>
        <w:t>was er</w:t>
      </w:r>
      <w:r>
        <w:rPr>
          <w:sz w:val="23"/>
          <w:szCs w:val="23"/>
        </w:rPr>
        <w:t xml:space="preserve"> sprake van seksueel misbruik van minderjarige kinderen. Genoemd in strafrecht. </w:t>
      </w:r>
      <w:r w:rsidR="00760BF4">
        <w:rPr>
          <w:sz w:val="23"/>
          <w:szCs w:val="23"/>
        </w:rPr>
        <w:t xml:space="preserve">Het heeft geduld en tijd gekost om de aangifte, door de vertrouwensband die er inmiddels was, te kunnen opnemen. </w:t>
      </w:r>
      <w:r>
        <w:rPr>
          <w:sz w:val="23"/>
          <w:szCs w:val="23"/>
        </w:rPr>
        <w:t>De Gemeente Gods werd vervolgd door Justitie en de beide leiders</w:t>
      </w:r>
      <w:r w:rsidR="00760BF4">
        <w:rPr>
          <w:sz w:val="23"/>
          <w:szCs w:val="23"/>
        </w:rPr>
        <w:t xml:space="preserve"> </w:t>
      </w:r>
      <w:r>
        <w:rPr>
          <w:sz w:val="23"/>
          <w:szCs w:val="23"/>
        </w:rPr>
        <w:t xml:space="preserve"> zijn veroordeeld. </w:t>
      </w:r>
      <w:r w:rsidR="009D087B">
        <w:rPr>
          <w:sz w:val="23"/>
          <w:szCs w:val="23"/>
        </w:rPr>
        <w:t>Bij de tweede</w:t>
      </w:r>
      <w:r>
        <w:rPr>
          <w:sz w:val="23"/>
          <w:szCs w:val="23"/>
        </w:rPr>
        <w:t xml:space="preserve"> sekte</w:t>
      </w:r>
      <w:r w:rsidR="00760BF4">
        <w:rPr>
          <w:sz w:val="23"/>
          <w:szCs w:val="23"/>
        </w:rPr>
        <w:t xml:space="preserve">, </w:t>
      </w:r>
      <w:r w:rsidR="009D087B">
        <w:rPr>
          <w:sz w:val="23"/>
          <w:szCs w:val="23"/>
        </w:rPr>
        <w:t>waar ik mee te maken kreeg, heb</w:t>
      </w:r>
      <w:r>
        <w:rPr>
          <w:sz w:val="23"/>
          <w:szCs w:val="23"/>
        </w:rPr>
        <w:t xml:space="preserve"> ik eerst </w:t>
      </w:r>
      <w:r w:rsidR="009D087B">
        <w:rPr>
          <w:sz w:val="23"/>
          <w:szCs w:val="23"/>
        </w:rPr>
        <w:t>drie</w:t>
      </w:r>
      <w:r>
        <w:rPr>
          <w:sz w:val="23"/>
          <w:szCs w:val="23"/>
        </w:rPr>
        <w:t xml:space="preserve"> aangiftes opgenomen</w:t>
      </w:r>
      <w:r w:rsidR="009D087B">
        <w:rPr>
          <w:sz w:val="23"/>
          <w:szCs w:val="23"/>
        </w:rPr>
        <w:t xml:space="preserve">. </w:t>
      </w:r>
      <w:r>
        <w:rPr>
          <w:sz w:val="23"/>
          <w:szCs w:val="23"/>
        </w:rPr>
        <w:t xml:space="preserve"> </w:t>
      </w:r>
      <w:r w:rsidR="009D087B">
        <w:rPr>
          <w:sz w:val="23"/>
          <w:szCs w:val="23"/>
        </w:rPr>
        <w:t xml:space="preserve">Twee aangevers waren </w:t>
      </w:r>
      <w:r w:rsidR="00760BF4">
        <w:rPr>
          <w:sz w:val="23"/>
          <w:szCs w:val="23"/>
        </w:rPr>
        <w:t>jongvolwassenen</w:t>
      </w:r>
      <w:r>
        <w:rPr>
          <w:sz w:val="23"/>
          <w:szCs w:val="23"/>
        </w:rPr>
        <w:t xml:space="preserve"> die als kind in </w:t>
      </w:r>
      <w:r w:rsidR="009D087B">
        <w:rPr>
          <w:sz w:val="23"/>
          <w:szCs w:val="23"/>
        </w:rPr>
        <w:t xml:space="preserve">de besloten groep van Pater </w:t>
      </w:r>
      <w:proofErr w:type="spellStart"/>
      <w:r w:rsidR="009D087B">
        <w:rPr>
          <w:sz w:val="23"/>
          <w:szCs w:val="23"/>
        </w:rPr>
        <w:t>Pio</w:t>
      </w:r>
      <w:proofErr w:type="spellEnd"/>
      <w:r w:rsidR="009D087B">
        <w:rPr>
          <w:sz w:val="23"/>
          <w:szCs w:val="23"/>
        </w:rPr>
        <w:t xml:space="preserve"> Stichting in Tubbergen </w:t>
      </w:r>
      <w:r>
        <w:rPr>
          <w:sz w:val="23"/>
          <w:szCs w:val="23"/>
        </w:rPr>
        <w:t>hadden gezeten. De mishandeling</w:t>
      </w:r>
      <w:r w:rsidR="00760BF4">
        <w:rPr>
          <w:sz w:val="23"/>
          <w:szCs w:val="23"/>
        </w:rPr>
        <w:t xml:space="preserve">, waarvan zij aangifte deden, </w:t>
      </w:r>
      <w:r>
        <w:rPr>
          <w:sz w:val="23"/>
          <w:szCs w:val="23"/>
        </w:rPr>
        <w:t xml:space="preserve">was volgens de recherche verjaard en men zag niets in het oppakken hiervan. Justitie heeft zich er ook over gebogen. Deze zagen ook geen reden om het voor een rechtbank te brengen. Ik heb </w:t>
      </w:r>
    </w:p>
    <w:p w:rsidR="00E51FE6" w:rsidP="00E51FE6" w:rsidRDefault="00E51FE6" w14:paraId="4093DCB6" w14:textId="7D743A07">
      <w:pPr>
        <w:pStyle w:val="Default"/>
        <w:pageBreakBefore/>
        <w:rPr>
          <w:sz w:val="23"/>
          <w:szCs w:val="23"/>
        </w:rPr>
      </w:pPr>
      <w:r>
        <w:rPr>
          <w:sz w:val="23"/>
          <w:szCs w:val="23"/>
        </w:rPr>
        <w:lastRenderedPageBreak/>
        <w:t xml:space="preserve">ook geprobeerd om de </w:t>
      </w:r>
      <w:r w:rsidR="009D087B">
        <w:rPr>
          <w:sz w:val="23"/>
          <w:szCs w:val="23"/>
        </w:rPr>
        <w:t>I</w:t>
      </w:r>
      <w:r>
        <w:rPr>
          <w:sz w:val="23"/>
          <w:szCs w:val="23"/>
        </w:rPr>
        <w:t xml:space="preserve">nspectie </w:t>
      </w:r>
      <w:r w:rsidR="009D087B">
        <w:rPr>
          <w:sz w:val="23"/>
          <w:szCs w:val="23"/>
        </w:rPr>
        <w:t>S</w:t>
      </w:r>
      <w:r>
        <w:rPr>
          <w:sz w:val="23"/>
          <w:szCs w:val="23"/>
        </w:rPr>
        <w:t xml:space="preserve">ociale zaken en werkgelegenheid te bewegen deze casus op te pakken naar aanleiding van een latere aangifte. Aanvankelijk </w:t>
      </w:r>
      <w:r w:rsidR="00760BF4">
        <w:rPr>
          <w:sz w:val="23"/>
          <w:szCs w:val="23"/>
        </w:rPr>
        <w:t xml:space="preserve">was er </w:t>
      </w:r>
      <w:r>
        <w:rPr>
          <w:sz w:val="23"/>
          <w:szCs w:val="23"/>
        </w:rPr>
        <w:t xml:space="preserve">enthousiasme </w:t>
      </w:r>
      <w:r w:rsidR="00760BF4">
        <w:rPr>
          <w:sz w:val="23"/>
          <w:szCs w:val="23"/>
        </w:rPr>
        <w:t xml:space="preserve">maar daadwerkelijke vervolging  </w:t>
      </w:r>
      <w:r>
        <w:rPr>
          <w:sz w:val="23"/>
          <w:szCs w:val="23"/>
        </w:rPr>
        <w:t xml:space="preserve">werd wederom door de </w:t>
      </w:r>
      <w:r w:rsidR="009D087B">
        <w:rPr>
          <w:sz w:val="23"/>
          <w:szCs w:val="23"/>
        </w:rPr>
        <w:t>Officier van Justitie</w:t>
      </w:r>
      <w:r>
        <w:rPr>
          <w:sz w:val="23"/>
          <w:szCs w:val="23"/>
        </w:rPr>
        <w:t xml:space="preserve"> afgeblazen. Wel is toentertijd de </w:t>
      </w:r>
      <w:proofErr w:type="spellStart"/>
      <w:r>
        <w:rPr>
          <w:sz w:val="23"/>
          <w:szCs w:val="23"/>
        </w:rPr>
        <w:t>anbi</w:t>
      </w:r>
      <w:proofErr w:type="spellEnd"/>
      <w:r w:rsidR="009D087B">
        <w:rPr>
          <w:sz w:val="23"/>
          <w:szCs w:val="23"/>
        </w:rPr>
        <w:t>-</w:t>
      </w:r>
      <w:r>
        <w:rPr>
          <w:sz w:val="23"/>
          <w:szCs w:val="23"/>
        </w:rPr>
        <w:t xml:space="preserve">status </w:t>
      </w:r>
      <w:r w:rsidR="00760BF4">
        <w:rPr>
          <w:sz w:val="23"/>
          <w:szCs w:val="23"/>
        </w:rPr>
        <w:t xml:space="preserve">van de stichting </w:t>
      </w:r>
      <w:r>
        <w:rPr>
          <w:sz w:val="23"/>
          <w:szCs w:val="23"/>
        </w:rPr>
        <w:t xml:space="preserve">ingetrokken. </w:t>
      </w:r>
      <w:r w:rsidR="009D087B">
        <w:rPr>
          <w:sz w:val="23"/>
          <w:szCs w:val="23"/>
        </w:rPr>
        <w:t>I</w:t>
      </w:r>
      <w:r>
        <w:rPr>
          <w:sz w:val="23"/>
          <w:szCs w:val="23"/>
        </w:rPr>
        <w:t xml:space="preserve">nmiddels is er veel publiciteit over deze sekte, Pater </w:t>
      </w:r>
      <w:proofErr w:type="spellStart"/>
      <w:r>
        <w:rPr>
          <w:sz w:val="23"/>
          <w:szCs w:val="23"/>
        </w:rPr>
        <w:t>Pio</w:t>
      </w:r>
      <w:proofErr w:type="spellEnd"/>
      <w:r>
        <w:rPr>
          <w:sz w:val="23"/>
          <w:szCs w:val="23"/>
        </w:rPr>
        <w:t>.</w:t>
      </w:r>
      <w:r w:rsidR="009D087B">
        <w:rPr>
          <w:sz w:val="23"/>
          <w:szCs w:val="23"/>
        </w:rPr>
        <w:t xml:space="preserve"> Ook hier is een boek van verschenen door journalisten Jan Colijn en Maarten Schoon (Sekte met de Duivelsoren). </w:t>
      </w:r>
    </w:p>
    <w:p w:rsidR="00760BF4" w:rsidP="00E51FE6" w:rsidRDefault="00760BF4" w14:paraId="08B04503" w14:textId="5A695701">
      <w:pPr>
        <w:pStyle w:val="Default"/>
        <w:rPr>
          <w:sz w:val="23"/>
          <w:szCs w:val="23"/>
        </w:rPr>
      </w:pPr>
    </w:p>
    <w:p w:rsidR="00E51FE6" w:rsidP="00E51FE6" w:rsidRDefault="009D087B" w14:paraId="038702BE" w14:textId="551617E2">
      <w:pPr>
        <w:pStyle w:val="Default"/>
        <w:rPr>
          <w:sz w:val="23"/>
          <w:szCs w:val="23"/>
        </w:rPr>
      </w:pPr>
      <w:r>
        <w:rPr>
          <w:sz w:val="23"/>
          <w:szCs w:val="23"/>
        </w:rPr>
        <w:t xml:space="preserve">De aangiftes die ik heb opgenomen van de derde sekte zijn ook voorgelegd aan de Officier van Justitie belast met Mensenhandel. </w:t>
      </w:r>
      <w:r w:rsidR="00E51FE6">
        <w:rPr>
          <w:sz w:val="23"/>
          <w:szCs w:val="23"/>
        </w:rPr>
        <w:t xml:space="preserve">Er is ook uitvoerig gekeken door een specialistische rechercheur kindermishanddeling omdat er </w:t>
      </w:r>
      <w:r w:rsidR="00760BF4">
        <w:rPr>
          <w:sz w:val="23"/>
          <w:szCs w:val="23"/>
        </w:rPr>
        <w:t>onzes inziens</w:t>
      </w:r>
      <w:r w:rsidR="00E51FE6">
        <w:rPr>
          <w:sz w:val="23"/>
          <w:szCs w:val="23"/>
        </w:rPr>
        <w:t xml:space="preserve"> sprake van psychische kindermishandeling was. De OVJ achtte een vervolging niet kansrijk. </w:t>
      </w:r>
      <w:r w:rsidR="001154B7">
        <w:rPr>
          <w:sz w:val="23"/>
          <w:szCs w:val="23"/>
        </w:rPr>
        <w:t xml:space="preserve">De materiele dader was in deze zaak ook de moeder(s) zelf die, onder invloed van de sekteleidster, de handelingen op hun kinderen uitvoerden. </w:t>
      </w:r>
      <w:r>
        <w:rPr>
          <w:sz w:val="23"/>
          <w:szCs w:val="23"/>
        </w:rPr>
        <w:t xml:space="preserve">Deze besloten groep is ook in het nieuws geweest onder de naam: De Huiskamer in Hengelo. Onder andere Lucien Baard heeft journalistiek onderzoek gedaan en hier een groot artikel geschreven voor de Tubantia. </w:t>
      </w:r>
    </w:p>
    <w:p w:rsidR="009D087B" w:rsidP="00E51FE6" w:rsidRDefault="009D087B" w14:paraId="6B64C7A1" w14:textId="77777777">
      <w:pPr>
        <w:pStyle w:val="Default"/>
        <w:rPr>
          <w:sz w:val="23"/>
          <w:szCs w:val="23"/>
        </w:rPr>
      </w:pPr>
    </w:p>
    <w:p w:rsidR="009D087B" w:rsidP="00E51FE6" w:rsidRDefault="009D087B" w14:paraId="58DF7A37" w14:textId="342A5F8B">
      <w:pPr>
        <w:pStyle w:val="Default"/>
        <w:rPr>
          <w:sz w:val="23"/>
          <w:szCs w:val="23"/>
        </w:rPr>
      </w:pPr>
      <w:r>
        <w:rPr>
          <w:sz w:val="23"/>
          <w:szCs w:val="23"/>
        </w:rPr>
        <w:t xml:space="preserve">Ik heb ondersteuning ervaren van het meldpunt Sektesignaal toen ik zelf de handelingsmogelijkheden onderzocht </w:t>
      </w:r>
      <w:r w:rsidR="001154B7">
        <w:rPr>
          <w:sz w:val="23"/>
          <w:szCs w:val="23"/>
        </w:rPr>
        <w:t>bij de</w:t>
      </w:r>
      <w:r>
        <w:rPr>
          <w:sz w:val="23"/>
          <w:szCs w:val="23"/>
        </w:rPr>
        <w:t xml:space="preserve"> groepen Pater </w:t>
      </w:r>
      <w:proofErr w:type="spellStart"/>
      <w:r>
        <w:rPr>
          <w:sz w:val="23"/>
          <w:szCs w:val="23"/>
        </w:rPr>
        <w:t>Pio</w:t>
      </w:r>
      <w:proofErr w:type="spellEnd"/>
      <w:r>
        <w:rPr>
          <w:sz w:val="23"/>
          <w:szCs w:val="23"/>
        </w:rPr>
        <w:t xml:space="preserve"> en de Huiskamer. </w:t>
      </w:r>
    </w:p>
    <w:p w:rsidR="00E51FE6" w:rsidP="00E51FE6" w:rsidRDefault="00E51FE6" w14:paraId="6D80F795" w14:textId="5B6F4520">
      <w:pPr>
        <w:pStyle w:val="Default"/>
        <w:rPr>
          <w:sz w:val="23"/>
          <w:szCs w:val="23"/>
        </w:rPr>
      </w:pPr>
      <w:r>
        <w:rPr>
          <w:sz w:val="23"/>
          <w:szCs w:val="23"/>
        </w:rPr>
        <w:t>D</w:t>
      </w:r>
      <w:r w:rsidR="009D087B">
        <w:rPr>
          <w:sz w:val="23"/>
          <w:szCs w:val="23"/>
        </w:rPr>
        <w:t>i</w:t>
      </w:r>
      <w:r>
        <w:rPr>
          <w:sz w:val="23"/>
          <w:szCs w:val="23"/>
        </w:rPr>
        <w:t>t heb ik als zeer prettig ervaren. Eindelijk mensen die snappen hoe gevaarlijk deze sektes kunnen worden of al zijn.</w:t>
      </w:r>
      <w:r w:rsidR="009D087B">
        <w:rPr>
          <w:sz w:val="23"/>
          <w:szCs w:val="23"/>
        </w:rPr>
        <w:t xml:space="preserve"> </w:t>
      </w:r>
    </w:p>
    <w:p w:rsidR="001154B7" w:rsidP="00E51FE6" w:rsidRDefault="001154B7" w14:paraId="646331B0" w14:textId="586BB515">
      <w:pPr>
        <w:pStyle w:val="Default"/>
        <w:rPr>
          <w:sz w:val="23"/>
          <w:szCs w:val="23"/>
        </w:rPr>
      </w:pPr>
    </w:p>
    <w:p w:rsidR="00E51FE6" w:rsidP="00E51FE6" w:rsidRDefault="00E51FE6" w14:paraId="07A6F0B0" w14:textId="08F8DC84">
      <w:pPr>
        <w:pStyle w:val="Default"/>
        <w:rPr>
          <w:sz w:val="23"/>
          <w:szCs w:val="23"/>
        </w:rPr>
      </w:pPr>
      <w:r>
        <w:rPr>
          <w:sz w:val="23"/>
          <w:szCs w:val="23"/>
        </w:rPr>
        <w:t xml:space="preserve">Ik heb meegemaakt dat in het geval een moeder met erg jonge kinderen in een besloten groep ging, de vader radeloos alleen </w:t>
      </w:r>
      <w:r w:rsidR="00760BF4">
        <w:rPr>
          <w:sz w:val="23"/>
          <w:szCs w:val="23"/>
        </w:rPr>
        <w:t>achterbleef</w:t>
      </w:r>
      <w:r>
        <w:rPr>
          <w:sz w:val="23"/>
          <w:szCs w:val="23"/>
        </w:rPr>
        <w:t xml:space="preserve">. </w:t>
      </w:r>
      <w:r w:rsidR="001154B7">
        <w:rPr>
          <w:sz w:val="23"/>
          <w:szCs w:val="23"/>
        </w:rPr>
        <w:t>De</w:t>
      </w:r>
      <w:r>
        <w:rPr>
          <w:sz w:val="23"/>
          <w:szCs w:val="23"/>
        </w:rPr>
        <w:t xml:space="preserve"> </w:t>
      </w:r>
      <w:r w:rsidR="001154B7">
        <w:rPr>
          <w:sz w:val="23"/>
          <w:szCs w:val="23"/>
        </w:rPr>
        <w:t>‘</w:t>
      </w:r>
      <w:r>
        <w:rPr>
          <w:sz w:val="23"/>
          <w:szCs w:val="23"/>
        </w:rPr>
        <w:t>scheidin</w:t>
      </w:r>
      <w:r w:rsidR="001154B7">
        <w:rPr>
          <w:sz w:val="23"/>
          <w:szCs w:val="23"/>
        </w:rPr>
        <w:t>g’</w:t>
      </w:r>
      <w:r>
        <w:rPr>
          <w:sz w:val="23"/>
          <w:szCs w:val="23"/>
        </w:rPr>
        <w:t xml:space="preserve"> werd gezien als een vechtscheiding. Zijn betoog dat zijn ex in een sekte zat en de zorgen die hij had</w:t>
      </w:r>
      <w:r w:rsidR="001154B7">
        <w:rPr>
          <w:sz w:val="23"/>
          <w:szCs w:val="23"/>
        </w:rPr>
        <w:t xml:space="preserve">, </w:t>
      </w:r>
      <w:r>
        <w:rPr>
          <w:sz w:val="23"/>
          <w:szCs w:val="23"/>
        </w:rPr>
        <w:t>werden door de hulpverleners van de kinderbescherming niet</w:t>
      </w:r>
      <w:r w:rsidR="00760BF4">
        <w:rPr>
          <w:sz w:val="23"/>
          <w:szCs w:val="23"/>
        </w:rPr>
        <w:t xml:space="preserve"> </w:t>
      </w:r>
      <w:r>
        <w:rPr>
          <w:sz w:val="23"/>
          <w:szCs w:val="23"/>
        </w:rPr>
        <w:t xml:space="preserve">gehoord. </w:t>
      </w:r>
      <w:r w:rsidR="00760BF4">
        <w:rPr>
          <w:sz w:val="23"/>
          <w:szCs w:val="23"/>
        </w:rPr>
        <w:t>De kinderbescherming</w:t>
      </w:r>
      <w:r>
        <w:rPr>
          <w:sz w:val="23"/>
          <w:szCs w:val="23"/>
        </w:rPr>
        <w:t xml:space="preserve"> wilden zelfs niet met mij hierover in contact komen</w:t>
      </w:r>
      <w:r w:rsidR="00760BF4">
        <w:rPr>
          <w:sz w:val="23"/>
          <w:szCs w:val="23"/>
        </w:rPr>
        <w:t xml:space="preserve"> om </w:t>
      </w:r>
      <w:r w:rsidR="001154B7">
        <w:rPr>
          <w:sz w:val="23"/>
          <w:szCs w:val="23"/>
        </w:rPr>
        <w:t xml:space="preserve">de </w:t>
      </w:r>
      <w:r w:rsidR="00760BF4">
        <w:rPr>
          <w:sz w:val="23"/>
          <w:szCs w:val="23"/>
        </w:rPr>
        <w:t>signalen</w:t>
      </w:r>
      <w:r w:rsidR="001154B7">
        <w:rPr>
          <w:sz w:val="23"/>
          <w:szCs w:val="23"/>
        </w:rPr>
        <w:t xml:space="preserve"> van vader</w:t>
      </w:r>
      <w:r w:rsidR="00760BF4">
        <w:rPr>
          <w:sz w:val="23"/>
          <w:szCs w:val="23"/>
        </w:rPr>
        <w:t xml:space="preserve"> te duiden</w:t>
      </w:r>
      <w:r>
        <w:rPr>
          <w:sz w:val="23"/>
          <w:szCs w:val="23"/>
        </w:rPr>
        <w:t xml:space="preserve">. Dat </w:t>
      </w:r>
      <w:r w:rsidR="00760BF4">
        <w:rPr>
          <w:sz w:val="23"/>
          <w:szCs w:val="23"/>
        </w:rPr>
        <w:t xml:space="preserve">vonden zij </w:t>
      </w:r>
      <w:r>
        <w:rPr>
          <w:sz w:val="23"/>
          <w:szCs w:val="23"/>
        </w:rPr>
        <w:t>niet in het belang van de kinderen. Terwijl deze kinderen o.a. rituelen moest verrichten die buiten de gemeenschap als vreemd</w:t>
      </w:r>
      <w:r w:rsidR="00760BF4">
        <w:rPr>
          <w:sz w:val="23"/>
          <w:szCs w:val="23"/>
        </w:rPr>
        <w:t>/ongewoo</w:t>
      </w:r>
      <w:r w:rsidR="001154B7">
        <w:rPr>
          <w:sz w:val="23"/>
          <w:szCs w:val="23"/>
        </w:rPr>
        <w:t>n</w:t>
      </w:r>
      <w:r w:rsidR="00760BF4">
        <w:rPr>
          <w:sz w:val="23"/>
          <w:szCs w:val="23"/>
        </w:rPr>
        <w:t xml:space="preserve"> </w:t>
      </w:r>
      <w:r>
        <w:rPr>
          <w:sz w:val="23"/>
          <w:szCs w:val="23"/>
        </w:rPr>
        <w:t xml:space="preserve">werden ervaren. </w:t>
      </w:r>
      <w:r w:rsidR="001154B7">
        <w:rPr>
          <w:sz w:val="23"/>
          <w:szCs w:val="23"/>
        </w:rPr>
        <w:t xml:space="preserve">Kinderen die dit ervaren raken sociaal beschadigd of kunnen psychisch problemen krijgen omdat ze in twee werelden/waarheden moeten leven. </w:t>
      </w:r>
    </w:p>
    <w:p w:rsidR="00760BF4" w:rsidP="00E51FE6" w:rsidRDefault="00760BF4" w14:paraId="782829C1" w14:textId="77777777">
      <w:pPr>
        <w:pStyle w:val="Default"/>
        <w:rPr>
          <w:sz w:val="23"/>
          <w:szCs w:val="23"/>
        </w:rPr>
      </w:pPr>
    </w:p>
    <w:p w:rsidRPr="00760BF4" w:rsidR="00E51FE6" w:rsidP="00E51FE6" w:rsidRDefault="00E51FE6" w14:paraId="2A6C5699" w14:textId="1B61EF67">
      <w:pPr>
        <w:pStyle w:val="Default"/>
        <w:rPr>
          <w:b/>
          <w:bCs/>
          <w:sz w:val="23"/>
          <w:szCs w:val="23"/>
        </w:rPr>
      </w:pPr>
      <w:r w:rsidRPr="00760BF4">
        <w:rPr>
          <w:b/>
          <w:bCs/>
          <w:sz w:val="23"/>
          <w:szCs w:val="23"/>
        </w:rPr>
        <w:t xml:space="preserve">Waar ik voor pleit zijn </w:t>
      </w:r>
      <w:r w:rsidRPr="00760BF4" w:rsidR="00760BF4">
        <w:rPr>
          <w:b/>
          <w:bCs/>
          <w:sz w:val="23"/>
          <w:szCs w:val="23"/>
        </w:rPr>
        <w:t>drie</w:t>
      </w:r>
      <w:r w:rsidRPr="00760BF4">
        <w:rPr>
          <w:b/>
          <w:bCs/>
          <w:sz w:val="23"/>
          <w:szCs w:val="23"/>
        </w:rPr>
        <w:t xml:space="preserve"> dingen: </w:t>
      </w:r>
    </w:p>
    <w:p w:rsidR="00E51FE6" w:rsidP="00E51FE6" w:rsidRDefault="00E51FE6" w14:paraId="1942EA13" w14:textId="21446BA4">
      <w:pPr>
        <w:pStyle w:val="Default"/>
        <w:numPr>
          <w:ilvl w:val="0"/>
          <w:numId w:val="1"/>
        </w:numPr>
        <w:spacing w:after="17"/>
        <w:ind w:left="360" w:hanging="360"/>
        <w:rPr>
          <w:sz w:val="23"/>
          <w:szCs w:val="23"/>
        </w:rPr>
      </w:pPr>
      <w:r>
        <w:rPr>
          <w:sz w:val="23"/>
          <w:szCs w:val="23"/>
        </w:rPr>
        <w:t>Een terugkeer van</w:t>
      </w:r>
      <w:r w:rsidR="00760BF4">
        <w:rPr>
          <w:sz w:val="23"/>
          <w:szCs w:val="23"/>
        </w:rPr>
        <w:t xml:space="preserve"> een meldpunt als</w:t>
      </w:r>
      <w:r>
        <w:rPr>
          <w:sz w:val="23"/>
          <w:szCs w:val="23"/>
        </w:rPr>
        <w:t xml:space="preserve"> </w:t>
      </w:r>
      <w:r w:rsidR="00760BF4">
        <w:rPr>
          <w:sz w:val="23"/>
          <w:szCs w:val="23"/>
        </w:rPr>
        <w:t>S</w:t>
      </w:r>
      <w:r>
        <w:rPr>
          <w:sz w:val="23"/>
          <w:szCs w:val="23"/>
        </w:rPr>
        <w:t xml:space="preserve">ektesignaal. Niet alleen om signalen van slachtoffers en anderen aan te horen maar ook om deze verder te </w:t>
      </w:r>
      <w:r w:rsidR="00760BF4">
        <w:rPr>
          <w:sz w:val="23"/>
          <w:szCs w:val="23"/>
        </w:rPr>
        <w:t xml:space="preserve">onderzoeken en deze </w:t>
      </w:r>
      <w:r>
        <w:rPr>
          <w:sz w:val="23"/>
          <w:szCs w:val="23"/>
        </w:rPr>
        <w:t xml:space="preserve">door te spelen naar punt 2. Ook zijn zij erg belangrijk om te adviseren, monitoren en archiveren. </w:t>
      </w:r>
    </w:p>
    <w:p w:rsidR="00E51FE6" w:rsidP="00E51FE6" w:rsidRDefault="00E51FE6" w14:paraId="371AA11C" w14:textId="44DFF394">
      <w:pPr>
        <w:pStyle w:val="Default"/>
        <w:numPr>
          <w:ilvl w:val="0"/>
          <w:numId w:val="1"/>
        </w:numPr>
        <w:spacing w:after="17"/>
        <w:ind w:left="360" w:hanging="360"/>
        <w:rPr>
          <w:sz w:val="23"/>
          <w:szCs w:val="23"/>
        </w:rPr>
      </w:pPr>
      <w:r>
        <w:rPr>
          <w:sz w:val="23"/>
          <w:szCs w:val="23"/>
        </w:rPr>
        <w:t xml:space="preserve">Een landelijk permanente taskforce groep bestaande uit specialisten van politie en Justitie en bijvoorbeeld </w:t>
      </w:r>
      <w:r w:rsidR="00760BF4">
        <w:rPr>
          <w:sz w:val="23"/>
          <w:szCs w:val="23"/>
        </w:rPr>
        <w:t xml:space="preserve">de </w:t>
      </w:r>
      <w:r>
        <w:rPr>
          <w:sz w:val="23"/>
          <w:szCs w:val="23"/>
        </w:rPr>
        <w:t>veiligheidsregio. Deze doet nader onderzoek naar signalen en kunnen als aanspreekpunt voor politie/justitie fungeren. Ook kunnen zij voorlichting geven. Zij hebben ook contact met het bestuur van een gemeente en de veiligheidsre</w:t>
      </w:r>
      <w:r w:rsidR="00760BF4">
        <w:rPr>
          <w:sz w:val="23"/>
          <w:szCs w:val="23"/>
        </w:rPr>
        <w:t xml:space="preserve">gio’s </w:t>
      </w:r>
    </w:p>
    <w:p w:rsidR="00E51FE6" w:rsidP="00E51FE6" w:rsidRDefault="00E51FE6" w14:paraId="13A39095" w14:textId="71965F7A">
      <w:pPr>
        <w:pStyle w:val="Default"/>
        <w:numPr>
          <w:ilvl w:val="0"/>
          <w:numId w:val="1"/>
        </w:numPr>
        <w:ind w:left="360" w:hanging="360"/>
        <w:rPr>
          <w:sz w:val="23"/>
          <w:szCs w:val="23"/>
        </w:rPr>
      </w:pPr>
      <w:r>
        <w:rPr>
          <w:sz w:val="23"/>
          <w:szCs w:val="23"/>
        </w:rPr>
        <w:t xml:space="preserve">Een artikel in Strafrecht </w:t>
      </w:r>
      <w:r w:rsidR="00760BF4">
        <w:rPr>
          <w:sz w:val="23"/>
          <w:szCs w:val="23"/>
        </w:rPr>
        <w:t>dat</w:t>
      </w:r>
      <w:r>
        <w:rPr>
          <w:sz w:val="23"/>
          <w:szCs w:val="23"/>
        </w:rPr>
        <w:t xml:space="preserve"> deze materie strafbaar maakt. Kijk hierbij o.a. naar Frankrijk. Of maak het artikel Mensenhandel concreter. </w:t>
      </w:r>
      <w:r w:rsidR="001154B7">
        <w:rPr>
          <w:sz w:val="23"/>
          <w:szCs w:val="23"/>
        </w:rPr>
        <w:t xml:space="preserve">Een wet die psychische dwang strafbaar stelt. </w:t>
      </w:r>
    </w:p>
    <w:p w:rsidRPr="001220EA" w:rsidR="001220EA" w:rsidP="001220EA" w:rsidRDefault="001220EA" w14:paraId="450F58FE" w14:textId="77777777"/>
    <w:sectPr w:rsidRPr="001220EA" w:rsidR="001220EA" w:rsidSect="00E51FE6">
      <w:pgSz w:w="11906" w:h="17338"/>
      <w:pgMar w:top="1853" w:right="1084" w:bottom="1417" w:left="1236" w:header="708" w:footer="708" w:gutter="0"/>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8D6C3" w14:textId="77777777" w:rsidR="00250B22" w:rsidRDefault="00250B22" w:rsidP="0036092F">
      <w:pPr>
        <w:spacing w:line="240" w:lineRule="auto"/>
      </w:pPr>
      <w:r>
        <w:separator/>
      </w:r>
    </w:p>
  </w:endnote>
  <w:endnote w:type="continuationSeparator" w:id="0">
    <w:p w14:paraId="068157CE" w14:textId="77777777" w:rsidR="00250B22" w:rsidRDefault="00250B22" w:rsidP="003609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DDE14" w14:textId="77777777" w:rsidR="00250B22" w:rsidRDefault="00250B22" w:rsidP="0036092F">
      <w:pPr>
        <w:spacing w:line="240" w:lineRule="auto"/>
      </w:pPr>
      <w:r>
        <w:separator/>
      </w:r>
    </w:p>
  </w:footnote>
  <w:footnote w:type="continuationSeparator" w:id="0">
    <w:p w14:paraId="7F1C25C7" w14:textId="77777777" w:rsidR="00250B22" w:rsidRDefault="00250B22" w:rsidP="0036092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796F96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140025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FE6"/>
    <w:rsid w:val="000B6895"/>
    <w:rsid w:val="00110A05"/>
    <w:rsid w:val="001154B7"/>
    <w:rsid w:val="001220EA"/>
    <w:rsid w:val="001D67AE"/>
    <w:rsid w:val="00250B22"/>
    <w:rsid w:val="0031127F"/>
    <w:rsid w:val="00354ACC"/>
    <w:rsid w:val="0036092F"/>
    <w:rsid w:val="00376788"/>
    <w:rsid w:val="003C06C7"/>
    <w:rsid w:val="00445477"/>
    <w:rsid w:val="00552BA4"/>
    <w:rsid w:val="0058187D"/>
    <w:rsid w:val="00611702"/>
    <w:rsid w:val="006A2349"/>
    <w:rsid w:val="006B7143"/>
    <w:rsid w:val="006F13EE"/>
    <w:rsid w:val="00760BF4"/>
    <w:rsid w:val="00806AFA"/>
    <w:rsid w:val="009D087B"/>
    <w:rsid w:val="00A26134"/>
    <w:rsid w:val="00AA6931"/>
    <w:rsid w:val="00B02E3D"/>
    <w:rsid w:val="00B51718"/>
    <w:rsid w:val="00B81D90"/>
    <w:rsid w:val="00BB4AB0"/>
    <w:rsid w:val="00BB737C"/>
    <w:rsid w:val="00C82AD6"/>
    <w:rsid w:val="00CA2A74"/>
    <w:rsid w:val="00CC0C89"/>
    <w:rsid w:val="00D9261A"/>
    <w:rsid w:val="00DF24A3"/>
    <w:rsid w:val="00E06210"/>
    <w:rsid w:val="00E51FE6"/>
    <w:rsid w:val="00EA7480"/>
    <w:rsid w:val="00EC13F8"/>
    <w:rsid w:val="00EE1519"/>
    <w:rsid w:val="00FB39A9"/>
    <w:rsid w:val="00FC2ED1"/>
    <w:rsid w:val="00FC7E73"/>
    <w:rsid w:val="00FE75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A79C29"/>
  <w15:chartTrackingRefBased/>
  <w15:docId w15:val="{B0F47955-207B-4E61-ADEC-1122EDA75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F24A3"/>
    <w:pPr>
      <w:spacing w:after="0" w:line="276" w:lineRule="auto"/>
    </w:pPr>
    <w:rPr>
      <w:rFonts w:ascii="Arial" w:hAnsi="Arial"/>
      <w:sz w:val="18"/>
    </w:rPr>
  </w:style>
  <w:style w:type="paragraph" w:styleId="Kop1">
    <w:name w:val="heading 1"/>
    <w:basedOn w:val="Standaard"/>
    <w:next w:val="Standaard"/>
    <w:link w:val="Kop1Char"/>
    <w:uiPriority w:val="9"/>
    <w:qFormat/>
    <w:rsid w:val="001D67AE"/>
    <w:pPr>
      <w:keepNext/>
      <w:keepLines/>
      <w:spacing w:before="360" w:after="240"/>
      <w:outlineLvl w:val="0"/>
    </w:pPr>
    <w:rPr>
      <w:rFonts w:eastAsiaTheme="majorEastAsia" w:cstheme="majorBidi"/>
      <w:b/>
      <w:color w:val="004682"/>
      <w:sz w:val="40"/>
      <w:szCs w:val="32"/>
    </w:rPr>
  </w:style>
  <w:style w:type="paragraph" w:styleId="Kop2">
    <w:name w:val="heading 2"/>
    <w:basedOn w:val="Standaard"/>
    <w:next w:val="Standaard"/>
    <w:link w:val="Kop2Char"/>
    <w:uiPriority w:val="9"/>
    <w:unhideWhenUsed/>
    <w:qFormat/>
    <w:rsid w:val="001D67AE"/>
    <w:pPr>
      <w:keepNext/>
      <w:keepLines/>
      <w:spacing w:before="240"/>
      <w:outlineLvl w:val="1"/>
    </w:pPr>
    <w:rPr>
      <w:rFonts w:eastAsiaTheme="majorEastAsia" w:cstheme="majorBidi"/>
      <w:b/>
      <w:color w:val="004682"/>
      <w:szCs w:val="26"/>
    </w:rPr>
  </w:style>
  <w:style w:type="paragraph" w:styleId="Kop3">
    <w:name w:val="heading 3"/>
    <w:basedOn w:val="Standaard"/>
    <w:next w:val="Standaard"/>
    <w:link w:val="Kop3Char"/>
    <w:uiPriority w:val="9"/>
    <w:unhideWhenUsed/>
    <w:qFormat/>
    <w:rsid w:val="00445477"/>
    <w:pPr>
      <w:keepNext/>
      <w:keepLines/>
      <w:spacing w:before="160"/>
      <w:outlineLvl w:val="2"/>
    </w:pPr>
    <w:rPr>
      <w:rFonts w:eastAsiaTheme="majorEastAsia" w:cstheme="majorBidi"/>
      <w:b/>
      <w:szCs w:val="24"/>
    </w:rPr>
  </w:style>
  <w:style w:type="paragraph" w:styleId="Kop4">
    <w:name w:val="heading 4"/>
    <w:basedOn w:val="Standaard"/>
    <w:next w:val="Standaard"/>
    <w:link w:val="Kop4Char"/>
    <w:uiPriority w:val="9"/>
    <w:unhideWhenUsed/>
    <w:qFormat/>
    <w:rsid w:val="00CA2A74"/>
    <w:pPr>
      <w:keepNext/>
      <w:keepLines/>
      <w:spacing w:before="160"/>
      <w:outlineLvl w:val="3"/>
    </w:pPr>
    <w:rPr>
      <w:rFonts w:eastAsiaTheme="majorEastAsia" w:cstheme="majorBidi"/>
      <w:b/>
      <w:i/>
      <w:iCs/>
    </w:rPr>
  </w:style>
  <w:style w:type="paragraph" w:styleId="Kop5">
    <w:name w:val="heading 5"/>
    <w:basedOn w:val="Standaard"/>
    <w:next w:val="Standaard"/>
    <w:link w:val="Kop5Char"/>
    <w:uiPriority w:val="9"/>
    <w:semiHidden/>
    <w:unhideWhenUsed/>
    <w:qFormat/>
    <w:rsid w:val="00E51FE6"/>
    <w:pPr>
      <w:keepNext/>
      <w:keepLines/>
      <w:spacing w:before="80" w:after="40"/>
      <w:outlineLvl w:val="4"/>
    </w:pPr>
    <w:rPr>
      <w:rFonts w:asciiTheme="minorHAnsi" w:eastAsiaTheme="majorEastAsia" w:hAnsiTheme="minorHAnsi" w:cstheme="majorBidi"/>
      <w:color w:val="003461" w:themeColor="accent1" w:themeShade="BF"/>
    </w:rPr>
  </w:style>
  <w:style w:type="paragraph" w:styleId="Kop6">
    <w:name w:val="heading 6"/>
    <w:basedOn w:val="Standaard"/>
    <w:next w:val="Standaard"/>
    <w:link w:val="Kop6Char"/>
    <w:uiPriority w:val="9"/>
    <w:semiHidden/>
    <w:unhideWhenUsed/>
    <w:qFormat/>
    <w:rsid w:val="00E51FE6"/>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E51FE6"/>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E51FE6"/>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E51FE6"/>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1D67AE"/>
    <w:pPr>
      <w:spacing w:line="240" w:lineRule="auto"/>
      <w:contextualSpacing/>
    </w:pPr>
    <w:rPr>
      <w:rFonts w:eastAsiaTheme="majorEastAsia" w:cstheme="majorBidi"/>
      <w:b/>
      <w:color w:val="004682"/>
      <w:kern w:val="28"/>
      <w:sz w:val="68"/>
      <w:szCs w:val="56"/>
    </w:rPr>
  </w:style>
  <w:style w:type="character" w:customStyle="1" w:styleId="TitelChar">
    <w:name w:val="Titel Char"/>
    <w:basedOn w:val="Standaardalinea-lettertype"/>
    <w:link w:val="Titel"/>
    <w:uiPriority w:val="10"/>
    <w:rsid w:val="001D67AE"/>
    <w:rPr>
      <w:rFonts w:ascii="Arial" w:eastAsiaTheme="majorEastAsia" w:hAnsi="Arial" w:cstheme="majorBidi"/>
      <w:b/>
      <w:color w:val="004682"/>
      <w:kern w:val="28"/>
      <w:sz w:val="68"/>
      <w:szCs w:val="56"/>
    </w:rPr>
  </w:style>
  <w:style w:type="character" w:customStyle="1" w:styleId="Kop1Char">
    <w:name w:val="Kop 1 Char"/>
    <w:basedOn w:val="Standaardalinea-lettertype"/>
    <w:link w:val="Kop1"/>
    <w:uiPriority w:val="9"/>
    <w:rsid w:val="001D67AE"/>
    <w:rPr>
      <w:rFonts w:ascii="Arial" w:eastAsiaTheme="majorEastAsia" w:hAnsi="Arial" w:cstheme="majorBidi"/>
      <w:b/>
      <w:color w:val="004682"/>
      <w:sz w:val="40"/>
      <w:szCs w:val="32"/>
    </w:rPr>
  </w:style>
  <w:style w:type="character" w:customStyle="1" w:styleId="Kop2Char">
    <w:name w:val="Kop 2 Char"/>
    <w:basedOn w:val="Standaardalinea-lettertype"/>
    <w:link w:val="Kop2"/>
    <w:uiPriority w:val="9"/>
    <w:rsid w:val="001D67AE"/>
    <w:rPr>
      <w:rFonts w:ascii="Arial" w:eastAsiaTheme="majorEastAsia" w:hAnsi="Arial" w:cstheme="majorBidi"/>
      <w:b/>
      <w:color w:val="004682"/>
      <w:sz w:val="20"/>
      <w:szCs w:val="26"/>
    </w:rPr>
  </w:style>
  <w:style w:type="character" w:customStyle="1" w:styleId="Kop3Char">
    <w:name w:val="Kop 3 Char"/>
    <w:basedOn w:val="Standaardalinea-lettertype"/>
    <w:link w:val="Kop3"/>
    <w:uiPriority w:val="9"/>
    <w:rsid w:val="00445477"/>
    <w:rPr>
      <w:rFonts w:ascii="Arial" w:eastAsiaTheme="majorEastAsia" w:hAnsi="Arial" w:cstheme="majorBidi"/>
      <w:b/>
      <w:sz w:val="20"/>
      <w:szCs w:val="24"/>
    </w:rPr>
  </w:style>
  <w:style w:type="character" w:customStyle="1" w:styleId="Kop4Char">
    <w:name w:val="Kop 4 Char"/>
    <w:basedOn w:val="Standaardalinea-lettertype"/>
    <w:link w:val="Kop4"/>
    <w:uiPriority w:val="9"/>
    <w:rsid w:val="00CA2A74"/>
    <w:rPr>
      <w:rFonts w:ascii="Arial" w:eastAsiaTheme="majorEastAsia" w:hAnsi="Arial" w:cstheme="majorBidi"/>
      <w:b/>
      <w:i/>
      <w:iCs/>
      <w:sz w:val="20"/>
    </w:rPr>
  </w:style>
  <w:style w:type="table" w:styleId="Tabelraster">
    <w:name w:val="Table Grid"/>
    <w:basedOn w:val="Standaardtabel"/>
    <w:uiPriority w:val="39"/>
    <w:rsid w:val="00B02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B02E3D"/>
    <w:pPr>
      <w:spacing w:after="0" w:line="240" w:lineRule="auto"/>
    </w:pPr>
    <w:tblPr>
      <w:tblStyleRowBandSize w:val="1"/>
      <w:tblStyleColBandSize w:val="1"/>
      <w:tblBorders>
        <w:top w:val="single" w:sz="4" w:space="0" w:color="1B95FF" w:themeColor="accent1" w:themeTint="99"/>
        <w:left w:val="single" w:sz="4" w:space="0" w:color="1B95FF" w:themeColor="accent1" w:themeTint="99"/>
        <w:bottom w:val="single" w:sz="4" w:space="0" w:color="1B95FF" w:themeColor="accent1" w:themeTint="99"/>
        <w:right w:val="single" w:sz="4" w:space="0" w:color="1B95FF" w:themeColor="accent1" w:themeTint="99"/>
        <w:insideH w:val="single" w:sz="4" w:space="0" w:color="1B95FF" w:themeColor="accent1" w:themeTint="99"/>
        <w:insideV w:val="single" w:sz="4" w:space="0" w:color="1B95FF" w:themeColor="accent1" w:themeTint="99"/>
      </w:tblBorders>
    </w:tblPr>
    <w:tblStylePr w:type="firstRow">
      <w:rPr>
        <w:b/>
        <w:bCs/>
        <w:color w:val="FFFFFF" w:themeColor="background1"/>
      </w:rPr>
      <w:tblPr/>
      <w:tcPr>
        <w:tcBorders>
          <w:top w:val="single" w:sz="4" w:space="0" w:color="004682" w:themeColor="accent1"/>
          <w:left w:val="single" w:sz="4" w:space="0" w:color="004682" w:themeColor="accent1"/>
          <w:bottom w:val="single" w:sz="4" w:space="0" w:color="004682" w:themeColor="accent1"/>
          <w:right w:val="single" w:sz="4" w:space="0" w:color="004682" w:themeColor="accent1"/>
          <w:insideH w:val="nil"/>
          <w:insideV w:val="nil"/>
        </w:tcBorders>
        <w:shd w:val="clear" w:color="auto" w:fill="004682" w:themeFill="accent1"/>
      </w:tcPr>
    </w:tblStylePr>
    <w:tblStylePr w:type="lastRow">
      <w:rPr>
        <w:b/>
        <w:bCs/>
      </w:rPr>
      <w:tblPr/>
      <w:tcPr>
        <w:tcBorders>
          <w:top w:val="double" w:sz="4" w:space="0" w:color="004682" w:themeColor="accent1"/>
        </w:tcBorders>
      </w:tcPr>
    </w:tblStylePr>
    <w:tblStylePr w:type="firstCol">
      <w:rPr>
        <w:b/>
        <w:bCs/>
      </w:rPr>
    </w:tblStylePr>
    <w:tblStylePr w:type="lastCol">
      <w:rPr>
        <w:b/>
        <w:bCs/>
      </w:rPr>
    </w:tblStylePr>
    <w:tblStylePr w:type="band1Vert">
      <w:tblPr/>
      <w:tcPr>
        <w:shd w:val="clear" w:color="auto" w:fill="B3DBFF" w:themeFill="accent1" w:themeFillTint="33"/>
      </w:tcPr>
    </w:tblStylePr>
    <w:tblStylePr w:type="band1Horz">
      <w:tblPr/>
      <w:tcPr>
        <w:shd w:val="clear" w:color="auto" w:fill="B3DBFF" w:themeFill="accent1" w:themeFillTint="33"/>
      </w:tcPr>
    </w:tblStylePr>
  </w:style>
  <w:style w:type="table" w:styleId="Tabelrasterlicht">
    <w:name w:val="Grid Table Light"/>
    <w:basedOn w:val="Standaardtabel"/>
    <w:uiPriority w:val="40"/>
    <w:rsid w:val="00B02E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olitie">
    <w:name w:val="Politie"/>
    <w:basedOn w:val="Standaardtabel"/>
    <w:uiPriority w:val="99"/>
    <w:rsid w:val="00B02E3D"/>
    <w:pPr>
      <w:spacing w:after="0" w:line="240" w:lineRule="auto"/>
    </w:pPr>
    <w:rPr>
      <w:rFonts w:ascii="Arial" w:hAnsi="Arial"/>
    </w:rPr>
    <w:tblPr>
      <w:tblBorders>
        <w:top w:val="single" w:sz="4" w:space="0" w:color="004380"/>
        <w:left w:val="single" w:sz="4" w:space="0" w:color="004380"/>
        <w:bottom w:val="single" w:sz="4" w:space="0" w:color="004380"/>
        <w:right w:val="single" w:sz="4" w:space="0" w:color="004380"/>
        <w:insideH w:val="single" w:sz="4" w:space="0" w:color="004380"/>
        <w:insideV w:val="single" w:sz="4" w:space="0" w:color="004380"/>
      </w:tblBorders>
    </w:tblPr>
    <w:tcPr>
      <w:vAlign w:val="center"/>
    </w:tcPr>
    <w:tblStylePr w:type="firstRow">
      <w:pPr>
        <w:wordWrap/>
        <w:jc w:val="center"/>
      </w:pPr>
      <w:rPr>
        <w:rFonts w:ascii="Arial" w:hAnsi="Arial"/>
        <w:b/>
        <w:color w:val="FFFFFF" w:themeColor="background1"/>
        <w:sz w:val="22"/>
      </w:rPr>
      <w:tblPr/>
      <w:tcPr>
        <w:tcBorders>
          <w:top w:val="single" w:sz="4" w:space="0" w:color="004380"/>
          <w:left w:val="single" w:sz="4" w:space="0" w:color="004380"/>
          <w:bottom w:val="single" w:sz="4" w:space="0" w:color="004380"/>
          <w:right w:val="single" w:sz="4" w:space="0" w:color="004380"/>
          <w:insideH w:val="nil"/>
          <w:insideV w:val="nil"/>
        </w:tcBorders>
        <w:shd w:val="clear" w:color="auto" w:fill="004380"/>
      </w:tcPr>
    </w:tblStylePr>
    <w:tblStylePr w:type="lastRow">
      <w:pPr>
        <w:jc w:val="right"/>
      </w:pPr>
      <w:tblPr/>
      <w:tcPr>
        <w:vAlign w:val="center"/>
      </w:tcPr>
    </w:tblStylePr>
  </w:style>
  <w:style w:type="paragraph" w:styleId="Koptekst">
    <w:name w:val="header"/>
    <w:basedOn w:val="Standaard"/>
    <w:link w:val="KoptekstChar"/>
    <w:uiPriority w:val="99"/>
    <w:unhideWhenUsed/>
    <w:rsid w:val="0036092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6092F"/>
    <w:rPr>
      <w:rFonts w:ascii="Arial" w:hAnsi="Arial"/>
      <w:sz w:val="20"/>
    </w:rPr>
  </w:style>
  <w:style w:type="paragraph" w:styleId="Voettekst">
    <w:name w:val="footer"/>
    <w:basedOn w:val="Standaard"/>
    <w:link w:val="VoettekstChar"/>
    <w:unhideWhenUsed/>
    <w:rsid w:val="0036092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6092F"/>
    <w:rPr>
      <w:rFonts w:ascii="Arial" w:hAnsi="Arial"/>
      <w:sz w:val="20"/>
    </w:rPr>
  </w:style>
  <w:style w:type="paragraph" w:customStyle="1" w:styleId="RapportTitel">
    <w:name w:val="RapportTitel"/>
    <w:basedOn w:val="Standaard"/>
    <w:next w:val="Standaard"/>
    <w:rsid w:val="00552BA4"/>
    <w:pPr>
      <w:spacing w:line="480" w:lineRule="atLeast"/>
    </w:pPr>
    <w:rPr>
      <w:rFonts w:eastAsia="Times New Roman" w:cs="Times New Roman"/>
      <w:b/>
      <w:color w:val="004682"/>
      <w:sz w:val="68"/>
      <w:szCs w:val="68"/>
      <w:lang w:eastAsia="nl-NL"/>
    </w:rPr>
  </w:style>
  <w:style w:type="paragraph" w:customStyle="1" w:styleId="Kop20">
    <w:name w:val="Kop2"/>
    <w:basedOn w:val="Standaard"/>
    <w:next w:val="Standaard"/>
    <w:link w:val="Kop2Char0"/>
    <w:qFormat/>
    <w:rsid w:val="00552BA4"/>
    <w:pPr>
      <w:spacing w:after="480" w:line="240" w:lineRule="auto"/>
    </w:pPr>
    <w:rPr>
      <w:rFonts w:eastAsia="Times New Roman" w:cs="Arial"/>
      <w:b/>
      <w:bCs/>
      <w:color w:val="004682"/>
      <w:kern w:val="32"/>
      <w:sz w:val="36"/>
      <w:szCs w:val="52"/>
      <w:lang w:eastAsia="nl-NL"/>
    </w:rPr>
  </w:style>
  <w:style w:type="character" w:customStyle="1" w:styleId="Kop2Char0">
    <w:name w:val="Kop2 Char"/>
    <w:link w:val="Kop20"/>
    <w:rsid w:val="00552BA4"/>
    <w:rPr>
      <w:rFonts w:ascii="Arial" w:eastAsia="Times New Roman" w:hAnsi="Arial" w:cs="Arial"/>
      <w:b/>
      <w:bCs/>
      <w:color w:val="004682"/>
      <w:kern w:val="32"/>
      <w:sz w:val="36"/>
      <w:szCs w:val="52"/>
      <w:lang w:eastAsia="nl-NL"/>
    </w:rPr>
  </w:style>
  <w:style w:type="paragraph" w:customStyle="1" w:styleId="Rapporttitelaanv">
    <w:name w:val="Rapporttitel aanv"/>
    <w:basedOn w:val="Standaard"/>
    <w:qFormat/>
    <w:rsid w:val="00552BA4"/>
    <w:pPr>
      <w:framePr w:hSpace="141" w:wrap="around" w:vAnchor="page" w:hAnchor="margin" w:xAlign="center" w:y="4321"/>
      <w:spacing w:before="9" w:after="9" w:line="260" w:lineRule="atLeast"/>
      <w:ind w:left="493" w:right="493"/>
    </w:pPr>
    <w:rPr>
      <w:rFonts w:eastAsia="Times New Roman" w:cs="Times New Roman"/>
      <w:b/>
      <w:color w:val="FFFFFF" w:themeColor="background1"/>
      <w:spacing w:val="22"/>
      <w:sz w:val="28"/>
      <w:szCs w:val="28"/>
      <w:lang w:eastAsia="nl-NL"/>
    </w:rPr>
  </w:style>
  <w:style w:type="character" w:customStyle="1" w:styleId="Kop5Char">
    <w:name w:val="Kop 5 Char"/>
    <w:basedOn w:val="Standaardalinea-lettertype"/>
    <w:link w:val="Kop5"/>
    <w:uiPriority w:val="9"/>
    <w:semiHidden/>
    <w:rsid w:val="00E51FE6"/>
    <w:rPr>
      <w:rFonts w:eastAsiaTheme="majorEastAsia" w:cstheme="majorBidi"/>
      <w:color w:val="003461" w:themeColor="accent1" w:themeShade="BF"/>
      <w:sz w:val="18"/>
    </w:rPr>
  </w:style>
  <w:style w:type="character" w:customStyle="1" w:styleId="Kop6Char">
    <w:name w:val="Kop 6 Char"/>
    <w:basedOn w:val="Standaardalinea-lettertype"/>
    <w:link w:val="Kop6"/>
    <w:uiPriority w:val="9"/>
    <w:semiHidden/>
    <w:rsid w:val="00E51FE6"/>
    <w:rPr>
      <w:rFonts w:eastAsiaTheme="majorEastAsia" w:cstheme="majorBidi"/>
      <w:i/>
      <w:iCs/>
      <w:color w:val="595959" w:themeColor="text1" w:themeTint="A6"/>
      <w:sz w:val="18"/>
    </w:rPr>
  </w:style>
  <w:style w:type="character" w:customStyle="1" w:styleId="Kop7Char">
    <w:name w:val="Kop 7 Char"/>
    <w:basedOn w:val="Standaardalinea-lettertype"/>
    <w:link w:val="Kop7"/>
    <w:uiPriority w:val="9"/>
    <w:semiHidden/>
    <w:rsid w:val="00E51FE6"/>
    <w:rPr>
      <w:rFonts w:eastAsiaTheme="majorEastAsia" w:cstheme="majorBidi"/>
      <w:color w:val="595959" w:themeColor="text1" w:themeTint="A6"/>
      <w:sz w:val="18"/>
    </w:rPr>
  </w:style>
  <w:style w:type="character" w:customStyle="1" w:styleId="Kop8Char">
    <w:name w:val="Kop 8 Char"/>
    <w:basedOn w:val="Standaardalinea-lettertype"/>
    <w:link w:val="Kop8"/>
    <w:uiPriority w:val="9"/>
    <w:semiHidden/>
    <w:rsid w:val="00E51FE6"/>
    <w:rPr>
      <w:rFonts w:eastAsiaTheme="majorEastAsia" w:cstheme="majorBidi"/>
      <w:i/>
      <w:iCs/>
      <w:color w:val="272727" w:themeColor="text1" w:themeTint="D8"/>
      <w:sz w:val="18"/>
    </w:rPr>
  </w:style>
  <w:style w:type="character" w:customStyle="1" w:styleId="Kop9Char">
    <w:name w:val="Kop 9 Char"/>
    <w:basedOn w:val="Standaardalinea-lettertype"/>
    <w:link w:val="Kop9"/>
    <w:uiPriority w:val="9"/>
    <w:semiHidden/>
    <w:rsid w:val="00E51FE6"/>
    <w:rPr>
      <w:rFonts w:eastAsiaTheme="majorEastAsia" w:cstheme="majorBidi"/>
      <w:color w:val="272727" w:themeColor="text1" w:themeTint="D8"/>
      <w:sz w:val="18"/>
    </w:rPr>
  </w:style>
  <w:style w:type="paragraph" w:styleId="Ondertitel">
    <w:name w:val="Subtitle"/>
    <w:basedOn w:val="Standaard"/>
    <w:next w:val="Standaard"/>
    <w:link w:val="OndertitelChar"/>
    <w:uiPriority w:val="11"/>
    <w:qFormat/>
    <w:rsid w:val="00E51FE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51FE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51FE6"/>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E51FE6"/>
    <w:rPr>
      <w:rFonts w:ascii="Arial" w:hAnsi="Arial"/>
      <w:i/>
      <w:iCs/>
      <w:color w:val="404040" w:themeColor="text1" w:themeTint="BF"/>
      <w:sz w:val="18"/>
    </w:rPr>
  </w:style>
  <w:style w:type="paragraph" w:styleId="Lijstalinea">
    <w:name w:val="List Paragraph"/>
    <w:basedOn w:val="Standaard"/>
    <w:uiPriority w:val="34"/>
    <w:qFormat/>
    <w:rsid w:val="00E51FE6"/>
    <w:pPr>
      <w:ind w:left="720"/>
      <w:contextualSpacing/>
    </w:pPr>
  </w:style>
  <w:style w:type="character" w:styleId="Intensievebenadrukking">
    <w:name w:val="Intense Emphasis"/>
    <w:basedOn w:val="Standaardalinea-lettertype"/>
    <w:uiPriority w:val="21"/>
    <w:qFormat/>
    <w:rsid w:val="00E51FE6"/>
    <w:rPr>
      <w:i/>
      <w:iCs/>
      <w:color w:val="003461" w:themeColor="accent1" w:themeShade="BF"/>
    </w:rPr>
  </w:style>
  <w:style w:type="paragraph" w:styleId="Duidelijkcitaat">
    <w:name w:val="Intense Quote"/>
    <w:basedOn w:val="Standaard"/>
    <w:next w:val="Standaard"/>
    <w:link w:val="DuidelijkcitaatChar"/>
    <w:uiPriority w:val="30"/>
    <w:qFormat/>
    <w:rsid w:val="00E51FE6"/>
    <w:pPr>
      <w:pBdr>
        <w:top w:val="single" w:sz="4" w:space="10" w:color="003461" w:themeColor="accent1" w:themeShade="BF"/>
        <w:bottom w:val="single" w:sz="4" w:space="10" w:color="003461" w:themeColor="accent1" w:themeShade="BF"/>
      </w:pBdr>
      <w:spacing w:before="360" w:after="360"/>
      <w:ind w:left="864" w:right="864"/>
      <w:jc w:val="center"/>
    </w:pPr>
    <w:rPr>
      <w:i/>
      <w:iCs/>
      <w:color w:val="003461" w:themeColor="accent1" w:themeShade="BF"/>
    </w:rPr>
  </w:style>
  <w:style w:type="character" w:customStyle="1" w:styleId="DuidelijkcitaatChar">
    <w:name w:val="Duidelijk citaat Char"/>
    <w:basedOn w:val="Standaardalinea-lettertype"/>
    <w:link w:val="Duidelijkcitaat"/>
    <w:uiPriority w:val="30"/>
    <w:rsid w:val="00E51FE6"/>
    <w:rPr>
      <w:rFonts w:ascii="Arial" w:hAnsi="Arial"/>
      <w:i/>
      <w:iCs/>
      <w:color w:val="003461" w:themeColor="accent1" w:themeShade="BF"/>
      <w:sz w:val="18"/>
    </w:rPr>
  </w:style>
  <w:style w:type="character" w:styleId="Intensieveverwijzing">
    <w:name w:val="Intense Reference"/>
    <w:basedOn w:val="Standaardalinea-lettertype"/>
    <w:uiPriority w:val="32"/>
    <w:qFormat/>
    <w:rsid w:val="00E51FE6"/>
    <w:rPr>
      <w:b/>
      <w:bCs/>
      <w:smallCaps/>
      <w:color w:val="003461" w:themeColor="accent1" w:themeShade="BF"/>
      <w:spacing w:val="5"/>
    </w:rPr>
  </w:style>
  <w:style w:type="paragraph" w:customStyle="1" w:styleId="Default">
    <w:name w:val="Default"/>
    <w:rsid w:val="00E51FE6"/>
    <w:pPr>
      <w:autoSpaceDE w:val="0"/>
      <w:autoSpaceDN w:val="0"/>
      <w:adjustRightInd w:val="0"/>
      <w:spacing w:after="0" w:line="240" w:lineRule="auto"/>
    </w:pPr>
    <w:rPr>
      <w:rFonts w:ascii="Aptos" w:hAnsi="Aptos" w:cs="Apto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Politie">
      <a:dk1>
        <a:sysClr val="windowText" lastClr="000000"/>
      </a:dk1>
      <a:lt1>
        <a:sysClr val="window" lastClr="FFFFFF"/>
      </a:lt1>
      <a:dk2>
        <a:srgbClr val="004682"/>
      </a:dk2>
      <a:lt2>
        <a:srgbClr val="E7E6E6"/>
      </a:lt2>
      <a:accent1>
        <a:srgbClr val="004682"/>
      </a:accent1>
      <a:accent2>
        <a:srgbClr val="BE965A"/>
      </a:accent2>
      <a:accent3>
        <a:srgbClr val="D1E9FF"/>
      </a:accent3>
      <a:accent4>
        <a:srgbClr val="DCCBA4"/>
      </a:accent4>
      <a:accent5>
        <a:srgbClr val="757070"/>
      </a:accent5>
      <a:accent6>
        <a:srgbClr val="AEABAB"/>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984</ap:Words>
  <ap:Characters>5417</ap:Characters>
  <ap:DocSecurity>0</ap:DocSecurity>
  <ap:Lines>45</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6389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2026-08-25T09:21:00.0000000Z</dcterms:created>
  <dcterms:modified xsi:type="dcterms:W3CDTF">2026-08-25T10:37:00.0000000Z</dcterms:modified>
  <version/>
  <category/>
</coreProperties>
</file>