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415ED" w:rsidR="001415ED" w:rsidP="001415ED" w:rsidRDefault="001D4960" w14:paraId="76F8A148" w14:textId="039E3B84">
      <w:pPr>
        <w:spacing w:line="240" w:lineRule="auto"/>
        <w:rPr>
          <w:rFonts w:ascii="Calibri" w:hAnsi="Calibri" w:cs="Calibri"/>
        </w:rPr>
      </w:pPr>
      <w:r w:rsidRPr="001415ED">
        <w:rPr>
          <w:rFonts w:ascii="Calibri" w:hAnsi="Calibri" w:cs="Calibri"/>
        </w:rPr>
        <w:t>32</w:t>
      </w:r>
      <w:r w:rsidRPr="001415ED" w:rsidR="001415ED">
        <w:rPr>
          <w:rFonts w:ascii="Calibri" w:hAnsi="Calibri" w:cs="Calibri"/>
        </w:rPr>
        <w:t xml:space="preserve"> </w:t>
      </w:r>
      <w:r w:rsidRPr="001415ED">
        <w:rPr>
          <w:rFonts w:ascii="Calibri" w:hAnsi="Calibri" w:cs="Calibri"/>
        </w:rPr>
        <w:t>279</w:t>
      </w:r>
      <w:r w:rsidRPr="001415ED" w:rsidR="001415ED">
        <w:rPr>
          <w:rFonts w:ascii="Calibri" w:hAnsi="Calibri" w:cs="Calibri"/>
        </w:rPr>
        <w:tab/>
      </w:r>
      <w:r w:rsidRPr="001415ED" w:rsidR="001415ED">
        <w:rPr>
          <w:rFonts w:ascii="Calibri" w:hAnsi="Calibri" w:cs="Calibri"/>
        </w:rPr>
        <w:tab/>
        <w:t>Zorg rond zwangerschap en geboorte</w:t>
      </w:r>
    </w:p>
    <w:p w:rsidRPr="001415ED" w:rsidR="001415ED" w:rsidP="001415ED" w:rsidRDefault="001415ED" w14:paraId="100A46B7" w14:textId="77777777">
      <w:pPr>
        <w:spacing w:line="240" w:lineRule="auto"/>
        <w:rPr>
          <w:rFonts w:ascii="Calibri" w:hAnsi="Calibri" w:cs="Calibri"/>
        </w:rPr>
      </w:pPr>
      <w:r w:rsidRPr="001415ED">
        <w:rPr>
          <w:rFonts w:ascii="Calibri" w:hAnsi="Calibri" w:cs="Calibri"/>
        </w:rPr>
        <w:t xml:space="preserve">Nr. </w:t>
      </w:r>
      <w:r w:rsidRPr="001415ED" w:rsidR="001D4960">
        <w:rPr>
          <w:rFonts w:ascii="Calibri" w:hAnsi="Calibri" w:cs="Calibri"/>
        </w:rPr>
        <w:t>294</w:t>
      </w:r>
      <w:r w:rsidRPr="001415ED">
        <w:rPr>
          <w:rFonts w:ascii="Calibri" w:hAnsi="Calibri" w:cs="Calibri"/>
        </w:rPr>
        <w:tab/>
      </w:r>
      <w:r w:rsidRPr="001415ED">
        <w:rPr>
          <w:rFonts w:ascii="Calibri" w:hAnsi="Calibri" w:cs="Calibri"/>
        </w:rPr>
        <w:tab/>
        <w:t>Brief van de minister van Volksgezondheid, Welzijn en Sport</w:t>
      </w:r>
    </w:p>
    <w:p w:rsidRPr="001415ED" w:rsidR="001D4960" w:rsidP="001415ED" w:rsidRDefault="001415ED" w14:paraId="2C364FD5" w14:textId="4CD9812D">
      <w:pPr>
        <w:pStyle w:val="Geenafstand"/>
        <w:suppressAutoHyphens/>
        <w:spacing w:after="160"/>
        <w:rPr>
          <w:rFonts w:ascii="Calibri" w:hAnsi="Calibri" w:cs="Calibri"/>
        </w:rPr>
      </w:pPr>
      <w:r w:rsidRPr="001415ED">
        <w:rPr>
          <w:rFonts w:ascii="Calibri" w:hAnsi="Calibri" w:cs="Calibri"/>
        </w:rPr>
        <w:t>Aan de Voorzitter van de Tweede Kamer der Staten-Generaal</w:t>
      </w:r>
    </w:p>
    <w:p w:rsidRPr="001415ED" w:rsidR="001415ED" w:rsidP="001415ED" w:rsidRDefault="001415ED" w14:paraId="03E242D2" w14:textId="48E4BE2E">
      <w:pPr>
        <w:pStyle w:val="Geenafstand"/>
        <w:suppressAutoHyphens/>
        <w:spacing w:after="160"/>
        <w:rPr>
          <w:rFonts w:ascii="Calibri" w:hAnsi="Calibri" w:cs="Calibri"/>
        </w:rPr>
      </w:pPr>
      <w:r w:rsidRPr="001415ED">
        <w:rPr>
          <w:rFonts w:ascii="Calibri" w:hAnsi="Calibri" w:cs="Calibri"/>
        </w:rPr>
        <w:t>Den Haag, 1 september 2026</w:t>
      </w:r>
    </w:p>
    <w:p w:rsidRPr="001415ED" w:rsidR="001D4960" w:rsidP="001415ED" w:rsidRDefault="001D4960" w14:paraId="366D32AB" w14:textId="77777777">
      <w:pPr>
        <w:pStyle w:val="Geenafstand"/>
        <w:suppressAutoHyphens/>
        <w:spacing w:after="160"/>
        <w:rPr>
          <w:rFonts w:ascii="Calibri" w:hAnsi="Calibri" w:cs="Calibri"/>
        </w:rPr>
      </w:pPr>
    </w:p>
    <w:p w:rsidRPr="001415ED" w:rsidR="001D4960" w:rsidP="001415ED" w:rsidRDefault="001D4960" w14:paraId="5FF2DDCC" w14:textId="3AA17778">
      <w:pPr>
        <w:pStyle w:val="Geenafstand"/>
        <w:suppressAutoHyphens/>
        <w:rPr>
          <w:rFonts w:ascii="Calibri" w:hAnsi="Calibri" w:cs="Calibri"/>
        </w:rPr>
      </w:pPr>
      <w:r w:rsidRPr="001415ED">
        <w:rPr>
          <w:rFonts w:ascii="Calibri" w:hAnsi="Calibri" w:cs="Calibri"/>
        </w:rPr>
        <w:t>Eerder heeft het kabinet de Kamer geïnformeerd over het besluit om de bekostiging van verloskundige samenwerkingsverbanden (VSV’s) mogelijk te maken</w:t>
      </w:r>
      <w:r w:rsidRPr="001415ED">
        <w:rPr>
          <w:rStyle w:val="Voetnootmarkering"/>
          <w:rFonts w:ascii="Calibri" w:hAnsi="Calibri" w:cs="Calibri"/>
        </w:rPr>
        <w:footnoteReference w:id="1"/>
      </w:r>
      <w:r w:rsidRPr="001415ED">
        <w:rPr>
          <w:rFonts w:ascii="Calibri" w:hAnsi="Calibri" w:cs="Calibri"/>
        </w:rPr>
        <w:t>. Sinds eind 2021 worden dergelijke besluiten Rijksbreed via de werkwijze ‘Beleidskeuzes Uitgelegd’ middels een CW3.1-kader uitgewerkt. In de bijlage van deze brief is conform wetsartikel 3.1 van de Comptabiliteitswet 2016 het kader voor de VSV-bekostiging met de doelen, beleidsinstrumenten, financiële gevolgen, nagestreefde doeltreffendheid en doelmatigheid en voorgenomen evaluatie en monitoring te vinden.</w:t>
      </w:r>
    </w:p>
    <w:p w:rsidRPr="001415ED" w:rsidR="001D4960" w:rsidP="001415ED" w:rsidRDefault="001D4960" w14:paraId="760A0DE6" w14:textId="77777777">
      <w:pPr>
        <w:pStyle w:val="Geenafstand"/>
        <w:rPr>
          <w:rFonts w:ascii="Calibri" w:hAnsi="Calibri" w:cs="Calibri"/>
          <w:noProof/>
        </w:rPr>
      </w:pPr>
    </w:p>
    <w:p w:rsidRPr="001415ED" w:rsidR="001D4960" w:rsidP="001415ED" w:rsidRDefault="001415ED" w14:paraId="5033F1E5" w14:textId="64CB28F1">
      <w:pPr>
        <w:pStyle w:val="Geenafstand"/>
        <w:rPr>
          <w:rFonts w:ascii="Calibri" w:hAnsi="Calibri" w:cs="Calibri"/>
        </w:rPr>
      </w:pPr>
      <w:r w:rsidRPr="001415ED">
        <w:rPr>
          <w:rFonts w:ascii="Calibri" w:hAnsi="Calibri" w:cs="Calibri"/>
        </w:rPr>
        <w:t>D</w:t>
      </w:r>
      <w:r w:rsidRPr="001415ED" w:rsidR="001D4960">
        <w:rPr>
          <w:rFonts w:ascii="Calibri" w:hAnsi="Calibri" w:cs="Calibri"/>
        </w:rPr>
        <w:t>e minister van Volksgezondheid, Welzijn en Sport,</w:t>
      </w:r>
    </w:p>
    <w:p w:rsidRPr="001415ED" w:rsidR="001D4960" w:rsidP="001415ED" w:rsidRDefault="001D4960" w14:paraId="1B99883F" w14:textId="4D01FE08">
      <w:pPr>
        <w:pStyle w:val="Geenafstand"/>
        <w:rPr>
          <w:rFonts w:ascii="Calibri" w:hAnsi="Calibri" w:cs="Calibri"/>
        </w:rPr>
      </w:pPr>
      <w:r w:rsidRPr="001415ED">
        <w:rPr>
          <w:rFonts w:ascii="Calibri" w:hAnsi="Calibri" w:cs="Calibri"/>
        </w:rPr>
        <w:t>S</w:t>
      </w:r>
      <w:r w:rsidRPr="001415ED" w:rsidR="001415ED">
        <w:rPr>
          <w:rFonts w:ascii="Calibri" w:hAnsi="Calibri" w:cs="Calibri"/>
        </w:rPr>
        <w:t xml:space="preserve">.T.M. </w:t>
      </w:r>
      <w:r w:rsidRPr="001415ED">
        <w:rPr>
          <w:rFonts w:ascii="Calibri" w:hAnsi="Calibri" w:cs="Calibri"/>
        </w:rPr>
        <w:t>Hermans</w:t>
      </w:r>
    </w:p>
    <w:p w:rsidRPr="001415ED" w:rsidR="006F53E6" w:rsidP="001415ED" w:rsidRDefault="006F53E6" w14:paraId="22BB2646" w14:textId="77777777">
      <w:pPr>
        <w:pStyle w:val="Geenafstand"/>
        <w:rPr>
          <w:rFonts w:ascii="Calibri" w:hAnsi="Calibri" w:cs="Calibri"/>
        </w:rPr>
      </w:pPr>
    </w:p>
    <w:sectPr w:rsidRPr="001415ED" w:rsidR="006F53E6" w:rsidSect="00CE4D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C4639" w14:textId="77777777" w:rsidR="00053470" w:rsidRDefault="00053470" w:rsidP="001D4960">
      <w:pPr>
        <w:spacing w:after="0" w:line="240" w:lineRule="auto"/>
      </w:pPr>
      <w:r>
        <w:separator/>
      </w:r>
    </w:p>
  </w:endnote>
  <w:endnote w:type="continuationSeparator" w:id="0">
    <w:p w14:paraId="70F719D2" w14:textId="77777777" w:rsidR="00053470" w:rsidRDefault="00053470" w:rsidP="001D4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B6362" w14:textId="77777777" w:rsidR="001D4960" w:rsidRPr="001D4960" w:rsidRDefault="001D4960" w:rsidP="001D496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C40B8" w14:textId="77777777" w:rsidR="001D4960" w:rsidRPr="001D4960" w:rsidRDefault="001D4960" w:rsidP="001D496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2E3EA" w14:textId="77777777" w:rsidR="001D4960" w:rsidRPr="001D4960" w:rsidRDefault="001D4960" w:rsidP="001D496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B126C" w14:textId="77777777" w:rsidR="00053470" w:rsidRDefault="00053470" w:rsidP="001D4960">
      <w:pPr>
        <w:spacing w:after="0" w:line="240" w:lineRule="auto"/>
      </w:pPr>
      <w:r>
        <w:separator/>
      </w:r>
    </w:p>
  </w:footnote>
  <w:footnote w:type="continuationSeparator" w:id="0">
    <w:p w14:paraId="2F877745" w14:textId="77777777" w:rsidR="00053470" w:rsidRDefault="00053470" w:rsidP="001D4960">
      <w:pPr>
        <w:spacing w:after="0" w:line="240" w:lineRule="auto"/>
      </w:pPr>
      <w:r>
        <w:continuationSeparator/>
      </w:r>
    </w:p>
  </w:footnote>
  <w:footnote w:id="1">
    <w:p w14:paraId="1443A6B6" w14:textId="77777777" w:rsidR="001D4960" w:rsidRPr="001415ED" w:rsidRDefault="001D4960" w:rsidP="00044B9C">
      <w:pPr>
        <w:pStyle w:val="Voetnoottekst"/>
        <w:rPr>
          <w:rFonts w:ascii="Calibri" w:hAnsi="Calibri" w:cs="Calibri"/>
        </w:rPr>
      </w:pPr>
      <w:r w:rsidRPr="001415ED">
        <w:rPr>
          <w:rStyle w:val="Voetnootmarkering"/>
          <w:rFonts w:ascii="Calibri" w:hAnsi="Calibri" w:cs="Calibri"/>
        </w:rPr>
        <w:footnoteRef/>
      </w:r>
      <w:r w:rsidRPr="001415ED">
        <w:rPr>
          <w:rFonts w:ascii="Calibri" w:hAnsi="Calibri" w:cs="Calibri"/>
        </w:rPr>
        <w:t xml:space="preserve"> Tweede Kamer, vergaderjaar 2025-2026, 32 279, nr. 272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10755" w14:textId="77777777" w:rsidR="001D4960" w:rsidRPr="001D4960" w:rsidRDefault="001D4960" w:rsidP="001D496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5E209" w14:textId="77777777" w:rsidR="001D4960" w:rsidRPr="001D4960" w:rsidRDefault="001D4960" w:rsidP="001D496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0C5A0" w14:textId="77777777" w:rsidR="001D4960" w:rsidRPr="001D4960" w:rsidRDefault="001D4960" w:rsidP="001D4960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960"/>
    <w:rsid w:val="00053470"/>
    <w:rsid w:val="000C1F21"/>
    <w:rsid w:val="001415ED"/>
    <w:rsid w:val="001D4960"/>
    <w:rsid w:val="003B2328"/>
    <w:rsid w:val="006F53E6"/>
    <w:rsid w:val="00CE4D2B"/>
    <w:rsid w:val="00DE33A1"/>
    <w:rsid w:val="00ED0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421C6"/>
  <w15:chartTrackingRefBased/>
  <w15:docId w15:val="{C6A90AC5-189A-4F6F-A0B2-6F1FD3A1D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D49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D49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D49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D49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D49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D49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D49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D49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D49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D49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D49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D49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D496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D496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D496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D496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D496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D496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D49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D49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D49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D49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D49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D496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D496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D496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D49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D496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D4960"/>
    <w:rPr>
      <w:b/>
      <w:bCs/>
      <w:smallCaps/>
      <w:color w:val="0F4761" w:themeColor="accent1" w:themeShade="BF"/>
      <w:spacing w:val="5"/>
    </w:rPr>
  </w:style>
  <w:style w:type="paragraph" w:customStyle="1" w:styleId="Huisstijl-Slotzin">
    <w:name w:val="Huisstijl - Slotzin"/>
    <w:basedOn w:val="Standaard"/>
    <w:next w:val="Standaard"/>
    <w:rsid w:val="001D4960"/>
    <w:pPr>
      <w:widowControl w:val="0"/>
      <w:suppressAutoHyphens/>
      <w:autoSpaceDN w:val="0"/>
      <w:spacing w:before="240" w:after="0" w:line="240" w:lineRule="exact"/>
      <w:textAlignment w:val="baseline"/>
    </w:pPr>
    <w:rPr>
      <w:rFonts w:ascii="Verdana" w:eastAsia="DejaVu Sans" w:hAnsi="Verdana" w:cs="Lohit Hindi"/>
      <w:kern w:val="3"/>
      <w:sz w:val="18"/>
      <w:szCs w:val="24"/>
      <w:lang w:eastAsia="zh-CN" w:bidi="hi-IN"/>
      <w14:ligatures w14:val="none"/>
    </w:rPr>
  </w:style>
  <w:style w:type="paragraph" w:styleId="Voetnoottekst">
    <w:name w:val="footnote text"/>
    <w:basedOn w:val="Standaard"/>
    <w:link w:val="VoetnoottekstChar"/>
    <w:uiPriority w:val="99"/>
    <w:unhideWhenUsed/>
    <w:rsid w:val="001D4960"/>
    <w:pPr>
      <w:autoSpaceDN w:val="0"/>
      <w:spacing w:after="0" w:line="240" w:lineRule="auto"/>
      <w:textAlignment w:val="baseline"/>
    </w:pPr>
    <w:rPr>
      <w:rFonts w:ascii="Verdana" w:eastAsia="DejaVu Sans" w:hAnsi="Verdana" w:cs="Lohit Hindi"/>
      <w:color w:val="000000"/>
      <w:kern w:val="0"/>
      <w:sz w:val="20"/>
      <w:szCs w:val="20"/>
      <w:lang w:eastAsia="nl-NL"/>
      <w14:ligatures w14:val="none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1D4960"/>
    <w:rPr>
      <w:rFonts w:ascii="Verdana" w:eastAsia="DejaVu Sans" w:hAnsi="Verdana" w:cs="Lohit Hindi"/>
      <w:color w:val="000000"/>
      <w:kern w:val="0"/>
      <w:sz w:val="20"/>
      <w:szCs w:val="20"/>
      <w:lang w:eastAsia="nl-NL"/>
      <w14:ligatures w14:val="none"/>
    </w:rPr>
  </w:style>
  <w:style w:type="character" w:styleId="Voetnootmarkering">
    <w:name w:val="footnote reference"/>
    <w:basedOn w:val="Standaardalinea-lettertype"/>
    <w:uiPriority w:val="99"/>
    <w:unhideWhenUsed/>
    <w:rsid w:val="001D4960"/>
    <w:rPr>
      <w:vertAlign w:val="superscript"/>
    </w:rPr>
  </w:style>
  <w:style w:type="paragraph" w:styleId="Geenafstand">
    <w:name w:val="No Spacing"/>
    <w:uiPriority w:val="1"/>
    <w:qFormat/>
    <w:rsid w:val="001D4960"/>
    <w:pPr>
      <w:spacing w:after="0" w:line="240" w:lineRule="auto"/>
    </w:pPr>
    <w:rPr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1D49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D4960"/>
  </w:style>
  <w:style w:type="paragraph" w:styleId="Voettekst">
    <w:name w:val="footer"/>
    <w:basedOn w:val="Standaard"/>
    <w:link w:val="VoettekstChar"/>
    <w:uiPriority w:val="99"/>
    <w:unhideWhenUsed/>
    <w:rsid w:val="001D49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D4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127</ap:Words>
  <ap:Characters>699</ap:Characters>
  <ap:DocSecurity>0</ap:DocSecurity>
  <ap:Lines>5</ap:Lines>
  <ap:Paragraphs>1</ap:Paragraphs>
  <ap:ScaleCrop>false</ap:ScaleCrop>
  <ap:LinksUpToDate>false</ap:LinksUpToDate>
  <ap:CharactersWithSpaces>825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2026-09-08T15:57:00.0000000Z</dcterms:created>
  <dcterms:modified xsi:type="dcterms:W3CDTF">2026-09-08T15:57:00.0000000Z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