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FF607F" w:rsidP="00FF607F" w14:paraId="5BAA821A" w14:textId="0038E6D0">
      <w:pPr>
        <w:pStyle w:val="HBJZ-Kamerstukken-regelafstand13"/>
      </w:pPr>
      <w:r>
        <w:rPr>
          <w:b/>
        </w:rPr>
        <w:t xml:space="preserve">Wijziging van </w:t>
      </w:r>
      <w:r>
        <w:rPr>
          <w:b/>
        </w:rPr>
        <w:t xml:space="preserve">de </w:t>
      </w:r>
      <w:r w:rsidR="00CC785A">
        <w:rPr>
          <w:b/>
        </w:rPr>
        <w:t>Kadasterwet</w:t>
      </w:r>
      <w:r>
        <w:rPr>
          <w:b/>
        </w:rPr>
        <w:t xml:space="preserve"> in verband met het </w:t>
      </w:r>
      <w:r w:rsidR="006958BA">
        <w:rPr>
          <w:b/>
        </w:rPr>
        <w:t xml:space="preserve">verduidelijken van de inschrijvingseisen van registerverklaringen, het </w:t>
      </w:r>
      <w:r w:rsidR="00DE1004">
        <w:rPr>
          <w:b/>
        </w:rPr>
        <w:t xml:space="preserve">regelen van </w:t>
      </w:r>
      <w:r w:rsidR="006958BA">
        <w:rPr>
          <w:b/>
        </w:rPr>
        <w:t xml:space="preserve">een grondslag voor de geautomatiseerde verwerking van aktes, het regelen van </w:t>
      </w:r>
      <w:r w:rsidR="00DE1004">
        <w:rPr>
          <w:b/>
        </w:rPr>
        <w:t xml:space="preserve">de verplichting voor de </w:t>
      </w:r>
      <w:r w:rsidR="002D5B59">
        <w:rPr>
          <w:b/>
        </w:rPr>
        <w:t>bewaarder</w:t>
      </w:r>
      <w:r w:rsidR="00DE1004">
        <w:rPr>
          <w:b/>
        </w:rPr>
        <w:t xml:space="preserve"> om voortaan stukken in te schrijven die gesteld zijn in een</w:t>
      </w:r>
      <w:r w:rsidRPr="00DE1004" w:rsidR="00DE1004">
        <w:rPr>
          <w:b/>
        </w:rPr>
        <w:t xml:space="preserve"> vreemde of </w:t>
      </w:r>
      <w:r w:rsidR="004C47E8">
        <w:rPr>
          <w:b/>
        </w:rPr>
        <w:t xml:space="preserve">de </w:t>
      </w:r>
      <w:r w:rsidRPr="00DE1004" w:rsidR="00DE1004">
        <w:rPr>
          <w:b/>
        </w:rPr>
        <w:t>Friese taal</w:t>
      </w:r>
      <w:r w:rsidR="00DE1004">
        <w:rPr>
          <w:b/>
        </w:rPr>
        <w:t xml:space="preserve"> en een aantal andere </w:t>
      </w:r>
      <w:r w:rsidRPr="00D61776" w:rsidR="00DE1004">
        <w:rPr>
          <w:b/>
        </w:rPr>
        <w:t>wijzigingen</w:t>
      </w:r>
      <w:r w:rsidRPr="00D61776" w:rsidR="00D61776">
        <w:rPr>
          <w:b/>
        </w:rPr>
        <w:t xml:space="preserve"> (Verzamelwijziging Kadasterwet)</w:t>
      </w:r>
      <w:r w:rsidRPr="00D61776" w:rsidR="00DE1004">
        <w:br/>
      </w:r>
    </w:p>
    <w:p w:rsidR="00E243CE" w:rsidP="00F91897" w14:paraId="473C0CCF" w14:textId="619FAAD6">
      <w:r>
        <w:t>Voorstel van wet.</w:t>
      </w:r>
    </w:p>
    <w:p w:rsidR="00E243CE" w:rsidP="00F91897" w14:paraId="61C85AAF" w14:textId="77777777"/>
    <w:p w:rsidR="00F91897" w:rsidP="00F91897" w14:paraId="5EE9BA6A" w14:textId="6FBA868A">
      <w:r>
        <w:t>Wij Willem-Alexander, bij de gratie Gods, Koning der Nederlanden, Prins van Oranje-Nassau, enz. enz. enz.</w:t>
      </w:r>
    </w:p>
    <w:p w:rsidR="00F91897" w:rsidP="00F91897" w14:paraId="47A15DEF" w14:textId="77777777"/>
    <w:p w:rsidR="00F91897" w:rsidP="00F91897" w14:paraId="149D631B" w14:textId="77777777">
      <w:r>
        <w:t>Allen, die deze zullen zien of horen lezen, saluut! doen te weten:</w:t>
      </w:r>
    </w:p>
    <w:p w:rsidR="00F91897" w:rsidP="00F91897" w14:paraId="74EFCF02" w14:textId="77777777"/>
    <w:p w:rsidR="00F91897" w:rsidP="00F91897" w14:paraId="2EE57584" w14:textId="13AA5CE8">
      <w:r>
        <w:t xml:space="preserve">Alzo Wij in overweging genomen hebben, dat het wenselijk is in de Kadasterwet enkele wijzigingen aan te brengen onder meer teneinde een efficiëntere werking van </w:t>
      </w:r>
      <w:r w:rsidRPr="0021501F">
        <w:t xml:space="preserve">de Basisregistratie Kadaster </w:t>
      </w:r>
      <w:r>
        <w:t>en de openbare registers te bewerkstelligen en de normen te verduidelijken voor de gebruikers daarvan;</w:t>
      </w:r>
    </w:p>
    <w:p w:rsidR="00F91897" w:rsidP="00F91897" w14:paraId="33DA111C" w14:textId="77777777"/>
    <w:p w:rsidR="00F91897" w:rsidP="00F91897" w14:paraId="4D63BDEF" w14:textId="4FCF35F0">
      <w:r>
        <w:t>Zo is het, dat Wij, de Afdeling advisering van de Raad van State gehoord, en met gemeen overleg der Staten-Generaal, hebben goedgevonden en verstaan, gelijk Wij goedvinden en verstaan bij deze:</w:t>
      </w:r>
    </w:p>
    <w:p w:rsidR="00FF607F" w:rsidP="00FF607F" w14:paraId="46416D1B" w14:textId="68C3F52D"/>
    <w:p w:rsidR="00F91897" w:rsidP="00FF607F" w14:paraId="40A1AACC" w14:textId="3F504D5E"/>
    <w:p w:rsidR="008225C5" w:rsidP="00FF607F" w14:paraId="06B4D92E" w14:textId="77777777"/>
    <w:p w:rsidR="00FF607F" w:rsidP="00FF607F" w14:paraId="57036FA9" w14:textId="77777777">
      <w:r>
        <w:rPr>
          <w:b/>
        </w:rPr>
        <w:t>Artikel I</w:t>
      </w:r>
    </w:p>
    <w:p w:rsidR="00FF607F" w:rsidP="00FF607F" w14:paraId="39DF91D8" w14:textId="77777777"/>
    <w:p w:rsidR="00FF607F" w:rsidP="00FF607F" w14:paraId="50EAD114" w14:textId="77777777">
      <w:r>
        <w:t xml:space="preserve">De </w:t>
      </w:r>
      <w:r>
        <w:rPr>
          <w:b/>
        </w:rPr>
        <w:t>Kadasterwet</w:t>
      </w:r>
      <w:r>
        <w:t xml:space="preserve"> wordt als volgt gewijzigd:</w:t>
      </w:r>
    </w:p>
    <w:p w:rsidR="00D2040E" w:rsidP="00FF607F" w14:paraId="139B2D55" w14:textId="621DBFA1"/>
    <w:p w:rsidR="002C55FF" w:rsidP="00FF607F" w14:paraId="2A4D7D8C" w14:textId="77777777"/>
    <w:p w:rsidR="00FF607F" w:rsidP="00FF607F" w14:paraId="1C3B3C6D" w14:textId="0F5D9148">
      <w:r>
        <w:t>A</w:t>
      </w:r>
    </w:p>
    <w:p w:rsidR="00D66C6A" w:rsidP="00FF607F" w14:paraId="086E1080" w14:textId="77777777">
      <w:r>
        <w:br/>
        <w:t>Artikel 7t wordt als volgt gewijzigd:</w:t>
      </w:r>
    </w:p>
    <w:p w:rsidR="00D66C6A" w:rsidP="00FF607F" w14:paraId="0195936D" w14:textId="77777777"/>
    <w:p w:rsidR="00D66C6A" w:rsidP="00FF607F" w14:paraId="5C652302" w14:textId="77777777">
      <w:r>
        <w:t>1. Het eerste lid komt te luiden:</w:t>
      </w:r>
    </w:p>
    <w:p w:rsidRPr="009927C6" w:rsidR="009927C6" w:rsidP="009927C6" w14:paraId="50003145" w14:textId="173047A4">
      <w:r>
        <w:br/>
      </w:r>
      <w:r w:rsidRPr="009927C6">
        <w:t>1. Een belanghebbende kan onder opgaaf van redenen aan de Dienst een verzoek tot herstel van een gegeven in de basisregistratie kadaster doen indien</w:t>
      </w:r>
      <w:r>
        <w:t xml:space="preserve"> </w:t>
      </w:r>
      <w:r w:rsidRPr="009927C6">
        <w:t xml:space="preserve">de belanghebbende gerede twijfel heeft of de weergave van: </w:t>
      </w:r>
    </w:p>
    <w:p w:rsidRPr="009927C6" w:rsidR="009927C6" w:rsidP="009927C6" w14:paraId="326F03E7" w14:textId="106763AE">
      <w:r>
        <w:t>a</w:t>
      </w:r>
      <w:r w:rsidRPr="009927C6">
        <w:t>. het in de basisregistratie kadaster opgenomen gegeven dat krachtens deze wet als authentiek is aangemerkt, in overeenstemming is met dat gegeven, als opgenomen in een brondocument</w:t>
      </w:r>
      <w:r w:rsidR="00DE53B0">
        <w:t xml:space="preserve"> op grond waarvan het gegeven in de basisregistratie is bijgewerkt</w:t>
      </w:r>
      <w:r w:rsidRPr="009927C6">
        <w:t xml:space="preserve">; of </w:t>
      </w:r>
    </w:p>
    <w:p w:rsidR="00EE7106" w:rsidP="00FF607F" w14:paraId="0376E146" w14:textId="5325BE63">
      <w:pPr>
        <w:rPr>
          <w:bCs/>
        </w:rPr>
      </w:pPr>
      <w:r>
        <w:t>b</w:t>
      </w:r>
      <w:r w:rsidRPr="009927C6">
        <w:t>. een uit een andere basisregistratie dan genoemd in artikel 1a in de basisregistratie kadaster of de registratie voor schepen of luchtvaartuigen overgenomen authentiek gegeven,</w:t>
      </w:r>
      <w:r w:rsidR="00D607E6">
        <w:rPr>
          <w:bCs/>
        </w:rPr>
        <w:t xml:space="preserve"> in overeenstemming is met dat gegeven, als opgenomen in een brondocument </w:t>
      </w:r>
      <w:r w:rsidRPr="00A72BA0" w:rsidR="00D607E6">
        <w:rPr>
          <w:bCs/>
        </w:rPr>
        <w:t xml:space="preserve">of, ingeval een authentiek gegeven wordt afgeleid uit een brondocument, </w:t>
      </w:r>
      <w:r w:rsidR="00D607E6">
        <w:rPr>
          <w:bCs/>
        </w:rPr>
        <w:t>dat</w:t>
      </w:r>
      <w:r w:rsidRPr="00A72BA0" w:rsidR="00D607E6">
        <w:rPr>
          <w:bCs/>
        </w:rPr>
        <w:t xml:space="preserve"> gegeven </w:t>
      </w:r>
      <w:r w:rsidR="00D607E6">
        <w:rPr>
          <w:bCs/>
        </w:rPr>
        <w:t xml:space="preserve">wel </w:t>
      </w:r>
      <w:r w:rsidRPr="00A72BA0" w:rsidR="00D607E6">
        <w:rPr>
          <w:bCs/>
        </w:rPr>
        <w:t>juist en volledig daaruit is afgeleid</w:t>
      </w:r>
      <w:r w:rsidR="00EE305E">
        <w:rPr>
          <w:bCs/>
        </w:rPr>
        <w:t>.</w:t>
      </w:r>
      <w:r w:rsidR="00D607E6">
        <w:br/>
      </w:r>
      <w:r w:rsidR="00D607E6">
        <w:br/>
      </w:r>
      <w:r w:rsidR="00D66C6A">
        <w:t>2. O</w:t>
      </w:r>
      <w:r>
        <w:rPr>
          <w:bCs/>
        </w:rPr>
        <w:t>nder vernummering van het tweede en derde lid tot derde en vierde lid</w:t>
      </w:r>
      <w:r w:rsidR="00D66C6A">
        <w:rPr>
          <w:bCs/>
        </w:rPr>
        <w:t xml:space="preserve"> word</w:t>
      </w:r>
      <w:r w:rsidR="00991567">
        <w:rPr>
          <w:bCs/>
        </w:rPr>
        <w:t>t een lid</w:t>
      </w:r>
      <w:r>
        <w:rPr>
          <w:bCs/>
        </w:rPr>
        <w:t xml:space="preserve"> ingevoegd, luidende:</w:t>
      </w:r>
    </w:p>
    <w:p w:rsidR="00EE7106" w:rsidP="00FF607F" w14:paraId="3DD6BE79" w14:textId="5616AA65">
      <w:pPr>
        <w:rPr>
          <w:bCs/>
        </w:rPr>
      </w:pPr>
    </w:p>
    <w:p w:rsidR="00EE305E" w:rsidP="00EE305E" w14:paraId="1DB07D0D" w14:textId="42EE76D3">
      <w:pPr>
        <w:rPr>
          <w:bCs/>
        </w:rPr>
      </w:pPr>
      <w:r w:rsidRPr="00EE305E">
        <w:rPr>
          <w:bCs/>
        </w:rPr>
        <w:t>2. De artikelen 7n, tweede tot en met vierde en zesde lid, en 7r zijn van overeenkomstige toepassing indien een verzoek als bedoeld in het eerste lid betrekking heeft op een in de basisregistratie kadaster opgenomen gegeven dat krachtens deze wet als authentiek is aangemerkt, en artikel 7m, tweede lid, is van overeenkomstige toepassing indien het verzoek betrekking heeft op een uit een andere basisregistratie overgenomen gegeven.</w:t>
      </w:r>
    </w:p>
    <w:p w:rsidR="00CD5387" w:rsidP="00EE305E" w14:paraId="62EBF310" w14:textId="5214B032">
      <w:pPr>
        <w:rPr>
          <w:bCs/>
        </w:rPr>
      </w:pPr>
    </w:p>
    <w:p w:rsidR="008225C5" w:rsidP="00EE305E" w14:paraId="7EB848C0" w14:textId="77777777">
      <w:pPr>
        <w:rPr>
          <w:bCs/>
        </w:rPr>
      </w:pPr>
    </w:p>
    <w:p w:rsidR="00FF607F" w:rsidP="00FF607F" w14:paraId="1ABC45B2" w14:textId="2303DBB3">
      <w:r>
        <w:t>B</w:t>
      </w:r>
    </w:p>
    <w:p w:rsidR="0044396F" w:rsidP="00FF607F" w14:paraId="3E6D84CC" w14:textId="0A8C6A11"/>
    <w:p w:rsidR="0044396F" w:rsidP="00FF607F" w14:paraId="47CDCD7D" w14:textId="4A9E0FF3">
      <w:r>
        <w:t xml:space="preserve">In </w:t>
      </w:r>
      <w:r w:rsidR="00E11ED3">
        <w:t xml:space="preserve">de aanhef van </w:t>
      </w:r>
      <w:r>
        <w:t>artikel 7u, eerste lid, wordt “</w:t>
      </w:r>
      <w:r w:rsidRPr="00E11ED3" w:rsidR="00E11ED3">
        <w:t>artikelen 48, tweede lid, onderdelen a tot en met e, en derde lid, onderdelen a tot en met c</w:t>
      </w:r>
      <w:r w:rsidR="00E11ED3">
        <w:t>” vervangen door “</w:t>
      </w:r>
      <w:r w:rsidRPr="00E11ED3" w:rsidR="00E11ED3">
        <w:t>artikelen 48, tweed</w:t>
      </w:r>
      <w:r w:rsidR="0023266A">
        <w:t xml:space="preserve">e lid, onderdelen a tot en </w:t>
      </w:r>
      <w:r w:rsidRPr="00211C43" w:rsidR="0023266A">
        <w:t>met d</w:t>
      </w:r>
      <w:r w:rsidRPr="00211C43" w:rsidR="00E11ED3">
        <w:t>, en derde lid, onderdelen</w:t>
      </w:r>
      <w:r w:rsidRPr="00E11ED3" w:rsidR="00E11ED3">
        <w:t xml:space="preserve"> a tot en met c</w:t>
      </w:r>
      <w:r w:rsidR="007332F5">
        <w:t xml:space="preserve">”. </w:t>
      </w:r>
    </w:p>
    <w:p w:rsidR="002929B7" w:rsidP="00FF607F" w14:paraId="46798763" w14:textId="01046582"/>
    <w:p w:rsidR="002C55FF" w:rsidP="00FF607F" w14:paraId="20B6ECD1" w14:textId="77777777"/>
    <w:p w:rsidR="00B35F63" w:rsidP="00FF607F" w14:paraId="6B41EF84" w14:textId="75BE0976">
      <w:r>
        <w:t>C</w:t>
      </w:r>
    </w:p>
    <w:p w:rsidR="0044396F" w:rsidP="00FF607F" w14:paraId="3A54F74C" w14:textId="0B565B07"/>
    <w:p w:rsidR="00CA2109" w:rsidP="00FF607F" w14:paraId="7D3EB764" w14:textId="612B0EB0">
      <w:r>
        <w:t>Artikel 9a wordt als volgt gewijzigd:</w:t>
      </w:r>
    </w:p>
    <w:p w:rsidR="00CA2109" w:rsidP="00FF607F" w14:paraId="5AB94435" w14:textId="77777777"/>
    <w:p w:rsidR="00C2365C" w:rsidP="00637985" w14:paraId="34855985" w14:textId="77777777">
      <w:pPr>
        <w:rPr>
          <w:color w:val="000000" w:themeColor="text1"/>
        </w:rPr>
      </w:pPr>
      <w:r>
        <w:rPr>
          <w:color w:val="000000" w:themeColor="text1"/>
        </w:rPr>
        <w:t xml:space="preserve">1. </w:t>
      </w:r>
      <w:r>
        <w:rPr>
          <w:color w:val="000000" w:themeColor="text1"/>
        </w:rPr>
        <w:t>De woorden</w:t>
      </w:r>
      <w:r>
        <w:rPr>
          <w:color w:val="000000" w:themeColor="text1"/>
        </w:rPr>
        <w:t xml:space="preserve"> “artikel 41, derde lid” </w:t>
      </w:r>
      <w:r>
        <w:rPr>
          <w:color w:val="000000" w:themeColor="text1"/>
        </w:rPr>
        <w:t xml:space="preserve">worden </w:t>
      </w:r>
      <w:r>
        <w:rPr>
          <w:color w:val="000000" w:themeColor="text1"/>
        </w:rPr>
        <w:t>vervangen door “artikel 41, vierde lid”</w:t>
      </w:r>
      <w:r>
        <w:rPr>
          <w:color w:val="000000" w:themeColor="text1"/>
        </w:rPr>
        <w:t xml:space="preserve">. </w:t>
      </w:r>
    </w:p>
    <w:p w:rsidR="00C2365C" w:rsidP="00637985" w14:paraId="6139F77E" w14:textId="77777777">
      <w:pPr>
        <w:rPr>
          <w:color w:val="000000" w:themeColor="text1"/>
        </w:rPr>
      </w:pPr>
    </w:p>
    <w:p w:rsidRPr="005211A8" w:rsidR="00637985" w:rsidP="00637985" w14:paraId="1B793D25" w14:textId="238F7C0B">
      <w:pPr>
        <w:rPr>
          <w:rFonts w:ascii="Times New Roman" w:hAnsi="Times New Roman"/>
          <w:color w:val="000000" w:themeColor="text1"/>
          <w:sz w:val="24"/>
          <w:szCs w:val="24"/>
        </w:rPr>
      </w:pPr>
      <w:r>
        <w:rPr>
          <w:color w:val="000000" w:themeColor="text1"/>
        </w:rPr>
        <w:t>2.</w:t>
      </w:r>
      <w:r w:rsidR="00045244">
        <w:rPr>
          <w:color w:val="000000" w:themeColor="text1"/>
        </w:rPr>
        <w:t xml:space="preserve"> </w:t>
      </w:r>
      <w:r>
        <w:rPr>
          <w:color w:val="000000" w:themeColor="text1"/>
        </w:rPr>
        <w:t>O</w:t>
      </w:r>
      <w:r w:rsidRPr="005211A8">
        <w:rPr>
          <w:color w:val="000000" w:themeColor="text1"/>
        </w:rPr>
        <w:t>nder vervanging van de punt aan het slot van het artikel door een komma</w:t>
      </w:r>
      <w:r w:rsidR="00353311">
        <w:rPr>
          <w:color w:val="000000" w:themeColor="text1"/>
        </w:rPr>
        <w:t>,</w:t>
      </w:r>
      <w:r w:rsidRPr="005211A8">
        <w:rPr>
          <w:color w:val="000000" w:themeColor="text1"/>
        </w:rPr>
        <w:t xml:space="preserve"> </w:t>
      </w:r>
      <w:r>
        <w:rPr>
          <w:color w:val="000000" w:themeColor="text1"/>
        </w:rPr>
        <w:t xml:space="preserve">wordt </w:t>
      </w:r>
      <w:r w:rsidRPr="005211A8">
        <w:rPr>
          <w:color w:val="000000" w:themeColor="text1"/>
        </w:rPr>
        <w:t>toegevoegd</w:t>
      </w:r>
      <w:r w:rsidR="00353311">
        <w:rPr>
          <w:color w:val="000000" w:themeColor="text1"/>
        </w:rPr>
        <w:t xml:space="preserve"> “</w:t>
      </w:r>
      <w:r w:rsidRPr="005211A8">
        <w:rPr>
          <w:color w:val="000000" w:themeColor="text1"/>
        </w:rPr>
        <w:t>voor zover die nog onder de bewaarder berusten.</w:t>
      </w:r>
      <w:r w:rsidR="00353311">
        <w:rPr>
          <w:color w:val="000000" w:themeColor="text1"/>
        </w:rPr>
        <w:t xml:space="preserve">”. </w:t>
      </w:r>
    </w:p>
    <w:p w:rsidR="00D303D0" w:rsidP="00FF607F" w14:paraId="6B6D799B" w14:textId="11F53913">
      <w:r>
        <w:br/>
      </w:r>
      <w:r>
        <w:br/>
      </w:r>
      <w:r w:rsidR="00C8125A">
        <w:t>D</w:t>
      </w:r>
    </w:p>
    <w:p w:rsidR="00D303D0" w:rsidP="00FF607F" w14:paraId="7388AAD3" w14:textId="5D0E60DA"/>
    <w:p w:rsidR="00D303D0" w:rsidP="00D303D0" w14:paraId="47B88817" w14:textId="77777777">
      <w:pPr>
        <w:rPr>
          <w:rFonts w:ascii="Times New Roman" w:hAnsi="Times New Roman"/>
          <w:color w:val="auto"/>
          <w:sz w:val="24"/>
          <w:szCs w:val="24"/>
        </w:rPr>
      </w:pPr>
      <w:r>
        <w:t xml:space="preserve">Na artikel 11c wordt een artikel ingevoegd, luidende: </w:t>
      </w:r>
    </w:p>
    <w:p w:rsidR="002929B7" w:rsidP="00D303D0" w14:paraId="38524703" w14:textId="77777777"/>
    <w:p w:rsidR="00DB66AA" w:rsidP="00E9562F" w14:paraId="44644E3D" w14:textId="193A9AB3">
      <w:r w:rsidRPr="00032287">
        <w:rPr>
          <w:b/>
          <w:bCs/>
        </w:rPr>
        <w:t>Artikel 11d</w:t>
      </w:r>
    </w:p>
    <w:p w:rsidR="00D303D0" w:rsidP="00DB66AA" w14:paraId="70C2FC9D" w14:textId="3956603F">
      <w:r>
        <w:t xml:space="preserve">1. </w:t>
      </w:r>
      <w:r>
        <w:t>Een stuk als bedoeld in artikel 10a kan in een zodanige elektronische vorm worden aangeboden</w:t>
      </w:r>
      <w:r>
        <w:t xml:space="preserve"> </w:t>
      </w:r>
      <w:r>
        <w:t xml:space="preserve">dat het stuk geautomatiseerd </w:t>
      </w:r>
      <w:r w:rsidR="0079089C">
        <w:t xml:space="preserve">kan worden </w:t>
      </w:r>
      <w:r>
        <w:t xml:space="preserve">verwerkt. </w:t>
      </w:r>
    </w:p>
    <w:p w:rsidR="008D6E43" w:rsidP="00D303D0" w14:paraId="1B77E69E" w14:textId="333EE5D5">
      <w:pPr>
        <w:ind w:left="284" w:hanging="284"/>
      </w:pPr>
      <w:r>
        <w:t>2</w:t>
      </w:r>
      <w:r w:rsidR="00D303D0">
        <w:t>.</w:t>
      </w:r>
      <w:r w:rsidR="00D11BF9">
        <w:t xml:space="preserve"> </w:t>
      </w:r>
      <w:r w:rsidR="00D303D0">
        <w:t xml:space="preserve">Bij regeling van het bestuur </w:t>
      </w:r>
      <w:r w:rsidR="001807DE">
        <w:t xml:space="preserve">van de Dienst </w:t>
      </w:r>
      <w:r w:rsidR="00D303D0">
        <w:t xml:space="preserve">kunnen nadere regels worden gesteld </w:t>
      </w:r>
      <w:bookmarkStart w:name="_Hlk147916428" w:id="0"/>
      <w:r w:rsidR="00D303D0">
        <w:t xml:space="preserve">over de </w:t>
      </w:r>
    </w:p>
    <w:p w:rsidR="007D5902" w:rsidP="00D303D0" w14:paraId="4C3A82C9" w14:textId="081F82AA">
      <w:pPr>
        <w:ind w:left="284" w:hanging="284"/>
      </w:pPr>
      <w:r>
        <w:t>s</w:t>
      </w:r>
      <w:r w:rsidR="00D303D0">
        <w:t>oorten</w:t>
      </w:r>
      <w:r>
        <w:t xml:space="preserve"> </w:t>
      </w:r>
      <w:r w:rsidR="008970A2">
        <w:t>feiten</w:t>
      </w:r>
      <w:r>
        <w:t xml:space="preserve"> als bedoeld in artikel 10a </w:t>
      </w:r>
      <w:r w:rsidR="00D303D0">
        <w:t>die voor geautomatiseerde verwerking vatbaar zijn</w:t>
      </w:r>
      <w:bookmarkEnd w:id="0"/>
    </w:p>
    <w:p w:rsidR="007D5902" w:rsidP="00D303D0" w14:paraId="6F76AA6C" w14:textId="5CC7FD43">
      <w:pPr>
        <w:ind w:left="284" w:hanging="284"/>
      </w:pPr>
      <w:r>
        <w:t>en</w:t>
      </w:r>
      <w:r w:rsidR="00D303D0">
        <w:t xml:space="preserve"> over de voorwaarden</w:t>
      </w:r>
      <w:r>
        <w:t xml:space="preserve"> </w:t>
      </w:r>
      <w:r w:rsidR="00D303D0">
        <w:t>waaraan moet worden voldaan om stukken geautomatiseerd te</w:t>
      </w:r>
    </w:p>
    <w:p w:rsidR="00D303D0" w:rsidP="00D303D0" w14:paraId="5E8AA800" w14:textId="5D53B5EA">
      <w:pPr>
        <w:ind w:left="284" w:hanging="284"/>
      </w:pPr>
      <w:r>
        <w:t>l</w:t>
      </w:r>
      <w:r>
        <w:t>aten verwerken.</w:t>
      </w:r>
    </w:p>
    <w:p w:rsidR="00D303D0" w:rsidP="00FF607F" w14:paraId="2F12B8CD" w14:textId="0E9093DC"/>
    <w:p w:rsidR="002929B7" w:rsidP="00FF607F" w14:paraId="5B852727" w14:textId="77777777"/>
    <w:p w:rsidR="009D6AB8" w:rsidP="00FF607F" w14:paraId="22CC2B43" w14:textId="1C434EB3">
      <w:r>
        <w:t>E</w:t>
      </w:r>
    </w:p>
    <w:p w:rsidR="002929B7" w:rsidP="00FF607F" w14:paraId="66DCE3F0" w14:textId="77777777"/>
    <w:p w:rsidR="009D6AB8" w:rsidP="00FF607F" w14:paraId="1C6F8600" w14:textId="77777777">
      <w:r>
        <w:t>Artikel 26, eerste lid, komt te luiden:</w:t>
      </w:r>
    </w:p>
    <w:p w:rsidR="009D6AB8" w:rsidP="00FF607F" w14:paraId="66BA3402" w14:textId="77777777"/>
    <w:p w:rsidR="009D6AB8" w:rsidP="009D6AB8" w14:paraId="54AF6F32" w14:textId="49C1A0A0">
      <w:pPr>
        <w:spacing w:line="240" w:lineRule="auto"/>
        <w:rPr>
          <w:rFonts w:ascii="Times New Roman" w:hAnsi="Times New Roman" w:cs="Times New Roman"/>
          <w:color w:val="auto"/>
          <w:sz w:val="24"/>
          <w:szCs w:val="24"/>
        </w:rPr>
      </w:pPr>
      <w:r>
        <w:t>1. Ter inschrijving van een rechtshandeling naar burgerlijk recht die krachtens wetsbepaling kan worden ingeschreven, word</w:t>
      </w:r>
      <w:r w:rsidR="00AB67C4">
        <w:t>t</w:t>
      </w:r>
      <w:r>
        <w:t xml:space="preserve">, tenzij anders is bepaald, </w:t>
      </w:r>
      <w:r w:rsidR="00AB67C4">
        <w:t>een</w:t>
      </w:r>
      <w:r>
        <w:t xml:space="preserve"> authentiek afschrift van een notariële verklaring</w:t>
      </w:r>
      <w:r w:rsidR="00AB67C4">
        <w:t xml:space="preserve"> aangeboden</w:t>
      </w:r>
      <w:r>
        <w:t>, die bestaat uit:</w:t>
      </w:r>
      <w:r>
        <w:br/>
        <w:t>a. een verklaring van degene die de inschrijving verlangt dat de rechtshandeling is verricht en wat zij inhoudt;</w:t>
      </w:r>
      <w:r>
        <w:br/>
        <w:t xml:space="preserve">b. </w:t>
      </w:r>
      <w:r w:rsidR="00AC7E97">
        <w:t>mede in te schrijven stukken</w:t>
      </w:r>
      <w:r>
        <w:t xml:space="preserve"> waaruit van die rechtshandeling blijkt; en</w:t>
      </w:r>
      <w:r>
        <w:br/>
        <w:t xml:space="preserve">c. een verklaring van de notaris als bedoeld in artikel 37, eerste lid, onderdeel a, b, of c. </w:t>
      </w:r>
      <w:r>
        <w:br/>
      </w:r>
    </w:p>
    <w:p w:rsidR="002929B7" w:rsidP="009D6AB8" w14:paraId="36C16640" w14:textId="77777777">
      <w:pPr>
        <w:spacing w:line="240" w:lineRule="auto"/>
        <w:rPr>
          <w:rFonts w:ascii="Times New Roman" w:hAnsi="Times New Roman" w:cs="Times New Roman"/>
          <w:color w:val="auto"/>
          <w:sz w:val="24"/>
          <w:szCs w:val="24"/>
        </w:rPr>
      </w:pPr>
    </w:p>
    <w:p w:rsidR="00A6620A" w:rsidP="00FF607F" w14:paraId="20A81A7D" w14:textId="51005961">
      <w:r>
        <w:t>F</w:t>
      </w:r>
      <w:r w:rsidR="00090FCF">
        <w:br/>
      </w:r>
      <w:r w:rsidR="00090FCF">
        <w:br/>
      </w:r>
      <w:r w:rsidR="00546480">
        <w:t>Artikel 30</w:t>
      </w:r>
      <w:r>
        <w:t xml:space="preserve"> wordt als volgt gewijzigd:</w:t>
      </w:r>
    </w:p>
    <w:p w:rsidR="00A6620A" w:rsidP="00FF607F" w14:paraId="5542F28E" w14:textId="77777777"/>
    <w:p w:rsidR="00056B55" w:rsidP="00FF607F" w14:paraId="0BAD13D4" w14:textId="12871792">
      <w:r>
        <w:t xml:space="preserve">1. Het </w:t>
      </w:r>
      <w:r w:rsidR="00546480">
        <w:t xml:space="preserve">eerste lid </w:t>
      </w:r>
      <w:r>
        <w:t>komt te luiden:</w:t>
      </w:r>
    </w:p>
    <w:p w:rsidR="00454D69" w:rsidP="00454D69" w14:paraId="74DC7E2F" w14:textId="070F6E90">
      <w:r w:rsidRPr="00896D2D">
        <w:br/>
      </w:r>
      <w:r>
        <w:t xml:space="preserve">1. </w:t>
      </w:r>
      <w:r w:rsidRPr="00896D2D">
        <w:t>Ter inschrijving van de vervulling van een voorwaarde, gesteld in een ingeschreven voorwaardelijke rechtshandeling, of van de verschijning van een onzeker tijdstip, aangeduid in de aan een ingeschreven rechtshandeling verbonden tijdsbepaling, word</w:t>
      </w:r>
      <w:r w:rsidR="00AB67C4">
        <w:t>t</w:t>
      </w:r>
      <w:r w:rsidRPr="00896D2D">
        <w:t xml:space="preserve"> </w:t>
      </w:r>
      <w:r w:rsidR="00AB67C4">
        <w:t xml:space="preserve">een </w:t>
      </w:r>
      <w:r w:rsidRPr="00896D2D">
        <w:t xml:space="preserve">authentiek afschrift van een </w:t>
      </w:r>
      <w:r>
        <w:t>notariële verklaring</w:t>
      </w:r>
      <w:r w:rsidR="00AB67C4">
        <w:t xml:space="preserve"> aangeboden</w:t>
      </w:r>
      <w:r>
        <w:t xml:space="preserve">, die bestaat uit: </w:t>
      </w:r>
    </w:p>
    <w:p w:rsidR="00454D69" w:rsidP="00454D69" w14:paraId="49E1C763" w14:textId="2E24FEAE">
      <w:r>
        <w:t>a. een verklaring van degene die de inschrijving verlangt dat de voorwaarde is vervuld, onderscheidenlijk het tijdstip is verschenen;</w:t>
      </w:r>
    </w:p>
    <w:p w:rsidR="00454D69" w:rsidP="00454D69" w14:paraId="75AAF39C" w14:textId="015D3CFA">
      <w:r>
        <w:t xml:space="preserve">b. </w:t>
      </w:r>
      <w:r w:rsidR="003F5E7D">
        <w:t>mede in te schrijven stukken</w:t>
      </w:r>
      <w:r>
        <w:t xml:space="preserve"> waaruit van deze vervulling of verschijning blijkt; en</w:t>
      </w:r>
    </w:p>
    <w:p w:rsidR="00454D69" w:rsidP="00454D69" w14:paraId="271D4262" w14:textId="6655103B">
      <w:r>
        <w:t>c. een verklaring van de notaris als bedoeld in artikel 37, eerste lid, onderdeel a, b, of c.</w:t>
      </w:r>
      <w:r>
        <w:br/>
      </w:r>
    </w:p>
    <w:p w:rsidR="00A6620A" w:rsidP="00454D69" w14:paraId="685C8877" w14:textId="54A6B51E">
      <w:r>
        <w:t xml:space="preserve">2. In </w:t>
      </w:r>
      <w:r w:rsidR="007C26C5">
        <w:t xml:space="preserve">de aanhef van </w:t>
      </w:r>
      <w:r>
        <w:t xml:space="preserve">het tweede lid wordt </w:t>
      </w:r>
      <w:r w:rsidR="007C26C5">
        <w:t xml:space="preserve">“De verklaring van de notaris” vervangen door “De notariële verklaring”. </w:t>
      </w:r>
    </w:p>
    <w:p w:rsidR="00C8125A" w:rsidP="00FF607F" w14:paraId="49286D0C" w14:textId="65B6388F"/>
    <w:p w:rsidR="002929B7" w:rsidP="00FF607F" w14:paraId="1AA4B2AC" w14:textId="77777777"/>
    <w:p w:rsidR="003F69AE" w:rsidP="00FF607F" w14:paraId="5E41829B" w14:textId="28AAF707">
      <w:r>
        <w:t>G</w:t>
      </w:r>
    </w:p>
    <w:p w:rsidR="003F69AE" w:rsidP="00FF607F" w14:paraId="5616EFB9" w14:textId="77777777"/>
    <w:p w:rsidRPr="00F748AC" w:rsidR="00F748AC" w:rsidP="00FF607F" w14:paraId="7BF83C58" w14:textId="77777777">
      <w:r w:rsidRPr="00F748AC">
        <w:t>Artikel 34 komt te luiden:</w:t>
      </w:r>
    </w:p>
    <w:p w:rsidRPr="00F748AC" w:rsidR="00F748AC" w:rsidP="00FF607F" w14:paraId="20B222E9" w14:textId="77777777"/>
    <w:p w:rsidRPr="00F748AC" w:rsidR="00F748AC" w:rsidP="00FF607F" w14:paraId="60BCCA9A" w14:textId="3835BD47">
      <w:pPr>
        <w:rPr>
          <w:b/>
          <w:bCs/>
        </w:rPr>
      </w:pPr>
      <w:r w:rsidRPr="00F748AC">
        <w:rPr>
          <w:b/>
          <w:bCs/>
        </w:rPr>
        <w:t>Artikel 34</w:t>
      </w:r>
    </w:p>
    <w:p w:rsidR="006E4B26" w:rsidP="00FF607F" w14:paraId="1B5FE859" w14:textId="156843C3">
      <w:r w:rsidRPr="006E4B26">
        <w:t xml:space="preserve">Ter inschrijving van een verjaring </w:t>
      </w:r>
      <w:r w:rsidRPr="00D66FE5">
        <w:t>wordt een authentiek afschrift</w:t>
      </w:r>
      <w:r w:rsidRPr="006E4B26">
        <w:t xml:space="preserve"> van een</w:t>
      </w:r>
      <w:r>
        <w:t xml:space="preserve"> notariële verklaring aangeboden, die bestaat uit: </w:t>
      </w:r>
    </w:p>
    <w:p w:rsidRPr="00E74C64" w:rsidR="00065892" w:rsidP="00FF607F" w14:paraId="3F908FB9" w14:textId="77777777">
      <w:r w:rsidRPr="00E74C64">
        <w:t>a. een verklaring van degene die de inschrijving verlangt</w:t>
      </w:r>
      <w:r w:rsidRPr="00E74C64">
        <w:t xml:space="preserve"> dat de verjaring is ingetreden;</w:t>
      </w:r>
    </w:p>
    <w:p w:rsidRPr="00E74C64" w:rsidR="00BE536A" w:rsidP="00F30021" w14:paraId="2D727C56" w14:textId="77777777">
      <w:r w:rsidRPr="00E74C64">
        <w:t xml:space="preserve">b. </w:t>
      </w:r>
      <w:r w:rsidRPr="00E74C64" w:rsidR="00D62AB6">
        <w:t>een verklaring van de notaris</w:t>
      </w:r>
      <w:r w:rsidRPr="00E74C64">
        <w:t>:</w:t>
      </w:r>
    </w:p>
    <w:p w:rsidRPr="00E74C64" w:rsidR="00F30021" w:rsidP="00F30021" w14:paraId="1BAF23CF" w14:textId="3289AC5B">
      <w:r w:rsidRPr="00E74C64">
        <w:t>1º.</w:t>
      </w:r>
      <w:r w:rsidRPr="00E74C64" w:rsidR="00D62AB6">
        <w:t xml:space="preserve"> </w:t>
      </w:r>
      <w:r w:rsidRPr="00E74C64" w:rsidR="00C826BF">
        <w:t>inhoudende</w:t>
      </w:r>
      <w:r w:rsidRPr="00E74C64" w:rsidR="00D62AB6">
        <w:t xml:space="preserve"> </w:t>
      </w:r>
      <w:r w:rsidRPr="00E74C64">
        <w:t>welk registergoed door verjaring is verkregen, dan wel welk beperkt recht op een registergoed is tenietgegaan;</w:t>
      </w:r>
    </w:p>
    <w:p w:rsidRPr="00E74C64" w:rsidR="00F30021" w:rsidP="00F30021" w14:paraId="28FD7E5D" w14:textId="51FED256">
      <w:r w:rsidRPr="00E74C64">
        <w:t>2º.</w:t>
      </w:r>
      <w:r w:rsidRPr="00E74C64">
        <w:t xml:space="preserve"> </w:t>
      </w:r>
      <w:r w:rsidRPr="00E74C64" w:rsidR="00C826BF">
        <w:t>inhoudende</w:t>
      </w:r>
      <w:r w:rsidRPr="00E74C64" w:rsidR="00D62AB6">
        <w:t xml:space="preserve"> </w:t>
      </w:r>
      <w:r w:rsidRPr="00E74C64">
        <w:t>tegen wie de verjaring werkt, indien dit bekend is;</w:t>
      </w:r>
    </w:p>
    <w:p w:rsidRPr="00E74C64" w:rsidR="00F30021" w:rsidP="00F30021" w14:paraId="1FE5782D" w14:textId="29DFA454">
      <w:r w:rsidRPr="00E74C64">
        <w:t>3º.</w:t>
      </w:r>
      <w:r w:rsidRPr="00E74C64">
        <w:t xml:space="preserve"> </w:t>
      </w:r>
      <w:r w:rsidRPr="00E74C64" w:rsidR="00C826BF">
        <w:t>inhoudende</w:t>
      </w:r>
      <w:r w:rsidRPr="00E74C64" w:rsidR="00D62AB6">
        <w:t xml:space="preserve"> </w:t>
      </w:r>
      <w:r w:rsidRPr="00E74C64">
        <w:t xml:space="preserve">welke feiten tot de verjaring hebben geleid; </w:t>
      </w:r>
    </w:p>
    <w:p w:rsidR="00F30021" w:rsidP="00F30021" w14:paraId="41400747" w14:textId="7BB970C9">
      <w:r w:rsidRPr="00E74C64">
        <w:t xml:space="preserve">4º. </w:t>
      </w:r>
      <w:r w:rsidRPr="00E74C64" w:rsidR="00C826BF">
        <w:t xml:space="preserve">inhoudende </w:t>
      </w:r>
      <w:r w:rsidRPr="00E74C64">
        <w:t>dat de</w:t>
      </w:r>
      <w:r w:rsidRPr="00F30021">
        <w:t xml:space="preserve"> verjaring wordt betwist of niet wordt betwist door degene tegen wie zij werkt, zo dit bekend is</w:t>
      </w:r>
      <w:r>
        <w:t>; en</w:t>
      </w:r>
    </w:p>
    <w:p w:rsidRPr="00F30021" w:rsidR="00F30021" w:rsidP="00F30021" w14:paraId="40B9581C" w14:textId="6CC293A3">
      <w:r>
        <w:t>c</w:t>
      </w:r>
      <w:r>
        <w:t>. een verklaring van de notaris als bedoeld in artikel 37, eerste lid, onderdeel a, b, of c.</w:t>
      </w:r>
    </w:p>
    <w:p w:rsidR="002929B7" w:rsidP="00FF607F" w14:paraId="77DC7FA7" w14:textId="3BB673C6"/>
    <w:p w:rsidR="002929B7" w:rsidP="00FF607F" w14:paraId="61844A25" w14:textId="6CDB7A5C">
      <w:r>
        <w:br/>
        <w:t>H</w:t>
      </w:r>
    </w:p>
    <w:p w:rsidR="00D93BAF" w:rsidP="00FF607F" w14:paraId="3AF2084B" w14:textId="711573A6"/>
    <w:p w:rsidR="00D93BAF" w:rsidP="00FF607F" w14:paraId="5F028EDB" w14:textId="09ED5597">
      <w:r>
        <w:t>In artikel 35, eerste lid, wordt “</w:t>
      </w:r>
      <w:r w:rsidRPr="00D93BAF">
        <w:t>worden aangeboden authentieke afschriften</w:t>
      </w:r>
      <w:r>
        <w:t xml:space="preserve">” vervangen door “wordt een authentiek afschrift aangeboden”. </w:t>
      </w:r>
    </w:p>
    <w:p w:rsidR="00822544" w:rsidP="00FF607F" w14:paraId="45E0D68B" w14:textId="17E37BBE"/>
    <w:p w:rsidR="00822544" w:rsidP="00FF607F" w14:paraId="0D0EE22C" w14:textId="77777777"/>
    <w:p w:rsidR="00C857D4" w:rsidP="00FF607F" w14:paraId="22A16404" w14:textId="7B063574">
      <w:r>
        <w:t>I</w:t>
      </w:r>
    </w:p>
    <w:p w:rsidR="00C857D4" w:rsidP="00FF607F" w14:paraId="1B022D6C" w14:textId="77777777"/>
    <w:p w:rsidR="00481AA7" w:rsidP="00FF607F" w14:paraId="2E72DC3A" w14:textId="77777777">
      <w:r>
        <w:t>Artikel 36</w:t>
      </w:r>
      <w:r>
        <w:t xml:space="preserve"> wordt als volgt gewijzigd:</w:t>
      </w:r>
    </w:p>
    <w:p w:rsidR="00481AA7" w:rsidP="00FF607F" w14:paraId="7BA5099A" w14:textId="77777777"/>
    <w:p w:rsidR="00432FCD" w:rsidP="00FF607F" w14:paraId="0212C500" w14:textId="1E8F0580">
      <w:r>
        <w:t xml:space="preserve">1. Het </w:t>
      </w:r>
      <w:r>
        <w:t>eerste lid komt te luiden:</w:t>
      </w:r>
    </w:p>
    <w:p w:rsidR="00432FCD" w:rsidP="00FF607F" w14:paraId="6859C1B7" w14:textId="77777777"/>
    <w:p w:rsidR="00087178" w:rsidP="00FF607F" w14:paraId="2D29B68A" w14:textId="63F591DF">
      <w:r>
        <w:t xml:space="preserve">1. </w:t>
      </w:r>
      <w:r w:rsidRPr="001355ED" w:rsidR="001355ED">
        <w:t xml:space="preserve">Ter inschrijving van het feit dat het nut van een </w:t>
      </w:r>
      <w:r w:rsidRPr="001355ED" w:rsidR="001355ED">
        <w:t>mandelige</w:t>
      </w:r>
      <w:r w:rsidRPr="001355ED" w:rsidR="001355ED">
        <w:t xml:space="preserve"> zaak voor elk der erven is geëindigd, </w:t>
      </w:r>
      <w:r w:rsidRPr="003A005E" w:rsidR="001355ED">
        <w:t>wordt een authentiek afschrift van</w:t>
      </w:r>
      <w:r w:rsidRPr="00087178">
        <w:t xml:space="preserve"> </w:t>
      </w:r>
      <w:r w:rsidRPr="006E4B26">
        <w:t>een</w:t>
      </w:r>
      <w:r>
        <w:t xml:space="preserve"> notariële verklaring aangeboden, die bestaat uit:</w:t>
      </w:r>
    </w:p>
    <w:p w:rsidR="00571F4E" w:rsidP="00FF607F" w14:paraId="76704E78" w14:textId="77777777">
      <w:r>
        <w:t xml:space="preserve">a. </w:t>
      </w:r>
      <w:r>
        <w:t>een verklaring van hen die de inschrijving verlangen dat het nut voor elk der erven is geëindigd;</w:t>
      </w:r>
    </w:p>
    <w:p w:rsidR="00CF7382" w:rsidP="00FF607F" w14:paraId="54360E9F" w14:textId="4FD34B29">
      <w:r>
        <w:t xml:space="preserve">b. </w:t>
      </w:r>
      <w:r>
        <w:t xml:space="preserve">indien niet alle rechthebbenden op de </w:t>
      </w:r>
      <w:r>
        <w:t>mandelige</w:t>
      </w:r>
      <w:r>
        <w:t xml:space="preserve"> zaak meewerken: een verklaring van de notaris </w:t>
      </w:r>
      <w:r w:rsidR="00C826BF">
        <w:t>inhoudende</w:t>
      </w:r>
      <w:r>
        <w:t xml:space="preserve"> de reden daarvan;</w:t>
      </w:r>
      <w:r w:rsidR="00826237">
        <w:t xml:space="preserve"> en </w:t>
      </w:r>
    </w:p>
    <w:p w:rsidR="0025618B" w:rsidP="00FF607F" w14:paraId="38A3A9B9" w14:textId="77777777">
      <w:r>
        <w:t xml:space="preserve">c. </w:t>
      </w:r>
      <w:r w:rsidR="00826237">
        <w:t>een verklaring van de notaris als bedoeld in artikel 37, eerste lid, onderdeel a, b, of c.</w:t>
      </w:r>
      <w:r w:rsidRPr="00F748AC" w:rsidR="00090FCF">
        <w:br/>
      </w:r>
    </w:p>
    <w:p w:rsidR="0025618B" w:rsidP="00FF607F" w14:paraId="61DD5465" w14:textId="2F0D3CD3">
      <w:r>
        <w:t xml:space="preserve">2. </w:t>
      </w:r>
      <w:r w:rsidR="00D15986">
        <w:t>Het tweede lid komt te luiden:</w:t>
      </w:r>
    </w:p>
    <w:p w:rsidR="00D15986" w:rsidP="00FF607F" w14:paraId="29E32BEB" w14:textId="3121D041"/>
    <w:p w:rsidR="00A43645" w:rsidP="00FF607F" w14:paraId="5B9681E8" w14:textId="4532D9D9">
      <w:r>
        <w:t xml:space="preserve">2. </w:t>
      </w:r>
      <w:r w:rsidRPr="00FC1EE9" w:rsidR="00FC1EE9">
        <w:t>Ter inschrijving van het bestaan van een recht als bedoeld in</w:t>
      </w:r>
      <w:r w:rsidR="00B06711">
        <w:t xml:space="preserve"> </w:t>
      </w:r>
      <w:r w:rsidRPr="00E93696" w:rsidR="00FC1EE9">
        <w:t>artikel 150, eerste lid, van de Overgangswet nieuw Burgerlijk Wetboek</w:t>
      </w:r>
      <w:r w:rsidRPr="00FC1EE9" w:rsidR="00FC1EE9">
        <w:t> (</w:t>
      </w:r>
      <w:r w:rsidRPr="00FC1EE9" w:rsidR="00FC1EE9">
        <w:rPr>
          <w:i/>
          <w:iCs/>
        </w:rPr>
        <w:t>Stb.</w:t>
      </w:r>
      <w:r w:rsidRPr="00FC1EE9" w:rsidR="00FC1EE9">
        <w:t> 1976, 396), word</w:t>
      </w:r>
      <w:r w:rsidR="00AB67C4">
        <w:t>t</w:t>
      </w:r>
      <w:r w:rsidRPr="00FC1EE9" w:rsidR="00FC1EE9">
        <w:t xml:space="preserve"> </w:t>
      </w:r>
      <w:r w:rsidR="00AB67C4">
        <w:t xml:space="preserve">een </w:t>
      </w:r>
      <w:r w:rsidRPr="00FC1EE9" w:rsidR="00FC1EE9">
        <w:t>authentiek afschrift van een</w:t>
      </w:r>
      <w:r w:rsidR="00FC1EE9">
        <w:t xml:space="preserve"> notariële verklaring</w:t>
      </w:r>
      <w:r w:rsidR="00AB67C4">
        <w:t xml:space="preserve"> aangeboden</w:t>
      </w:r>
      <w:r w:rsidR="00FC1EE9">
        <w:t>, die bestaat uit</w:t>
      </w:r>
      <w:r>
        <w:t>:</w:t>
      </w:r>
    </w:p>
    <w:p w:rsidR="00D15986" w:rsidP="00FF607F" w14:paraId="793F0E0C" w14:textId="08E882D4">
      <w:r>
        <w:t>a.</w:t>
      </w:r>
      <w:r w:rsidR="00AB3547">
        <w:t xml:space="preserve"> een verklaring van de notaris</w:t>
      </w:r>
      <w:r w:rsidR="00FC1EE9">
        <w:t xml:space="preserve">: </w:t>
      </w:r>
    </w:p>
    <w:p w:rsidR="00FC1EE9" w:rsidP="00FF607F" w14:paraId="1B084881" w14:textId="334CB5E4">
      <w:r>
        <w:t>1</w:t>
      </w:r>
      <w:r w:rsidRPr="00E74C64">
        <w:t>º.</w:t>
      </w:r>
      <w:r>
        <w:t xml:space="preserve"> </w:t>
      </w:r>
      <w:r w:rsidR="006E5890">
        <w:t>waarin het bestaan van het recht wordt geconstateerd;</w:t>
      </w:r>
      <w:r w:rsidR="006E5890">
        <w:br/>
      </w:r>
      <w:r>
        <w:t>2</w:t>
      </w:r>
      <w:r w:rsidRPr="00E74C64">
        <w:t>º.</w:t>
      </w:r>
      <w:r w:rsidR="006E5890">
        <w:t xml:space="preserve"> </w:t>
      </w:r>
      <w:r w:rsidR="00A16DAF">
        <w:t>inhoudende</w:t>
      </w:r>
      <w:r w:rsidR="00FD16B0">
        <w:t xml:space="preserve"> een omschrijving van de inhoud van het recht;</w:t>
      </w:r>
    </w:p>
    <w:p w:rsidR="00FD16B0" w:rsidP="00FF607F" w14:paraId="24D692AE" w14:textId="58EAC5A8">
      <w:r>
        <w:t>3</w:t>
      </w:r>
      <w:r w:rsidRPr="00E74C64">
        <w:t>º</w:t>
      </w:r>
      <w:r>
        <w:t xml:space="preserve">. </w:t>
      </w:r>
      <w:r w:rsidR="00A16DAF">
        <w:t xml:space="preserve">inhoudende </w:t>
      </w:r>
      <w:r w:rsidR="00C046E1">
        <w:t xml:space="preserve">zo mogelijk, de gangbare </w:t>
      </w:r>
      <w:r w:rsidRPr="00C046E1" w:rsidR="00C046E1">
        <w:t xml:space="preserve">benaming </w:t>
      </w:r>
      <w:r w:rsidR="00C046E1">
        <w:t xml:space="preserve">van het recht </w:t>
      </w:r>
      <w:r w:rsidRPr="00C046E1" w:rsidR="00C046E1">
        <w:t>dan wel de verklaring, dat dat recht niet een zodanige benaming heeft</w:t>
      </w:r>
      <w:r w:rsidR="00FA0B20">
        <w:t>;</w:t>
      </w:r>
    </w:p>
    <w:p w:rsidR="0025618B" w:rsidP="00FF607F" w14:paraId="36A94163" w14:textId="59A04B7B">
      <w:r>
        <w:t>4</w:t>
      </w:r>
      <w:r w:rsidRPr="00E74C64">
        <w:t>º.</w:t>
      </w:r>
      <w:r w:rsidR="00FA0B20">
        <w:t xml:space="preserve"> </w:t>
      </w:r>
      <w:r w:rsidR="009E1694">
        <w:t xml:space="preserve">inhoudende </w:t>
      </w:r>
      <w:r w:rsidR="00FA0B20">
        <w:t>wie de rechthebbende op dat recht is;</w:t>
      </w:r>
    </w:p>
    <w:p w:rsidR="00FA0B20" w:rsidP="00FF607F" w14:paraId="5CCA22F6" w14:textId="7735F175">
      <w:r>
        <w:t>b</w:t>
      </w:r>
      <w:r>
        <w:t xml:space="preserve">. </w:t>
      </w:r>
      <w:r w:rsidR="0023431E">
        <w:t>mede in te schrijven stukken</w:t>
      </w:r>
      <w:r w:rsidR="004A0695">
        <w:t xml:space="preserve"> waaruit van een en ander blijkt;</w:t>
      </w:r>
      <w:r w:rsidR="00303191">
        <w:t xml:space="preserve"> en </w:t>
      </w:r>
    </w:p>
    <w:p w:rsidR="004A0695" w:rsidP="00FF607F" w14:paraId="678FCF6E" w14:textId="753A6A6C">
      <w:r>
        <w:t>c</w:t>
      </w:r>
      <w:r w:rsidR="00737B8E">
        <w:t xml:space="preserve">. </w:t>
      </w:r>
      <w:r w:rsidR="00303191">
        <w:t>een verklaring van de notaris als bedoeld in artikel 37, eerste lid, onderdeel a, b, of c.</w:t>
      </w:r>
      <w:r w:rsidRPr="00F748AC" w:rsidR="00303191">
        <w:br/>
      </w:r>
    </w:p>
    <w:p w:rsidR="00E022BC" w:rsidP="00FF607F" w14:paraId="6ACAABE9" w14:textId="5829182C">
      <w:r>
        <w:t xml:space="preserve">3. Het derde lid komt te luiden: </w:t>
      </w:r>
    </w:p>
    <w:p w:rsidR="00854EEC" w:rsidP="00FF607F" w14:paraId="3B912793" w14:textId="132C10FA"/>
    <w:p w:rsidR="00311A1B" w:rsidP="00FF607F" w14:paraId="4810C59F" w14:textId="47B0FE32">
      <w:r>
        <w:t xml:space="preserve">3. </w:t>
      </w:r>
      <w:r w:rsidRPr="00DB3C5B">
        <w:t>Ter inschrijving van het ontstaan van een erfdienstbaarheid door bestemming of herleving, bedoeld in</w:t>
      </w:r>
      <w:r w:rsidR="00810E99">
        <w:t xml:space="preserve"> </w:t>
      </w:r>
      <w:r w:rsidRPr="00E93696">
        <w:t>artikel 163, eerste zin, van de Overgangswet nieuw Burgerlijk Wetboek</w:t>
      </w:r>
      <w:r w:rsidRPr="00DB3C5B">
        <w:t>, word</w:t>
      </w:r>
      <w:r w:rsidR="00AB67C4">
        <w:t>t</w:t>
      </w:r>
      <w:r w:rsidRPr="00DB3C5B">
        <w:t xml:space="preserve"> </w:t>
      </w:r>
      <w:r w:rsidR="00AB67C4">
        <w:t>een</w:t>
      </w:r>
      <w:r w:rsidRPr="00DB3C5B" w:rsidR="00AB67C4">
        <w:t xml:space="preserve"> </w:t>
      </w:r>
      <w:r w:rsidRPr="00DB3C5B">
        <w:t>authentiek afschrift van een </w:t>
      </w:r>
      <w:r>
        <w:t>notariële verklaring</w:t>
      </w:r>
      <w:r w:rsidR="00AB67C4">
        <w:t xml:space="preserve"> aangeboden</w:t>
      </w:r>
      <w:r>
        <w:t xml:space="preserve">, die bestaat uit: </w:t>
      </w:r>
    </w:p>
    <w:p w:rsidR="000B5F02" w:rsidP="000B5F02" w14:paraId="1B4D169D" w14:textId="7FD072ED">
      <w:r>
        <w:t xml:space="preserve">a. </w:t>
      </w:r>
      <w:r w:rsidR="00605E9C">
        <w:t>een verklaring van de notaris</w:t>
      </w:r>
      <w:r>
        <w:t>:</w:t>
      </w:r>
    </w:p>
    <w:p w:rsidR="00311A1B" w:rsidP="000B5F02" w14:paraId="32DFF211" w14:textId="0598E860">
      <w:r>
        <w:t>1</w:t>
      </w:r>
      <w:r w:rsidRPr="00E74C64">
        <w:t>º.</w:t>
      </w:r>
      <w:r w:rsidR="00605E9C">
        <w:t xml:space="preserve"> inhoudende </w:t>
      </w:r>
      <w:r w:rsidR="00F260A2">
        <w:t>een constatering van het ontstaan van de erfdienstbaarheid;</w:t>
      </w:r>
    </w:p>
    <w:p w:rsidR="00F260A2" w:rsidP="00FF607F" w14:paraId="60C54214" w14:textId="65922F45">
      <w:r>
        <w:t>2</w:t>
      </w:r>
      <w:r w:rsidRPr="00E74C64">
        <w:t>º.</w:t>
      </w:r>
      <w:r>
        <w:t xml:space="preserve"> </w:t>
      </w:r>
      <w:r w:rsidR="00B824E4">
        <w:t xml:space="preserve">inhoudende de omschrijving van de inhoud van de erfdienstbaarheid; </w:t>
      </w:r>
    </w:p>
    <w:p w:rsidR="00B824E4" w:rsidP="00FF607F" w14:paraId="532F7BAB" w14:textId="7A6BD8B6">
      <w:r>
        <w:t>3</w:t>
      </w:r>
      <w:r w:rsidRPr="00E74C64">
        <w:t>º</w:t>
      </w:r>
      <w:r>
        <w:t xml:space="preserve">. </w:t>
      </w:r>
      <w:r w:rsidR="00DD5B79">
        <w:t>inhoudende</w:t>
      </w:r>
      <w:r w:rsidR="009C328F">
        <w:t xml:space="preserve"> wie de rechthebbende op dat recht is;</w:t>
      </w:r>
    </w:p>
    <w:p w:rsidR="009C328F" w:rsidP="00FF607F" w14:paraId="28C6B33A" w14:textId="1C10A63C">
      <w:r>
        <w:t>b</w:t>
      </w:r>
      <w:r>
        <w:t xml:space="preserve">. </w:t>
      </w:r>
      <w:r w:rsidR="0023431E">
        <w:t>mede in te schrijven stukken</w:t>
      </w:r>
      <w:r>
        <w:t xml:space="preserve"> waaruit van een en ander blijkt; en</w:t>
      </w:r>
    </w:p>
    <w:p w:rsidR="009C328F" w:rsidP="00FF607F" w14:paraId="7A453FED" w14:textId="39FDF24C">
      <w:r>
        <w:t>c</w:t>
      </w:r>
      <w:r>
        <w:t>. een verklaring van de notaris als bedoeld in artikel 37, eerste lid, onderdeel a, b, of c.</w:t>
      </w:r>
    </w:p>
    <w:p w:rsidR="00E022BC" w:rsidP="00FF607F" w14:paraId="31EE18C4" w14:textId="3BF79699"/>
    <w:p w:rsidR="00E022BC" w:rsidP="00FF607F" w14:paraId="65C13823" w14:textId="4D28A8AF">
      <w:r>
        <w:t>4. Het vijfde lid komt te luiden:</w:t>
      </w:r>
    </w:p>
    <w:p w:rsidR="00FC71A3" w:rsidP="00FF607F" w14:paraId="2BDC15F2" w14:textId="5E5D80EF"/>
    <w:p w:rsidR="00CD16A7" w:rsidP="00FF607F" w14:paraId="6847309E" w14:textId="4B254285">
      <w:r>
        <w:t xml:space="preserve">5. </w:t>
      </w:r>
      <w:r w:rsidRPr="00CD16A7">
        <w:t>Ter inschrijving van de publicaties</w:t>
      </w:r>
      <w:r w:rsidR="00115EAC">
        <w:t>,</w:t>
      </w:r>
      <w:r w:rsidRPr="00CD16A7">
        <w:t xml:space="preserve"> bedoeld in </w:t>
      </w:r>
      <w:r w:rsidRPr="00E93696">
        <w:t>artikel 155a</w:t>
      </w:r>
      <w:r w:rsidRPr="00E93696" w:rsidR="00373B67">
        <w:t>, tweede lid,</w:t>
      </w:r>
      <w:r w:rsidRPr="00E93696">
        <w:t xml:space="preserve"> van de Overgangswet nieuw Burgerlijk Wetboek</w:t>
      </w:r>
      <w:r w:rsidR="00115EAC">
        <w:t>,</w:t>
      </w:r>
      <w:r w:rsidR="00810E99">
        <w:t xml:space="preserve"> </w:t>
      </w:r>
      <w:r w:rsidRPr="00CD16A7">
        <w:t>wordt een authentiek afschrift van een</w:t>
      </w:r>
      <w:r w:rsidR="00810E99">
        <w:t xml:space="preserve"> </w:t>
      </w:r>
      <w:r>
        <w:t>notariële verklaring aangeboden, die bestaat uit:</w:t>
      </w:r>
    </w:p>
    <w:p w:rsidR="006B4A28" w:rsidP="00FF607F" w14:paraId="1BF5F893" w14:textId="0ACC5D86">
      <w:r>
        <w:t xml:space="preserve">a. </w:t>
      </w:r>
      <w:r>
        <w:t>een verklaring van de notaris</w:t>
      </w:r>
      <w:r w:rsidR="00B302C2">
        <w:t xml:space="preserve"> inhoudende</w:t>
      </w:r>
      <w:r w:rsidR="00725708">
        <w:t>:</w:t>
      </w:r>
      <w:r w:rsidR="00725708">
        <w:br/>
        <w:t>1</w:t>
      </w:r>
      <w:r w:rsidRPr="00725708" w:rsidR="00725708">
        <w:t>º</w:t>
      </w:r>
      <w:r w:rsidR="00725708">
        <w:t>.</w:t>
      </w:r>
      <w:r>
        <w:t xml:space="preserve"> op welke </w:t>
      </w:r>
      <w:r w:rsidRPr="006B4A28">
        <w:t>datum die publicaties zijn geschied</w:t>
      </w:r>
      <w:r w:rsidR="00725708">
        <w:t>;</w:t>
      </w:r>
      <w:r w:rsidRPr="006B4A28">
        <w:t xml:space="preserve"> </w:t>
      </w:r>
      <w:r w:rsidR="00725708">
        <w:br/>
        <w:t>2</w:t>
      </w:r>
      <w:r w:rsidRPr="00725708" w:rsidR="00725708">
        <w:t>º</w:t>
      </w:r>
      <w:r w:rsidR="00725708">
        <w:t>. in</w:t>
      </w:r>
      <w:r w:rsidRPr="006B4A28">
        <w:t xml:space="preserve"> welk landelijk dagblad d</w:t>
      </w:r>
      <w:r w:rsidR="00725708">
        <w:t>i</w:t>
      </w:r>
      <w:r w:rsidRPr="006B4A28">
        <w:t>e publicatie</w:t>
      </w:r>
      <w:r w:rsidR="00725708">
        <w:t>s</w:t>
      </w:r>
      <w:r w:rsidRPr="006B4A28">
        <w:t xml:space="preserve"> he</w:t>
      </w:r>
      <w:r w:rsidR="00725708">
        <w:t xml:space="preserve">bben </w:t>
      </w:r>
      <w:r w:rsidRPr="006B4A28">
        <w:t>plaatsgevonden</w:t>
      </w:r>
      <w:r>
        <w:t>;</w:t>
      </w:r>
      <w:r w:rsidR="00A05F16">
        <w:t xml:space="preserve"> en </w:t>
      </w:r>
    </w:p>
    <w:p w:rsidR="00A05F16" w:rsidP="00A05F16" w14:paraId="19935E95" w14:textId="77777777">
      <w:r>
        <w:t xml:space="preserve">b. </w:t>
      </w:r>
      <w:r>
        <w:t>een verklaring van de notaris als bedoeld in artikel 37, eerste lid, onderdeel a, b, of c.</w:t>
      </w:r>
    </w:p>
    <w:p w:rsidR="00CD16A7" w:rsidP="00FF607F" w14:paraId="1B8186DB" w14:textId="45A047AE"/>
    <w:p w:rsidR="00252D49" w:rsidP="00FF607F" w14:paraId="4F900155" w14:textId="0F8B9932">
      <w:r>
        <w:t xml:space="preserve">5. Er wordt een lid toegevoegd, luidende: </w:t>
      </w:r>
    </w:p>
    <w:p w:rsidR="00252D49" w:rsidP="00FF607F" w14:paraId="7980CC42" w14:textId="77777777"/>
    <w:p w:rsidR="00FC71A3" w:rsidP="00FF607F" w14:paraId="00DD8F42" w14:textId="2A48BE45">
      <w:r>
        <w:t xml:space="preserve">6. </w:t>
      </w:r>
      <w:r w:rsidRPr="00AD781A" w:rsidR="00AD781A">
        <w:t>Ter inschrijving van een exploot als bedoeld in artikel 155a, vijfde lid, van de Overgangswet nieuw Burgerlijk Wetboek wordt een door de deurwaarder of een advocaat getekend afschrift daarvan aangeboden.</w:t>
      </w:r>
    </w:p>
    <w:p w:rsidR="002929B7" w:rsidP="00FF607F" w14:paraId="19CED966" w14:textId="3D6D51C6"/>
    <w:p w:rsidR="002929B7" w:rsidP="00FF607F" w14:paraId="25E6F3E5" w14:textId="77777777"/>
    <w:p w:rsidR="001556DE" w:rsidP="00FF607F" w14:paraId="049F339B" w14:textId="2DBEEF2A">
      <w:r>
        <w:t>J</w:t>
      </w:r>
    </w:p>
    <w:p w:rsidR="001556DE" w:rsidP="00FF607F" w14:paraId="0411CFD8" w14:textId="77777777"/>
    <w:p w:rsidR="00F45A39" w:rsidP="00FF607F" w14:paraId="11943034" w14:textId="3A78FD89">
      <w:r>
        <w:t>De aanhef van a</w:t>
      </w:r>
      <w:r>
        <w:t>rtikel 37, eerste lid, komt te luiden:</w:t>
      </w:r>
    </w:p>
    <w:p w:rsidR="00F45A39" w:rsidP="00FF607F" w14:paraId="474609BA" w14:textId="77777777"/>
    <w:p w:rsidR="00430A9F" w:rsidP="00430A9F" w14:paraId="6F6AC213" w14:textId="4FE2E632">
      <w:pPr>
        <w:pStyle w:val="NoSpacing"/>
        <w:autoSpaceDN/>
        <w:textAlignment w:val="auto"/>
        <w:rPr>
          <w:rFonts w:asciiTheme="minorHAnsi" w:hAnsiTheme="minorHAnsi"/>
          <w:color w:val="auto"/>
          <w:sz w:val="22"/>
          <w:szCs w:val="22"/>
        </w:rPr>
      </w:pPr>
      <w:r>
        <w:t xml:space="preserve">1. Een verklaring van de notaris als bedoeld in de artikelen 26, eerste lid, onderdeel c, 30, eerste lid, onderdeel c, 34, onderdeel </w:t>
      </w:r>
      <w:r w:rsidR="005649EF">
        <w:t>c</w:t>
      </w:r>
      <w:r>
        <w:t xml:space="preserve">, en 36, eerste lid, onderdeel c, </w:t>
      </w:r>
      <w:r w:rsidR="00492AF6">
        <w:t xml:space="preserve">tweede lid, onderdeel </w:t>
      </w:r>
      <w:r w:rsidR="005649EF">
        <w:t>c</w:t>
      </w:r>
      <w:r w:rsidR="00492AF6">
        <w:t xml:space="preserve">, derde lid, onderdeel </w:t>
      </w:r>
      <w:r w:rsidR="005649EF">
        <w:t>c</w:t>
      </w:r>
      <w:r w:rsidR="00492AF6">
        <w:t xml:space="preserve">, vijfde lid, onderdeel b, </w:t>
      </w:r>
      <w:r>
        <w:t>houdt in</w:t>
      </w:r>
      <w:r w:rsidR="00492AF6">
        <w:t>:</w:t>
      </w:r>
      <w:r>
        <w:t xml:space="preserve"> </w:t>
      </w:r>
    </w:p>
    <w:p w:rsidR="002929B7" w:rsidP="00FF607F" w14:paraId="500E2149" w14:textId="21BEF005"/>
    <w:p w:rsidR="002929B7" w:rsidP="00FF607F" w14:paraId="350AC4A3" w14:textId="77777777"/>
    <w:p w:rsidRPr="006E4B26" w:rsidR="00CE18AE" w:rsidP="00FF607F" w14:paraId="47C7ABB1" w14:textId="7A80CD05">
      <w:r>
        <w:t>K</w:t>
      </w:r>
    </w:p>
    <w:p w:rsidRPr="006E4B26" w:rsidR="00CE18AE" w:rsidP="00FF607F" w14:paraId="2C8D03C4" w14:textId="77777777"/>
    <w:p w:rsidR="00A27F76" w:rsidP="007B5F78" w14:paraId="2E89AEA0" w14:textId="22D5B3DD">
      <w:r>
        <w:t>Artikel 41</w:t>
      </w:r>
      <w:r w:rsidR="005649EF">
        <w:t xml:space="preserve"> wordt als volgt gewijzigd:</w:t>
      </w:r>
    </w:p>
    <w:p w:rsidR="00DF7DA5" w:rsidP="00E85B37" w14:paraId="75B44FA6" w14:textId="1BBB0708">
      <w:r>
        <w:br/>
        <w:t>1. Het eerste lid komt te luiden:</w:t>
      </w:r>
      <w:r>
        <w:br/>
      </w:r>
    </w:p>
    <w:p w:rsidR="00DF7DA5" w:rsidP="00DF7DA5" w14:paraId="4AF6D9AE" w14:textId="5CCC7717">
      <w:r>
        <w:t xml:space="preserve">1. </w:t>
      </w:r>
      <w:r w:rsidRPr="00A27F76">
        <w:t xml:space="preserve">Ter inschrijving van een feit dat is opgenomen in een stuk </w:t>
      </w:r>
      <w:r>
        <w:t xml:space="preserve">dat geheel is </w:t>
      </w:r>
      <w:r w:rsidRPr="00A27F76">
        <w:t xml:space="preserve">gesteld in een vreemde of de Friese taal, wordt </w:t>
      </w:r>
      <w:r w:rsidRPr="00BC50B4">
        <w:t>naast of in</w:t>
      </w:r>
      <w:r>
        <w:t xml:space="preserve"> </w:t>
      </w:r>
      <w:r w:rsidRPr="00A27F76">
        <w:t>dat ter inschrijving aangeboden stuk een letterlijke vertaling in het Nederlands ter inschrijving aangeboden</w:t>
      </w:r>
      <w:r>
        <w:t xml:space="preserve"> of opgenomen </w:t>
      </w:r>
      <w:r w:rsidRPr="00A27F76">
        <w:t>d</w:t>
      </w:r>
      <w:r>
        <w:t>ie</w:t>
      </w:r>
      <w:r w:rsidRPr="00A27F76">
        <w:t xml:space="preserve"> vervaardigd en voor overeenstemmend verklaard wordt door een voor die taal als bevoegd toegelaten beëdigd vertaler, of door de notaris voor wie de akte is verleden, waarbij de notaris in het ter inschrijving aangeboden stuk aangeeft dat de Nederlandse vertaling overeenstemt met de tekst in de vreemde of </w:t>
      </w:r>
      <w:r>
        <w:t xml:space="preserve">de </w:t>
      </w:r>
      <w:r w:rsidRPr="00A27F76">
        <w:t>Friese taal.</w:t>
      </w:r>
      <w:r>
        <w:br/>
      </w:r>
      <w:r>
        <w:br/>
        <w:t>2. Onder vernummering van het tweede en derde tot derde en vierde lid, wordt een lid ingevoegd, luidende:</w:t>
      </w:r>
    </w:p>
    <w:p w:rsidR="00DF7DA5" w:rsidP="00DF7DA5" w14:paraId="7B09C6EB" w14:textId="77777777"/>
    <w:p w:rsidR="00DF7DA5" w:rsidP="00DF7DA5" w14:paraId="32ED898F" w14:textId="0C8813C2">
      <w:r>
        <w:t xml:space="preserve">2. </w:t>
      </w:r>
      <w:r w:rsidRPr="00A27F76">
        <w:t xml:space="preserve">Ter inschrijving van een feit dat is opgenomen in een stuk </w:t>
      </w:r>
      <w:r>
        <w:t xml:space="preserve">dat gedeeltelijk is gesteld </w:t>
      </w:r>
      <w:r w:rsidRPr="00A27F76">
        <w:t>in een vreemde of de Friese taal</w:t>
      </w:r>
      <w:r>
        <w:t xml:space="preserve">, </w:t>
      </w:r>
      <w:r w:rsidRPr="00A27F76">
        <w:t>wordt</w:t>
      </w:r>
      <w:r>
        <w:t xml:space="preserve"> in </w:t>
      </w:r>
      <w:r w:rsidRPr="00F8440F">
        <w:t>dat ter inschrijving aangeboden</w:t>
      </w:r>
      <w:r w:rsidRPr="00F8440F">
        <w:rPr>
          <w:i/>
          <w:iCs/>
        </w:rPr>
        <w:t xml:space="preserve"> </w:t>
      </w:r>
      <w:r>
        <w:t xml:space="preserve">stuk een </w:t>
      </w:r>
      <w:r w:rsidRPr="00A27F76">
        <w:t xml:space="preserve">letterlijke vertaling in het Nederlands </w:t>
      </w:r>
      <w:r>
        <w:t xml:space="preserve">opgenomen </w:t>
      </w:r>
      <w:r w:rsidRPr="00A27F76">
        <w:t>d</w:t>
      </w:r>
      <w:r>
        <w:t>ie</w:t>
      </w:r>
      <w:r w:rsidRPr="00A27F76">
        <w:t xml:space="preserve"> vervaardigd en voor overeenstemmend verklaard wordt door een voor die taal als bevoegd toegelaten beëdigd vertaler, of door de notaris voor wie de akte is verleden, waarbij de notaris in het ter inschrijving aangeboden stuk aangeeft dat de Nederlandse </w:t>
      </w:r>
      <w:r w:rsidRPr="00A27F76">
        <w:t xml:space="preserve">vertaling overeenstemt met de tekst in de vreemde of </w:t>
      </w:r>
      <w:r>
        <w:t xml:space="preserve">de </w:t>
      </w:r>
      <w:r w:rsidRPr="00A27F76">
        <w:t>Friese taal.</w:t>
      </w:r>
      <w:r>
        <w:br/>
      </w:r>
    </w:p>
    <w:p w:rsidR="0044396F" w:rsidP="005649EF" w14:paraId="5C41C2FE" w14:textId="537E4E56">
      <w:r>
        <w:t xml:space="preserve">3. </w:t>
      </w:r>
      <w:r w:rsidR="00CE44F6">
        <w:t xml:space="preserve">In </w:t>
      </w:r>
      <w:r>
        <w:t xml:space="preserve">het derde lid (nieuw) wordt “het eerste lid” vervangen door “het eerste en tweede lid”. </w:t>
      </w:r>
      <w:r>
        <w:br/>
      </w:r>
      <w:r>
        <w:br/>
        <w:t>4</w:t>
      </w:r>
      <w:r w:rsidR="005649EF">
        <w:t>. Het</w:t>
      </w:r>
      <w:r w:rsidR="00FF6236">
        <w:t xml:space="preserve"> </w:t>
      </w:r>
      <w:r w:rsidR="00ED24F7">
        <w:t>vierde</w:t>
      </w:r>
      <w:r w:rsidR="00FF6236">
        <w:t xml:space="preserve"> lid </w:t>
      </w:r>
      <w:r w:rsidR="00657979">
        <w:t xml:space="preserve">(nieuw) </w:t>
      </w:r>
      <w:r w:rsidR="00FF6236">
        <w:t>komt te luiden:</w:t>
      </w:r>
    </w:p>
    <w:p w:rsidR="00FF6236" w:rsidP="00FF607F" w14:paraId="7EEDA292" w14:textId="7D82C2A8"/>
    <w:p w:rsidR="002929B7" w:rsidP="003B6960" w14:paraId="3A1247FA" w14:textId="525843D5">
      <w:r>
        <w:t>4</w:t>
      </w:r>
      <w:r w:rsidR="00FF6236">
        <w:t xml:space="preserve">. </w:t>
      </w:r>
      <w:r w:rsidR="00A9502E">
        <w:t xml:space="preserve">De vertalingen en de in de vreemde of </w:t>
      </w:r>
      <w:r w:rsidR="0002624B">
        <w:t xml:space="preserve">de </w:t>
      </w:r>
      <w:r w:rsidR="00A9502E">
        <w:t>Friese taal gestelde stukken worden ingeschreven, met dien verstande dat</w:t>
      </w:r>
      <w:r w:rsidR="001B0064">
        <w:t xml:space="preserve"> de </w:t>
      </w:r>
      <w:r w:rsidRPr="00CC6EA7" w:rsidR="001B0064">
        <w:t>vertaling in het Nederlands</w:t>
      </w:r>
      <w:r w:rsidR="002F1E40">
        <w:t xml:space="preserve"> </w:t>
      </w:r>
      <w:r w:rsidR="00637985">
        <w:t xml:space="preserve">prevaleert </w:t>
      </w:r>
      <w:r w:rsidR="00761B78">
        <w:t xml:space="preserve">in het geval </w:t>
      </w:r>
      <w:r w:rsidR="00637985">
        <w:t xml:space="preserve">er sprake is van een onderlinge afwijking of een verschil van interpretatie tussen de tekst van een stuk gesteld in een vreemde of de Friese taal en de tekst van de vertaling in het Nederlands. </w:t>
      </w:r>
      <w:r w:rsidR="00CB3EDE">
        <w:br/>
      </w:r>
    </w:p>
    <w:p w:rsidR="002929B7" w:rsidP="003B6960" w14:paraId="38C5E913" w14:textId="77777777"/>
    <w:p w:rsidR="003E0CDF" w:rsidP="003B6960" w14:paraId="4B40C85E" w14:textId="30574566">
      <w:r>
        <w:t>L</w:t>
      </w:r>
    </w:p>
    <w:p w:rsidR="003E0CDF" w:rsidP="003B6960" w14:paraId="0D16B921" w14:textId="6D5C7F45"/>
    <w:p w:rsidR="003E0CDF" w:rsidP="003B6960" w14:paraId="108B722E" w14:textId="532F58A8">
      <w:r>
        <w:t>Aan artikel 44, eerste lid, wordt toegevoegd “</w:t>
      </w:r>
      <w:r w:rsidRPr="00EF5AB1">
        <w:t>Indien een stuk dat voor bewijs bij de aanbieding van een stuk wordt verlangd reeds eerder ingeschreven is, kan volstaan worden met een verwijzing naar dit eerdere stuk als bedoeld in artikel 19</w:t>
      </w:r>
      <w:r>
        <w:t>.”.</w:t>
      </w:r>
    </w:p>
    <w:p w:rsidR="003E0CDF" w:rsidP="003B6960" w14:paraId="50C6005E" w14:textId="6560C338"/>
    <w:p w:rsidR="002929B7" w:rsidP="003B6960" w14:paraId="4C2E364D" w14:textId="77777777"/>
    <w:p w:rsidRPr="00C8125A" w:rsidR="003B6960" w:rsidP="003B6960" w14:paraId="6E9E4F66" w14:textId="7CF8603C">
      <w:r>
        <w:t>M</w:t>
      </w:r>
    </w:p>
    <w:p w:rsidR="003B6960" w:rsidP="003B6960" w14:paraId="4A58E794" w14:textId="77777777"/>
    <w:p w:rsidR="008C43B7" w:rsidP="003B6960" w14:paraId="152EA88B" w14:textId="3BC2DDF4">
      <w:r>
        <w:t>Artikel 48</w:t>
      </w:r>
      <w:r>
        <w:t xml:space="preserve"> wordt als volgt gewijzigd:</w:t>
      </w:r>
      <w:r w:rsidR="00DB2539">
        <w:br/>
      </w:r>
    </w:p>
    <w:p w:rsidR="00986F61" w:rsidP="003B6960" w14:paraId="6EDD183C" w14:textId="74735130">
      <w:pPr>
        <w:ind w:left="284" w:hanging="284"/>
      </w:pPr>
      <w:r>
        <w:t xml:space="preserve">1. </w:t>
      </w:r>
      <w:r w:rsidR="008128DF">
        <w:t>In het tweede lid wordt, o</w:t>
      </w:r>
      <w:r w:rsidR="003B6960">
        <w:t xml:space="preserve">nder vervanging van de punt aan het </w:t>
      </w:r>
      <w:r w:rsidR="00B74A0B">
        <w:t>slot</w:t>
      </w:r>
      <w:r w:rsidR="003B6960">
        <w:t xml:space="preserve"> van onderdeel k door een</w:t>
      </w:r>
    </w:p>
    <w:p w:rsidR="003B6960" w:rsidP="003B6960" w14:paraId="3A3AC24D" w14:textId="4B3C9997">
      <w:pPr>
        <w:ind w:left="284" w:hanging="284"/>
      </w:pPr>
      <w:r>
        <w:t xml:space="preserve">puntkomma, een onderdeel toegevoegd, luidende: </w:t>
      </w:r>
    </w:p>
    <w:p w:rsidR="003B6960" w:rsidP="003B6960" w14:paraId="7B3CDB43" w14:textId="77777777"/>
    <w:p w:rsidR="003B6960" w:rsidP="00986F61" w14:paraId="68B48AA1" w14:textId="331F9053">
      <w:r>
        <w:t xml:space="preserve">l. </w:t>
      </w:r>
      <w:r>
        <w:t>andere gegevens dan bedoeld in dit lid, niet zijnde authentieke gegevens, met betrekking tot onroerende zaken die worden opgenomen op grond van bij regeling van Onze Minister gestelde regels.</w:t>
      </w:r>
    </w:p>
    <w:p w:rsidR="003B6960" w:rsidP="0065484A" w14:paraId="57C7E055" w14:textId="2C669EBA">
      <w:r>
        <w:br/>
        <w:t xml:space="preserve">2. </w:t>
      </w:r>
      <w:r w:rsidR="00051B53">
        <w:t xml:space="preserve">In het derde lid vervalt, onder vervanging van de puntkomma aan het slot van onderdeel c door een punt, </w:t>
      </w:r>
      <w:r w:rsidR="002C1E73">
        <w:t>onderdeel d</w:t>
      </w:r>
      <w:r w:rsidR="00051B53">
        <w:t>.</w:t>
      </w:r>
      <w:r>
        <w:t xml:space="preserve"> </w:t>
      </w:r>
      <w:r>
        <w:br/>
      </w:r>
    </w:p>
    <w:p w:rsidR="002929B7" w:rsidP="0065484A" w14:paraId="57A1819F" w14:textId="77777777"/>
    <w:p w:rsidRPr="0065484A" w:rsidR="0065484A" w:rsidP="0065484A" w14:paraId="5649767A" w14:textId="512BF3FE">
      <w:r>
        <w:t>N</w:t>
      </w:r>
    </w:p>
    <w:p w:rsidR="0065484A" w:rsidP="0065484A" w14:paraId="5B52FAC3" w14:textId="77777777"/>
    <w:p w:rsidR="0065484A" w:rsidP="0065484A" w14:paraId="196AFFE1" w14:textId="77777777">
      <w:r>
        <w:t>In artikel 54 wordt onder vernummering van het tweede lid tot derde lid, een lid ingevoegd, luidende:</w:t>
      </w:r>
    </w:p>
    <w:p w:rsidR="0065484A" w:rsidP="0065484A" w14:paraId="38E729F0" w14:textId="77777777"/>
    <w:p w:rsidR="00D85FFA" w:rsidP="0065484A" w14:paraId="07B3C5F5" w14:textId="77777777">
      <w:pPr>
        <w:ind w:left="284" w:hanging="284"/>
      </w:pPr>
      <w:r>
        <w:t>2.</w:t>
      </w:r>
      <w:r w:rsidR="00B7325E">
        <w:t xml:space="preserve"> </w:t>
      </w:r>
      <w:r>
        <w:t>Indien bij een verzoek tot inschrijving van een stuk in de openbare registers gebruik wordt</w:t>
      </w:r>
    </w:p>
    <w:p w:rsidR="00090243" w:rsidP="0065484A" w14:paraId="2E9AAE76" w14:textId="67501EA0">
      <w:pPr>
        <w:ind w:left="284" w:hanging="284"/>
      </w:pPr>
      <w:r>
        <w:t xml:space="preserve">gemaakt van de mogelijkheid van geautomatiseerde verwerking als bedoeld in artikel 11d, vindt </w:t>
      </w:r>
    </w:p>
    <w:p w:rsidR="00090243" w:rsidP="0002624B" w14:paraId="413E76FF" w14:textId="77777777">
      <w:pPr>
        <w:ind w:left="284" w:hanging="284"/>
      </w:pPr>
      <w:r>
        <w:t>de</w:t>
      </w:r>
      <w:r>
        <w:t xml:space="preserve"> </w:t>
      </w:r>
      <w:r>
        <w:t>bijhouding</w:t>
      </w:r>
      <w:r>
        <w:t xml:space="preserve"> van de basisregistratie kadaster uitsluitend plaats op grond van het stuk dat</w:t>
      </w:r>
    </w:p>
    <w:p w:rsidR="00090243" w:rsidP="00090243" w14:paraId="189E122E" w14:textId="77777777">
      <w:pPr>
        <w:ind w:left="284" w:hanging="284"/>
      </w:pPr>
      <w:r>
        <w:t>e</w:t>
      </w:r>
      <w:r w:rsidR="0065484A">
        <w:t>lektronisch wordt aangeboden voor geautomatiseerde verwerking als</w:t>
      </w:r>
      <w:r>
        <w:t xml:space="preserve"> </w:t>
      </w:r>
      <w:r w:rsidR="0065484A">
        <w:t>bedoeld in het eerste lid van</w:t>
      </w:r>
    </w:p>
    <w:p w:rsidR="0065484A" w:rsidP="00090243" w14:paraId="1740B5CE" w14:textId="0B38AEFF">
      <w:pPr>
        <w:ind w:left="284" w:hanging="284"/>
      </w:pPr>
      <w:r>
        <w:t>dat artikel.</w:t>
      </w:r>
      <w:r w:rsidR="00FF2B3B">
        <w:t xml:space="preserve"> </w:t>
      </w:r>
    </w:p>
    <w:p w:rsidR="0065484A" w:rsidP="00FF607F" w14:paraId="642ED929" w14:textId="64539AD5"/>
    <w:p w:rsidR="002929B7" w:rsidP="00FF607F" w14:paraId="7667C65A" w14:textId="77777777"/>
    <w:p w:rsidRPr="00971833" w:rsidR="005C4A13" w:rsidP="005C4A13" w14:paraId="5470915B" w14:textId="0928F533">
      <w:pPr>
        <w:rPr>
          <w:color w:val="auto"/>
        </w:rPr>
      </w:pPr>
      <w:r>
        <w:rPr>
          <w:color w:val="auto"/>
        </w:rPr>
        <w:t>O</w:t>
      </w:r>
    </w:p>
    <w:p w:rsidR="7EBEB132" w14:paraId="26DC8B46" w14:textId="2CDA2C6B"/>
    <w:p w:rsidRPr="006666B1" w:rsidR="7EBEB132" w14:paraId="2CDA2C6B" w14:textId="181F6220">
      <w:r w:rsidRPr="006666B1">
        <w:rPr>
          <w:rFonts w:eastAsia="Verdana" w:cs="Verdana"/>
        </w:rPr>
        <w:t>Artikel 57, eerste lid, wordt als volgt gewijzigd:</w:t>
      </w:r>
    </w:p>
    <w:p w:rsidRPr="006666B1" w:rsidR="7EBEB132" w14:paraId="181F6220" w14:textId="58E013E9">
      <w:r w:rsidRPr="006666B1">
        <w:rPr>
          <w:rFonts w:eastAsia="Verdana" w:cs="Verdana"/>
        </w:rPr>
        <w:t xml:space="preserve"> </w:t>
      </w:r>
    </w:p>
    <w:p w:rsidRPr="006666B1" w:rsidR="7EBEB132" w14:paraId="5C76F88D" w14:textId="0896E966">
      <w:r>
        <w:rPr>
          <w:rFonts w:eastAsia="Verdana" w:cs="Verdana"/>
        </w:rPr>
        <w:t xml:space="preserve">1. De zinsnede </w:t>
      </w:r>
      <w:r w:rsidRPr="00823987">
        <w:rPr>
          <w:rFonts w:eastAsia="Verdana" w:cs="Verdana"/>
        </w:rPr>
        <w:t xml:space="preserve">“Indien een meting noodzakelijk is ten behoeve van de </w:t>
      </w:r>
      <w:r w:rsidRPr="00823987">
        <w:rPr>
          <w:rFonts w:eastAsia="Verdana" w:cs="Verdana"/>
        </w:rPr>
        <w:t>bijhouding</w:t>
      </w:r>
      <w:r w:rsidRPr="00823987">
        <w:rPr>
          <w:rFonts w:eastAsia="Verdana" w:cs="Verdana"/>
        </w:rPr>
        <w:t>, doet de Dienst” wordt</w:t>
      </w:r>
      <w:r>
        <w:rPr>
          <w:rFonts w:eastAsia="Verdana" w:cs="Verdana"/>
        </w:rPr>
        <w:t xml:space="preserve"> </w:t>
      </w:r>
      <w:r w:rsidRPr="006666B1">
        <w:rPr>
          <w:rFonts w:eastAsia="Verdana" w:cs="Verdana"/>
        </w:rPr>
        <w:t>vervangen door “De Dienst bepaalt wanneer een meting noodzakelijk is ten behoeve van de</w:t>
      </w:r>
      <w:r w:rsidR="0002624B">
        <w:rPr>
          <w:rFonts w:eastAsia="Verdana" w:cs="Verdana"/>
        </w:rPr>
        <w:t xml:space="preserve"> </w:t>
      </w:r>
      <w:r w:rsidRPr="006666B1">
        <w:rPr>
          <w:rFonts w:eastAsia="Verdana" w:cs="Verdana"/>
        </w:rPr>
        <w:t>bijhouding</w:t>
      </w:r>
      <w:r w:rsidRPr="006666B1">
        <w:rPr>
          <w:rFonts w:eastAsia="Verdana" w:cs="Verdana"/>
        </w:rPr>
        <w:t xml:space="preserve"> en doet”</w:t>
      </w:r>
      <w:r w:rsidRPr="006666B1" w:rsidR="5C76F88D">
        <w:rPr>
          <w:rFonts w:eastAsia="Verdana" w:cs="Verdana"/>
        </w:rPr>
        <w:t>.</w:t>
      </w:r>
    </w:p>
    <w:p w:rsidR="7EBEB132" w14:paraId="1AA41313" w14:textId="08FD7508">
      <w:pPr>
        <w:rPr>
          <w:rFonts w:eastAsia="Verdana" w:cs="Verdana"/>
        </w:rPr>
      </w:pPr>
      <w:r w:rsidRPr="006666B1">
        <w:rPr>
          <w:rFonts w:eastAsia="Verdana" w:cs="Verdana"/>
        </w:rPr>
        <w:t>2.</w:t>
      </w:r>
      <w:r w:rsidR="00823987">
        <w:rPr>
          <w:rFonts w:eastAsia="Verdana" w:cs="Verdana"/>
        </w:rPr>
        <w:t xml:space="preserve"> </w:t>
      </w:r>
      <w:r w:rsidRPr="006666B1">
        <w:rPr>
          <w:rFonts w:eastAsia="Verdana" w:cs="Verdana"/>
        </w:rPr>
        <w:t>In de tweede volzin wordt "de dag en het uur waarop" vervangen door "moment waarop of periode waarin"</w:t>
      </w:r>
      <w:r w:rsidRPr="006666B1">
        <w:rPr>
          <w:rFonts w:eastAsia="Verdana" w:cs="Verdana"/>
        </w:rPr>
        <w:t xml:space="preserve">. </w:t>
      </w:r>
    </w:p>
    <w:p w:rsidR="00312A04" w14:paraId="7E7F6A00" w14:textId="485E0CE4">
      <w:r>
        <w:rPr>
          <w:rFonts w:eastAsia="Verdana" w:cs="Verdana"/>
        </w:rPr>
        <w:t>3. Aan het slot wordt de volgende zin toegevoegd “</w:t>
      </w:r>
      <w:r w:rsidR="000A3165">
        <w:rPr>
          <w:rFonts w:eastAsia="Verdana" w:cs="Verdana"/>
        </w:rPr>
        <w:t xml:space="preserve">De in dit lid bedoelde taak van de Dienst kan niet worden gemandateerd aan een derde </w:t>
      </w:r>
      <w:r w:rsidR="00BD5EAF">
        <w:rPr>
          <w:rFonts w:eastAsia="Verdana" w:cs="Verdana"/>
        </w:rPr>
        <w:t xml:space="preserve">die niet werkzaam is onder verantwoordelijkheid van de Dienst”. </w:t>
      </w:r>
    </w:p>
    <w:p w:rsidR="005C4A13" w:rsidP="00FF607F" w14:paraId="72BA07C2" w14:textId="416F6558"/>
    <w:p w:rsidR="002C0543" w:rsidP="00FF607F" w14:paraId="698FB663" w14:textId="66672D58"/>
    <w:p w:rsidRPr="002C0543" w:rsidR="002C0543" w:rsidP="00FF607F" w14:paraId="56BC517A" w14:textId="2E063E7F">
      <w:r>
        <w:t>P</w:t>
      </w:r>
    </w:p>
    <w:p w:rsidR="002C0543" w:rsidP="00FF607F" w14:paraId="4697BFE0" w14:textId="77777777">
      <w:pPr>
        <w:rPr>
          <w:highlight w:val="yellow"/>
        </w:rPr>
      </w:pPr>
    </w:p>
    <w:p w:rsidR="00CA0C70" w:rsidP="00CA0C70" w14:paraId="163CDFCA" w14:textId="5DB602FF">
      <w:r>
        <w:t>Artikel 58 wordt als volgt gewijzigd:</w:t>
      </w:r>
      <w:r w:rsidR="00113B50">
        <w:br/>
      </w:r>
    </w:p>
    <w:p w:rsidR="00CA0C70" w:rsidP="00CA0C70" w14:paraId="3861FE7B" w14:textId="44505745">
      <w:pPr>
        <w:autoSpaceDN/>
        <w:spacing w:after="160" w:line="278" w:lineRule="auto"/>
        <w:textAlignment w:val="auto"/>
      </w:pPr>
      <w:r>
        <w:t xml:space="preserve">1. In het eerste lid </w:t>
      </w:r>
      <w:r w:rsidRPr="005D4D1D">
        <w:t>wordt “artikel 48, derde lid” vervangen door “artikel 48, zevende lid”.</w:t>
      </w:r>
    </w:p>
    <w:p w:rsidR="00CA0C70" w:rsidP="00CA0C70" w14:paraId="226C9412" w14:textId="17280C44">
      <w:pPr>
        <w:autoSpaceDN/>
        <w:spacing w:after="160" w:line="278" w:lineRule="auto"/>
        <w:textAlignment w:val="auto"/>
      </w:pPr>
      <w:r>
        <w:t>2. Het derde lid komt te luiden:</w:t>
      </w:r>
      <w:r>
        <w:br/>
      </w:r>
      <w:r>
        <w:br/>
        <w:t xml:space="preserve">3. </w:t>
      </w:r>
      <w:r w:rsidRPr="005D4D1D">
        <w:t>Indien in een geval, als bedoeld in het eerste lid, het ingeschreven stuk een herverkavelingsakte als bedoeld in artikel 16.136</w:t>
      </w:r>
      <w:r w:rsidR="009E7441">
        <w:t xml:space="preserve"> </w:t>
      </w:r>
      <w:r w:rsidRPr="005D4D1D">
        <w:t>van de Omgevingswet</w:t>
      </w:r>
      <w:r>
        <w:t xml:space="preserve"> is,</w:t>
      </w:r>
      <w:r w:rsidRPr="005D4D1D">
        <w:t xml:space="preserve"> vindt het bepaalde in de vorige leden geen toepassing.</w:t>
      </w:r>
    </w:p>
    <w:p w:rsidRPr="007D46A8" w:rsidR="002C0543" w:rsidP="00FF607F" w14:paraId="246B70D8" w14:textId="77777777"/>
    <w:p w:rsidR="002929B7" w:rsidP="00FF607F" w14:paraId="1BA191F5" w14:textId="77777777"/>
    <w:p w:rsidR="0065484A" w:rsidP="00FF607F" w14:paraId="6D3E713C" w14:textId="2EEB8C40">
      <w:r>
        <w:t>Q</w:t>
      </w:r>
    </w:p>
    <w:p w:rsidR="0065484A" w:rsidP="00FF607F" w14:paraId="64544F31" w14:textId="77777777"/>
    <w:p w:rsidRPr="002C747F" w:rsidR="008F6386" w:rsidP="008F6386" w14:paraId="7BFCC586" w14:textId="60034A97">
      <w:pPr>
        <w:rPr>
          <w:color w:val="000000" w:themeColor="text1"/>
        </w:rPr>
      </w:pPr>
      <w:r w:rsidRPr="002C747F">
        <w:rPr>
          <w:rFonts w:eastAsia="Verdana" w:cs="Verdana"/>
          <w:color w:val="000000" w:themeColor="text1"/>
        </w:rPr>
        <w:t>Artikel 73 wordt als volgt gewijzigd:</w:t>
      </w:r>
      <w:r w:rsidRPr="002C747F" w:rsidR="002C747F">
        <w:rPr>
          <w:rFonts w:eastAsia="Verdana" w:cs="Verdana"/>
          <w:color w:val="000000" w:themeColor="text1"/>
        </w:rPr>
        <w:br/>
      </w:r>
    </w:p>
    <w:p w:rsidR="00375FEC" w:rsidP="00375FEC" w14:paraId="512C2EDF" w14:textId="188644CC">
      <w:pPr>
        <w:rPr>
          <w:rFonts w:eastAsia="Verdana" w:cs="Verdana"/>
          <w:color w:val="000000" w:themeColor="text1"/>
        </w:rPr>
      </w:pPr>
      <w:r w:rsidRPr="002C747F">
        <w:rPr>
          <w:rFonts w:eastAsia="Verdana" w:cs="Verdana"/>
          <w:color w:val="000000" w:themeColor="text1"/>
        </w:rPr>
        <w:t xml:space="preserve">1. </w:t>
      </w:r>
      <w:r w:rsidRPr="002C747F" w:rsidR="2F4891E8">
        <w:rPr>
          <w:rFonts w:eastAsia="Verdana" w:cs="Verdana"/>
          <w:color w:val="000000" w:themeColor="text1"/>
        </w:rPr>
        <w:t>In het tweede lid vervalt de tweede volzin.</w:t>
      </w:r>
      <w:r>
        <w:rPr>
          <w:rFonts w:eastAsia="Verdana" w:cs="Verdana"/>
          <w:color w:val="000000" w:themeColor="text1"/>
        </w:rPr>
        <w:br/>
      </w:r>
      <w:r>
        <w:rPr>
          <w:rFonts w:eastAsia="Verdana" w:cs="Verdana"/>
          <w:color w:val="000000" w:themeColor="text1"/>
        </w:rPr>
        <w:br/>
        <w:t>2. Het derde lid komt te luiden:</w:t>
      </w:r>
    </w:p>
    <w:p w:rsidR="00375FEC" w:rsidP="00375FEC" w14:paraId="03336076" w14:textId="77777777">
      <w:pPr>
        <w:rPr>
          <w:rFonts w:eastAsia="Verdana" w:cs="Verdana"/>
          <w:color w:val="000000" w:themeColor="text1"/>
        </w:rPr>
      </w:pPr>
    </w:p>
    <w:p w:rsidR="00436D2B" w:rsidP="00375FEC" w14:paraId="21E79D31" w14:textId="77777777">
      <w:pPr>
        <w:rPr>
          <w:rFonts w:eastAsia="Verdana" w:cs="Verdana"/>
          <w:color w:val="000000" w:themeColor="text1"/>
        </w:rPr>
      </w:pPr>
      <w:r>
        <w:rPr>
          <w:rFonts w:eastAsia="Verdana" w:cs="Verdana"/>
          <w:color w:val="000000" w:themeColor="text1"/>
        </w:rPr>
        <w:t xml:space="preserve">3. </w:t>
      </w:r>
      <w:r w:rsidRPr="00C43F70" w:rsidR="00C43F70">
        <w:rPr>
          <w:rFonts w:eastAsia="Verdana" w:cs="Verdana"/>
          <w:color w:val="000000" w:themeColor="text1"/>
        </w:rPr>
        <w:t xml:space="preserve">Indien naar zijn oordeel nodig wint de daarmee belaste ambtenaar ter plaatse nadere inlichtingen in. </w:t>
      </w:r>
      <w:r>
        <w:rPr>
          <w:rFonts w:eastAsia="Verdana" w:cs="Verdana"/>
          <w:color w:val="000000" w:themeColor="text1"/>
        </w:rPr>
        <w:t>Van het voornemen daartoe wordt mededeling gedaan:</w:t>
      </w:r>
    </w:p>
    <w:p w:rsidRPr="008954D6" w:rsidR="008954D6" w:rsidP="008954D6" w14:paraId="07CC7995" w14:textId="5A3FFD87">
      <w:pPr>
        <w:rPr>
          <w:rFonts w:eastAsia="Verdana" w:cs="Verdana"/>
          <w:color w:val="000000" w:themeColor="text1"/>
        </w:rPr>
      </w:pPr>
      <w:r>
        <w:rPr>
          <w:rFonts w:eastAsia="Verdana" w:cs="Verdana"/>
          <w:color w:val="000000" w:themeColor="text1"/>
        </w:rPr>
        <w:br/>
      </w:r>
      <w:r w:rsidRPr="008954D6">
        <w:rPr>
          <w:rFonts w:eastAsia="Verdana" w:cs="Verdana"/>
          <w:color w:val="000000" w:themeColor="text1"/>
        </w:rPr>
        <w:t>a. overeenkomstig artikel 57, eerste lid, in het geval de inlichtingen ter plaatse nodig zijn voor de voorbereiding van een besluit tot splitsing of samenvoeging van percelen als bedoeld in het eerste lid</w:t>
      </w:r>
      <w:r w:rsidR="000535D1">
        <w:rPr>
          <w:rFonts w:eastAsia="Verdana" w:cs="Verdana"/>
          <w:color w:val="000000" w:themeColor="text1"/>
        </w:rPr>
        <w:t xml:space="preserve"> van dit artikel</w:t>
      </w:r>
      <w:r w:rsidRPr="008954D6">
        <w:rPr>
          <w:rFonts w:eastAsia="Verdana" w:cs="Verdana"/>
          <w:color w:val="000000" w:themeColor="text1"/>
        </w:rPr>
        <w:t>. Artikel 57, tweede en derde lid, is van overeenkomstige toepassing; of</w:t>
      </w:r>
    </w:p>
    <w:p w:rsidRPr="008954D6" w:rsidR="008954D6" w:rsidP="008954D6" w14:paraId="4A60FBEE" w14:textId="77777777">
      <w:pPr>
        <w:rPr>
          <w:rFonts w:eastAsia="Verdana" w:cs="Verdana"/>
          <w:color w:val="000000" w:themeColor="text1"/>
        </w:rPr>
      </w:pPr>
    </w:p>
    <w:p w:rsidR="002929B7" w:rsidP="004A275E" w14:paraId="3E5DF6FA" w14:textId="3CBD83DA">
      <w:pPr>
        <w:rPr>
          <w:rFonts w:eastAsia="Verdana" w:cs="Verdana"/>
          <w:color w:val="000000" w:themeColor="text1"/>
        </w:rPr>
      </w:pPr>
      <w:r w:rsidRPr="008954D6">
        <w:rPr>
          <w:rFonts w:eastAsia="Verdana" w:cs="Verdana"/>
          <w:color w:val="000000" w:themeColor="text1"/>
        </w:rPr>
        <w:t xml:space="preserve">b. per brief aan de verzoeker, naar aanleiding van een verzoek als bedoeld in het tweede lid, met vermelding van </w:t>
      </w:r>
      <w:r>
        <w:rPr>
          <w:rFonts w:eastAsia="Verdana" w:cs="Verdana"/>
          <w:color w:val="000000" w:themeColor="text1"/>
        </w:rPr>
        <w:t xml:space="preserve">het </w:t>
      </w:r>
      <w:r w:rsidRPr="006666B1">
        <w:rPr>
          <w:rFonts w:eastAsia="Verdana" w:cs="Verdana"/>
        </w:rPr>
        <w:t>moment waarop of periode waarin</w:t>
      </w:r>
      <w:r w:rsidRPr="008954D6">
        <w:rPr>
          <w:rFonts w:eastAsia="Verdana" w:cs="Verdana"/>
          <w:color w:val="000000" w:themeColor="text1"/>
        </w:rPr>
        <w:t xml:space="preserve"> de aanwijzing zal plaatsvinden, waarbij de verzoeker door aanwijzing ter plaatse de voor de </w:t>
      </w:r>
      <w:r w:rsidRPr="008954D6">
        <w:rPr>
          <w:rFonts w:eastAsia="Verdana" w:cs="Verdana"/>
          <w:color w:val="000000" w:themeColor="text1"/>
        </w:rPr>
        <w:t>bijhouding</w:t>
      </w:r>
      <w:r w:rsidRPr="008954D6">
        <w:rPr>
          <w:rFonts w:eastAsia="Verdana" w:cs="Verdana"/>
          <w:color w:val="000000" w:themeColor="text1"/>
        </w:rPr>
        <w:t xml:space="preserve"> benodigde inlichtingen aan de daarmee belaste ambtenaar verschaft.</w:t>
      </w:r>
      <w:r>
        <w:rPr>
          <w:rFonts w:eastAsia="Verdana" w:cs="Verdana"/>
          <w:color w:val="000000" w:themeColor="text1"/>
        </w:rPr>
        <w:br/>
      </w:r>
      <w:r w:rsidR="00CE48DE">
        <w:rPr>
          <w:rFonts w:eastAsia="Verdana" w:cs="Verdana"/>
          <w:color w:val="000000" w:themeColor="text1"/>
        </w:rPr>
        <w:br/>
      </w:r>
    </w:p>
    <w:p w:rsidR="00D732BF" w:rsidP="004A275E" w14:paraId="64F0E93F" w14:textId="7C8841A2">
      <w:pPr>
        <w:rPr>
          <w:rFonts w:eastAsia="Verdana" w:cs="Verdana"/>
          <w:color w:val="000000" w:themeColor="text1"/>
        </w:rPr>
      </w:pPr>
      <w:r>
        <w:rPr>
          <w:rFonts w:eastAsia="Verdana" w:cs="Verdana"/>
          <w:color w:val="000000" w:themeColor="text1"/>
        </w:rPr>
        <w:t>R</w:t>
      </w:r>
    </w:p>
    <w:p w:rsidR="00D732BF" w:rsidP="004A275E" w14:paraId="5D686BE9" w14:textId="77777777">
      <w:pPr>
        <w:rPr>
          <w:rFonts w:eastAsia="Verdana" w:cs="Verdana"/>
          <w:color w:val="000000" w:themeColor="text1"/>
        </w:rPr>
      </w:pPr>
    </w:p>
    <w:p w:rsidRPr="00D732BF" w:rsidR="00D732BF" w:rsidP="00D732BF" w14:paraId="0DBC7DB3" w14:textId="77FFEF0C">
      <w:pPr>
        <w:rPr>
          <w:rFonts w:eastAsia="Verdana" w:cs="Verdana"/>
          <w:color w:val="000000" w:themeColor="text1"/>
        </w:rPr>
      </w:pPr>
      <w:r>
        <w:rPr>
          <w:rFonts w:eastAsia="Verdana" w:cs="Verdana"/>
          <w:color w:val="000000" w:themeColor="text1"/>
        </w:rPr>
        <w:t>Aan artikel 85</w:t>
      </w:r>
      <w:r w:rsidRPr="00D732BF">
        <w:rPr>
          <w:rFonts w:eastAsia="Verdana" w:cs="Verdana"/>
          <w:color w:val="000000" w:themeColor="text1"/>
        </w:rPr>
        <w:t xml:space="preserve">, tweede lid, wordt, onder vervanging van de punt aan het </w:t>
      </w:r>
      <w:r>
        <w:rPr>
          <w:rFonts w:eastAsia="Verdana" w:cs="Verdana"/>
          <w:color w:val="000000" w:themeColor="text1"/>
        </w:rPr>
        <w:t>slot</w:t>
      </w:r>
      <w:r w:rsidRPr="00D732BF">
        <w:rPr>
          <w:rFonts w:eastAsia="Verdana" w:cs="Verdana"/>
          <w:color w:val="000000" w:themeColor="text1"/>
        </w:rPr>
        <w:t xml:space="preserve"> van onderdeel l door een puntkomma, een onderdeel toegevoegd, luidende:</w:t>
      </w:r>
      <w:r>
        <w:rPr>
          <w:rFonts w:eastAsia="Verdana" w:cs="Verdana"/>
          <w:color w:val="000000" w:themeColor="text1"/>
        </w:rPr>
        <w:br/>
      </w:r>
    </w:p>
    <w:p w:rsidR="002929B7" w:rsidP="004A275E" w14:paraId="31FD3C5A" w14:textId="19A77ECB">
      <w:pPr>
        <w:rPr>
          <w:rFonts w:eastAsia="Verdana" w:cs="Verdana"/>
          <w:color w:val="000000" w:themeColor="text1"/>
        </w:rPr>
      </w:pPr>
      <w:r w:rsidRPr="00D732BF">
        <w:rPr>
          <w:rFonts w:eastAsia="Verdana" w:cs="Verdana"/>
          <w:color w:val="000000" w:themeColor="text1"/>
        </w:rPr>
        <w:t>m. door Onze Minister van Infrastructuur en Waterstaat aan een zeeschip toegekend nationaal scheepsidentificatienummer</w:t>
      </w:r>
      <w:r w:rsidR="003A0F91">
        <w:rPr>
          <w:rFonts w:eastAsia="Verdana" w:cs="Verdana"/>
          <w:color w:val="000000" w:themeColor="text1"/>
        </w:rPr>
        <w:t xml:space="preserve"> </w:t>
      </w:r>
      <w:r w:rsidRPr="00D732BF">
        <w:rPr>
          <w:rFonts w:eastAsia="Verdana" w:cs="Verdana"/>
          <w:color w:val="000000" w:themeColor="text1"/>
        </w:rPr>
        <w:t xml:space="preserve">(NSI-nummer). </w:t>
      </w:r>
    </w:p>
    <w:p w:rsidR="00FF76B4" w:rsidP="004A275E" w14:paraId="0D3C3FFE" w14:textId="7026D174">
      <w:r>
        <w:br/>
      </w:r>
      <w:r>
        <w:br/>
      </w:r>
      <w:r w:rsidR="009A41B5">
        <w:t>S</w:t>
      </w:r>
    </w:p>
    <w:p w:rsidR="00FF76B4" w:rsidP="00D46E12" w14:paraId="659662D5" w14:textId="77777777">
      <w:pPr>
        <w:pStyle w:val="NoSpacing"/>
        <w:autoSpaceDN/>
        <w:textAlignment w:val="auto"/>
      </w:pPr>
    </w:p>
    <w:p w:rsidR="0068792A" w:rsidP="00D46E12" w14:paraId="775B14F1" w14:textId="77777777">
      <w:pPr>
        <w:pStyle w:val="NoSpacing"/>
        <w:autoSpaceDN/>
        <w:textAlignment w:val="auto"/>
      </w:pPr>
      <w:r>
        <w:t>In artikel 100 wordt, onder vernummering van het derde tot vierde lid, een lid ingevoegd, luidende:</w:t>
      </w:r>
    </w:p>
    <w:p w:rsidR="0068792A" w:rsidP="00D46E12" w14:paraId="2639FF00" w14:textId="77777777">
      <w:pPr>
        <w:pStyle w:val="NoSpacing"/>
        <w:autoSpaceDN/>
        <w:textAlignment w:val="auto"/>
      </w:pPr>
    </w:p>
    <w:p w:rsidR="0068792A" w:rsidP="0068792A" w14:paraId="2202CA5A" w14:textId="6DF92E14">
      <w:r>
        <w:t>3. Desgevraagd voegt de Dienst bij verstrekking van inlichtingen uit de landelijke kadastrale kaart</w:t>
      </w:r>
      <w:r w:rsidR="00E55C42">
        <w:t xml:space="preserve">, </w:t>
      </w:r>
      <w:r>
        <w:t xml:space="preserve">bedoeld in artikel 48, derde lid, informatie toe </w:t>
      </w:r>
      <w:r w:rsidR="00102BD4">
        <w:t>ter oriëntatie</w:t>
      </w:r>
      <w:r>
        <w:t>.</w:t>
      </w:r>
    </w:p>
    <w:p w:rsidR="00BB4844" w:rsidP="00D46E12" w14:paraId="00B22F9F" w14:textId="06237BED">
      <w:pPr>
        <w:pStyle w:val="NoSpacing"/>
        <w:autoSpaceDN/>
        <w:textAlignment w:val="auto"/>
      </w:pPr>
    </w:p>
    <w:p w:rsidR="002929B7" w:rsidP="00D46E12" w14:paraId="1A55FA22" w14:textId="77777777">
      <w:pPr>
        <w:pStyle w:val="NoSpacing"/>
        <w:autoSpaceDN/>
        <w:textAlignment w:val="auto"/>
      </w:pPr>
    </w:p>
    <w:p w:rsidR="00BB4844" w:rsidP="00D46E12" w14:paraId="0C0A92D4" w14:textId="08C7CEF9">
      <w:pPr>
        <w:pStyle w:val="NoSpacing"/>
        <w:autoSpaceDN/>
        <w:textAlignment w:val="auto"/>
      </w:pPr>
      <w:r>
        <w:t>T</w:t>
      </w:r>
    </w:p>
    <w:p w:rsidR="00BB4844" w:rsidP="00D46E12" w14:paraId="469511C5" w14:textId="77777777">
      <w:pPr>
        <w:pStyle w:val="NoSpacing"/>
        <w:autoSpaceDN/>
        <w:textAlignment w:val="auto"/>
      </w:pPr>
    </w:p>
    <w:p w:rsidR="002C7EAC" w:rsidP="00D46E12" w14:paraId="18D032D0" w14:textId="6F47EF5C">
      <w:pPr>
        <w:pStyle w:val="NoSpacing"/>
        <w:autoSpaceDN/>
        <w:textAlignment w:val="auto"/>
      </w:pPr>
      <w:r>
        <w:t>In artikel 107 wordt “, en” aan het slot van onderdeel f vervangen door een puntkomma en wordt</w:t>
      </w:r>
      <w:r w:rsidR="00E26C79">
        <w:t xml:space="preserve">, onder vervanging van de punt aan het slot van onderdeel g door </w:t>
      </w:r>
      <w:r w:rsidR="00BF5BB7">
        <w:t>“; en”</w:t>
      </w:r>
      <w:r w:rsidR="00E26C79">
        <w:t>, een onderdeel toegevoegd, luidende:</w:t>
      </w:r>
    </w:p>
    <w:p w:rsidR="00E26C79" w:rsidP="00D46E12" w14:paraId="28C07DD7" w14:textId="7BA8613E">
      <w:pPr>
        <w:pStyle w:val="NoSpacing"/>
        <w:autoSpaceDN/>
        <w:textAlignment w:val="auto"/>
      </w:pPr>
    </w:p>
    <w:p w:rsidRPr="00503797" w:rsidR="00503797" w:rsidP="00503797" w14:paraId="569F9553" w14:textId="4665E5C0">
      <w:pPr>
        <w:pStyle w:val="NoSpacing"/>
        <w:autoSpaceDN/>
        <w:textAlignment w:val="auto"/>
      </w:pPr>
      <w:r>
        <w:t xml:space="preserve">h. </w:t>
      </w:r>
      <w:r w:rsidRPr="00247C8A" w:rsidR="00247C8A">
        <w:t xml:space="preserve"> de algemene voorwaarden waaronder de Dienst producten en diensten verstrekt uit de openbare registers, de registraties en de bescheiden bedoeld in artikel 50.</w:t>
      </w:r>
    </w:p>
    <w:p w:rsidR="00E26C79" w:rsidP="00D46E12" w14:paraId="05A773F3" w14:textId="0079E380">
      <w:pPr>
        <w:pStyle w:val="NoSpacing"/>
        <w:autoSpaceDN/>
        <w:textAlignment w:val="auto"/>
      </w:pPr>
      <w:r>
        <w:br/>
      </w:r>
    </w:p>
    <w:p w:rsidR="00932D9B" w:rsidP="00D46E12" w14:paraId="6A19ED04" w14:textId="67E2415D">
      <w:pPr>
        <w:pStyle w:val="NoSpacing"/>
        <w:autoSpaceDN/>
        <w:textAlignment w:val="auto"/>
      </w:pPr>
      <w:r>
        <w:t>U</w:t>
      </w:r>
    </w:p>
    <w:p w:rsidR="00932D9B" w:rsidP="00D46E12" w14:paraId="0A193103" w14:textId="77777777">
      <w:pPr>
        <w:pStyle w:val="NoSpacing"/>
        <w:autoSpaceDN/>
        <w:textAlignment w:val="auto"/>
      </w:pPr>
    </w:p>
    <w:p w:rsidRPr="00455AB0" w:rsidR="00932D9B" w:rsidP="00D46E12" w14:paraId="1FBAF5EC" w14:textId="05C04385">
      <w:pPr>
        <w:pStyle w:val="NoSpacing"/>
        <w:autoSpaceDN/>
        <w:textAlignment w:val="auto"/>
      </w:pPr>
      <w:r>
        <w:t xml:space="preserve">Na artikel 107c </w:t>
      </w:r>
      <w:r w:rsidRPr="00455AB0">
        <w:t>wordt een artikel ingevoegd, luidende:</w:t>
      </w:r>
    </w:p>
    <w:p w:rsidRPr="00455AB0" w:rsidR="00932D9B" w:rsidP="00D46E12" w14:paraId="7F738BAB" w14:textId="77777777">
      <w:pPr>
        <w:pStyle w:val="NoSpacing"/>
        <w:autoSpaceDN/>
        <w:textAlignment w:val="auto"/>
      </w:pPr>
    </w:p>
    <w:p w:rsidRPr="00455AB0" w:rsidR="00607D88" w:rsidP="00607D88" w14:paraId="07CB368F" w14:textId="77777777">
      <w:pPr>
        <w:pStyle w:val="NoSpacing"/>
        <w:autoSpaceDN/>
        <w:textAlignment w:val="auto"/>
        <w:rPr>
          <w:b/>
          <w:bCs/>
        </w:rPr>
      </w:pPr>
      <w:r w:rsidRPr="00455AB0">
        <w:rPr>
          <w:b/>
          <w:bCs/>
        </w:rPr>
        <w:t>Artikel 107d</w:t>
      </w:r>
    </w:p>
    <w:p w:rsidRPr="00455AB0" w:rsidR="00607D88" w:rsidP="00607D88" w14:paraId="19F8B7DC" w14:textId="0E97B19A">
      <w:pPr>
        <w:pStyle w:val="NoSpacing"/>
        <w:autoSpaceDN/>
        <w:textAlignment w:val="auto"/>
      </w:pPr>
      <w:r w:rsidRPr="00455AB0">
        <w:t xml:space="preserve">1. Bij </w:t>
      </w:r>
      <w:r w:rsidR="007B6E51">
        <w:t>algemene maatregel van bestuur</w:t>
      </w:r>
      <w:r w:rsidRPr="00455AB0">
        <w:t xml:space="preserve"> </w:t>
      </w:r>
      <w:r w:rsidRPr="00455AB0" w:rsidR="00F12D70">
        <w:t>worden</w:t>
      </w:r>
      <w:r w:rsidRPr="00455AB0">
        <w:t xml:space="preserve"> nadere voorwaarden</w:t>
      </w:r>
      <w:r w:rsidR="003D5D3B">
        <w:t>,</w:t>
      </w:r>
      <w:r w:rsidRPr="00455AB0">
        <w:t xml:space="preserve"> </w:t>
      </w:r>
      <w:r w:rsidRPr="00455AB0" w:rsidR="0045397C">
        <w:t xml:space="preserve">gericht op het waarborgen van een rechtmatige en betrouwbare verwerking van </w:t>
      </w:r>
      <w:r w:rsidR="003D5D3B">
        <w:t>persoonsgegevens</w:t>
      </w:r>
      <w:r w:rsidRPr="00455AB0" w:rsidR="0045397C">
        <w:t xml:space="preserve"> door </w:t>
      </w:r>
      <w:r w:rsidR="003D5D3B">
        <w:t>een</w:t>
      </w:r>
      <w:r w:rsidRPr="00455AB0" w:rsidR="0045397C">
        <w:t xml:space="preserve"> onderneming</w:t>
      </w:r>
      <w:r w:rsidR="003D5D3B">
        <w:t>,</w:t>
      </w:r>
      <w:r w:rsidRPr="00455AB0" w:rsidR="0045397C">
        <w:t xml:space="preserve"> </w:t>
      </w:r>
      <w:r w:rsidR="004D72B4">
        <w:t xml:space="preserve">gesteld </w:t>
      </w:r>
      <w:r w:rsidRPr="00455AB0">
        <w:t xml:space="preserve">aan de verstrekking van inlichtingen als bedoeld in de artikelen 99, 100, eerste lid, 101 en 102 aan een onderneming die de verstrekte </w:t>
      </w:r>
      <w:r w:rsidR="00C55226">
        <w:t xml:space="preserve">inlichtingen, waaronder </w:t>
      </w:r>
      <w:r w:rsidR="003D5D3B">
        <w:t>persoonsgegevens</w:t>
      </w:r>
      <w:r w:rsidR="00C55226">
        <w:t>,</w:t>
      </w:r>
      <w:r w:rsidRPr="00455AB0">
        <w:t xml:space="preserve"> geheel of gedeeltelijk verwerkt in producten met het oogmerk deze te verstrekken aan derden. </w:t>
      </w:r>
    </w:p>
    <w:p w:rsidRPr="00455AB0" w:rsidR="00607D88" w:rsidP="00607D88" w14:paraId="75B23754" w14:textId="6295703E">
      <w:pPr>
        <w:pStyle w:val="NoSpacing"/>
        <w:autoSpaceDN/>
        <w:textAlignment w:val="auto"/>
      </w:pPr>
      <w:r w:rsidRPr="00455AB0">
        <w:br/>
        <w:t>2. De Dienst verstrekt de in het eerste lid bedoelde inlichtingen aan een onderneming nadat de Dienst heeft vastgesteld dat:</w:t>
      </w:r>
      <w:r w:rsidRPr="00455AB0">
        <w:br/>
      </w:r>
      <w:r w:rsidRPr="00455AB0">
        <w:br/>
        <w:t xml:space="preserve">a. </w:t>
      </w:r>
      <w:bookmarkStart w:name="_Hlk212805958" w:id="1"/>
      <w:r w:rsidRPr="00455AB0">
        <w:t xml:space="preserve">de door de onderneming beoogde verwerking van de te verstrekken </w:t>
      </w:r>
      <w:r w:rsidR="00F42C5A">
        <w:t>persoonsgegevens</w:t>
      </w:r>
      <w:r w:rsidRPr="00455AB0">
        <w:t xml:space="preserve"> verenigbaar is met de doeleinden, genoemd in artikel 2a</w:t>
      </w:r>
      <w:bookmarkEnd w:id="1"/>
      <w:r w:rsidRPr="00455AB0">
        <w:t>; en</w:t>
      </w:r>
      <w:r w:rsidRPr="00455AB0">
        <w:br/>
        <w:t>b. de onderneming voldoet aan de nadere voorwaarden, bedoeld in het eerste lid.</w:t>
      </w:r>
      <w:r w:rsidRPr="00455AB0">
        <w:br/>
      </w:r>
    </w:p>
    <w:p w:rsidRPr="00772151" w:rsidR="008472C5" w:rsidP="00EC02FB" w14:paraId="3BE79C4D" w14:textId="00161B8C">
      <w:pPr>
        <w:pStyle w:val="NoSpacing"/>
        <w:autoSpaceDN/>
        <w:textAlignment w:val="auto"/>
        <w:rPr>
          <w:b/>
        </w:rPr>
      </w:pPr>
      <w:r w:rsidRPr="00455AB0">
        <w:t xml:space="preserve">3. Jaarlijks </w:t>
      </w:r>
      <w:r w:rsidRPr="00455AB0" w:rsidR="008359EE">
        <w:t xml:space="preserve">controleert </w:t>
      </w:r>
      <w:r w:rsidRPr="00455AB0">
        <w:t xml:space="preserve">de Dienst of de </w:t>
      </w:r>
      <w:r w:rsidRPr="00455AB0" w:rsidR="00894F01">
        <w:t xml:space="preserve">door de onderneming verrichte </w:t>
      </w:r>
      <w:r w:rsidRPr="00455AB0" w:rsidR="0031730D">
        <w:t>verwerking</w:t>
      </w:r>
      <w:r w:rsidRPr="00455AB0" w:rsidR="00894F01">
        <w:t xml:space="preserve"> van de aan de onderneming verstrekte </w:t>
      </w:r>
      <w:r w:rsidR="00F42C5A">
        <w:t>persoonsgegevens</w:t>
      </w:r>
      <w:r w:rsidRPr="00455AB0" w:rsidR="00894F01">
        <w:t xml:space="preserve"> verenigbaar is met de doeleinden, genoemd in artikel 2a. </w:t>
      </w:r>
      <w:r w:rsidR="00F42C5A">
        <w:br/>
      </w:r>
      <w:r w:rsidR="00F42C5A">
        <w:br/>
        <w:t>4. B</w:t>
      </w:r>
      <w:r w:rsidRPr="00455AB0" w:rsidR="00894F01">
        <w:t xml:space="preserve">ij </w:t>
      </w:r>
      <w:r w:rsidR="00FF4FC2">
        <w:t>algemene maatregel van bestuur</w:t>
      </w:r>
      <w:r w:rsidRPr="00455AB0" w:rsidR="00894F01">
        <w:t xml:space="preserve"> </w:t>
      </w:r>
      <w:r w:rsidR="00F42C5A">
        <w:t xml:space="preserve">kunnen </w:t>
      </w:r>
      <w:r w:rsidRPr="00455AB0" w:rsidR="008359EE">
        <w:t>krachtens het eerste lid</w:t>
      </w:r>
      <w:r w:rsidRPr="00455AB0" w:rsidR="00806347">
        <w:t xml:space="preserve"> geregeld</w:t>
      </w:r>
      <w:r w:rsidRPr="00455AB0" w:rsidR="008359EE">
        <w:t xml:space="preserve">e voorwaarden </w:t>
      </w:r>
      <w:r w:rsidRPr="00455AB0" w:rsidR="00806347">
        <w:t xml:space="preserve">worden aangewezen </w:t>
      </w:r>
      <w:r w:rsidRPr="00455AB0" w:rsidR="008359EE">
        <w:t xml:space="preserve">waar de Dienst </w:t>
      </w:r>
      <w:r w:rsidR="00A6387F">
        <w:t>periodiek</w:t>
      </w:r>
      <w:r w:rsidRPr="00455AB0" w:rsidR="00A6387F">
        <w:t xml:space="preserve"> </w:t>
      </w:r>
      <w:r w:rsidRPr="00455AB0" w:rsidR="008359EE">
        <w:t xml:space="preserve">een controle op uitvoert. </w:t>
      </w:r>
      <w:r w:rsidRPr="00455AB0" w:rsidR="00452370">
        <w:br/>
      </w:r>
      <w:r w:rsidR="005A62A4">
        <w:br/>
      </w:r>
      <w:r w:rsidRPr="00455AB0" w:rsidR="00452370">
        <w:br/>
      </w:r>
      <w:r>
        <w:rPr>
          <w:b/>
        </w:rPr>
        <w:t>Artikel II</w:t>
      </w:r>
    </w:p>
    <w:p w:rsidRPr="00772151" w:rsidR="00772151" w:rsidP="00772151" w14:paraId="1CC20264" w14:textId="77777777">
      <w:pPr>
        <w:rPr>
          <w:b/>
        </w:rPr>
      </w:pPr>
    </w:p>
    <w:p w:rsidRPr="00772151" w:rsidR="00772151" w:rsidP="00772151" w14:paraId="59E27963" w14:textId="77777777">
      <w:r w:rsidRPr="00772151">
        <w:t>Na de inwerkingtreding van deze wet berust artikel 14 van de Uitvoeringsregeling Kadasterwet 1994 op artikel 48, tweede lid, onderdeel l, van de Kadasterwet.</w:t>
      </w:r>
    </w:p>
    <w:p w:rsidR="0085648B" w:rsidP="00FF607F" w14:paraId="73E3C7DA" w14:textId="60577B61"/>
    <w:p w:rsidR="00D61776" w:rsidP="00FF607F" w14:paraId="3AB9D297" w14:textId="1757D5B2">
      <w:pPr>
        <w:rPr>
          <w:b/>
        </w:rPr>
      </w:pPr>
      <w:r>
        <w:rPr>
          <w:b/>
        </w:rPr>
        <w:br/>
      </w:r>
      <w:r>
        <w:rPr>
          <w:b/>
        </w:rPr>
        <w:t xml:space="preserve">Artikel </w:t>
      </w:r>
      <w:r w:rsidR="009C4EBD">
        <w:rPr>
          <w:b/>
        </w:rPr>
        <w:t>I</w:t>
      </w:r>
      <w:r w:rsidR="00DC2DF6">
        <w:rPr>
          <w:b/>
        </w:rPr>
        <w:t>II</w:t>
      </w:r>
    </w:p>
    <w:p w:rsidR="00D61776" w:rsidP="00FF607F" w14:paraId="332E0853" w14:textId="77777777">
      <w:pPr>
        <w:rPr>
          <w:b/>
        </w:rPr>
      </w:pPr>
    </w:p>
    <w:p w:rsidRPr="00D61776" w:rsidR="00D61776" w:rsidP="00FF607F" w14:paraId="7E7E0EBC" w14:textId="5B4B0507">
      <w:pPr>
        <w:rPr>
          <w:bCs/>
        </w:rPr>
      </w:pPr>
      <w:r>
        <w:rPr>
          <w:bCs/>
        </w:rPr>
        <w:t>Deze wet wordt aangehaald als: Verzamelwijziging Kadasterwet.</w:t>
      </w:r>
    </w:p>
    <w:p w:rsidR="00D61776" w:rsidP="00FF607F" w14:paraId="52F4E09B" w14:textId="77777777">
      <w:pPr>
        <w:rPr>
          <w:b/>
        </w:rPr>
      </w:pPr>
    </w:p>
    <w:p w:rsidR="00FF607F" w:rsidP="00FF607F" w14:paraId="4C657595" w14:textId="78680335">
      <w:pPr>
        <w:rPr>
          <w:b/>
        </w:rPr>
      </w:pP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br/>
      </w:r>
      <w:r>
        <w:rPr>
          <w:b/>
        </w:rPr>
        <w:t xml:space="preserve">Artikel </w:t>
      </w:r>
      <w:r w:rsidR="00DC2DF6">
        <w:rPr>
          <w:b/>
        </w:rPr>
        <w:t>I</w:t>
      </w:r>
      <w:r w:rsidR="00D61776">
        <w:rPr>
          <w:b/>
        </w:rPr>
        <w:t>V</w:t>
      </w:r>
    </w:p>
    <w:p w:rsidR="00FF607F" w:rsidP="00FF607F" w14:paraId="6B5CA11B" w14:textId="79252065">
      <w:pPr>
        <w:pStyle w:val="HBJZ-Kamerstukken-regelafstand13"/>
        <w:spacing w:line="240" w:lineRule="exact"/>
      </w:pPr>
      <w:r>
        <w:rPr>
          <w:color w:val="auto"/>
        </w:rPr>
        <w:br/>
        <w:t>Deze wet treedt in werking op een bij koninklijk besluit te bepalen tijdstip</w:t>
      </w:r>
      <w:r w:rsidR="00DF7001">
        <w:rPr>
          <w:color w:val="auto"/>
        </w:rPr>
        <w:t xml:space="preserve"> en werkt ten aanzien van artikel I, onderdeel </w:t>
      </w:r>
      <w:r w:rsidR="00692BE9">
        <w:rPr>
          <w:color w:val="auto"/>
        </w:rPr>
        <w:t>M</w:t>
      </w:r>
      <w:r w:rsidR="00DF7001">
        <w:rPr>
          <w:color w:val="auto"/>
        </w:rPr>
        <w:t xml:space="preserve">, </w:t>
      </w:r>
      <w:r w:rsidR="004D6256">
        <w:rPr>
          <w:color w:val="auto"/>
        </w:rPr>
        <w:t>eerste lid</w:t>
      </w:r>
      <w:r w:rsidR="00DF7001">
        <w:rPr>
          <w:color w:val="auto"/>
        </w:rPr>
        <w:t xml:space="preserve"> </w:t>
      </w:r>
      <w:r w:rsidR="002363C6">
        <w:rPr>
          <w:color w:val="auto"/>
        </w:rPr>
        <w:t>en artikel II</w:t>
      </w:r>
      <w:r w:rsidR="00691CC4">
        <w:rPr>
          <w:color w:val="auto"/>
        </w:rPr>
        <w:t>,</w:t>
      </w:r>
      <w:r w:rsidR="002363C6">
        <w:rPr>
          <w:color w:val="auto"/>
        </w:rPr>
        <w:t xml:space="preserve"> </w:t>
      </w:r>
      <w:r w:rsidR="00DF7001">
        <w:rPr>
          <w:color w:val="auto"/>
        </w:rPr>
        <w:t xml:space="preserve">terug tot en met </w:t>
      </w:r>
      <w:r w:rsidR="001979E2">
        <w:t>1 januari 2008</w:t>
      </w:r>
      <w:r>
        <w:rPr>
          <w:color w:val="auto"/>
        </w:rPr>
        <w:t>.</w:t>
      </w:r>
      <w:r w:rsidR="00276572">
        <w:rPr>
          <w:color w:val="auto"/>
        </w:rPr>
        <w:t xml:space="preserve"> </w:t>
      </w:r>
      <w:r w:rsidRPr="00276572" w:rsidR="00276572">
        <w:rPr>
          <w:color w:val="auto"/>
        </w:rPr>
        <w:t>Bij koninklijk besluit kan een ander tijdstip worden vastgesteld waarop artikel</w:t>
      </w:r>
      <w:r w:rsidR="00276572">
        <w:rPr>
          <w:color w:val="auto"/>
        </w:rPr>
        <w:t xml:space="preserve"> I, onderdeel U, </w:t>
      </w:r>
      <w:r w:rsidRPr="00276572" w:rsidR="00276572">
        <w:rPr>
          <w:color w:val="auto"/>
        </w:rPr>
        <w:t>in werking tre</w:t>
      </w:r>
      <w:r w:rsidR="00276572">
        <w:rPr>
          <w:color w:val="auto"/>
        </w:rPr>
        <w:t>edt</w:t>
      </w:r>
      <w:r w:rsidRPr="00276572" w:rsidR="00276572">
        <w:rPr>
          <w:color w:val="auto"/>
        </w:rPr>
        <w:t>.</w:t>
      </w:r>
      <w:r>
        <w:rPr>
          <w:b/>
          <w:bCs/>
        </w:rPr>
        <w:br/>
      </w:r>
      <w:r>
        <w:rPr>
          <w:b/>
          <w:bCs/>
        </w:rPr>
        <w:br/>
      </w:r>
      <w:r>
        <w:t>Lasten en bevelen dat deze in het Staatsblad zal worden geplaatst en dat alle ministeries, autoriteiten, colleges en ambtenaren die zulks aangaat, aan de nauwkeurige uitvoering de hand zullen houden.</w:t>
      </w:r>
    </w:p>
    <w:p w:rsidR="00FF607F" w:rsidP="00FF607F" w14:paraId="5B9D69B1" w14:textId="2C182526">
      <w:r>
        <w:br/>
      </w:r>
      <w:r>
        <w:br/>
      </w:r>
      <w:r w:rsidR="00DF5ED2">
        <w:br/>
      </w:r>
      <w:r w:rsidR="00DF5ED2">
        <w:br/>
      </w:r>
      <w:r w:rsidR="00DF5ED2">
        <w:br/>
      </w:r>
      <w:r w:rsidR="00DF5ED2">
        <w:br/>
      </w:r>
      <w:r w:rsidR="00DF5ED2">
        <w:br/>
      </w:r>
    </w:p>
    <w:p w:rsidR="00214E39" w:rsidP="00214E39" w14:paraId="59A5F353" w14:textId="17080F54">
      <w:r>
        <w:t xml:space="preserve">De minister van </w:t>
      </w:r>
      <w:r w:rsidR="00C17A82">
        <w:t xml:space="preserve">Volkshuisvesting </w:t>
      </w:r>
      <w:r>
        <w:t>en Ruimtelijke Ordening,</w:t>
      </w:r>
    </w:p>
    <w:p w:rsidR="00FF607F" w:rsidP="00FF607F" w14:paraId="40EC7FE5" w14:textId="0069542F"/>
    <w:p w:rsidR="000D10B5" w14:paraId="21ADFD75" w14:textId="77777777">
      <w:pPr>
        <w:spacing w:line="240" w:lineRule="auto"/>
      </w:pPr>
    </w:p>
    <w:p w:rsidRPr="000D10B5" w:rsidR="000D10B5" w:rsidP="000D10B5" w14:paraId="1A6B81D3" w14:textId="77777777"/>
    <w:p w:rsidRPr="000D10B5" w:rsidR="000D10B5" w:rsidP="000D10B5" w14:paraId="6ABA8E1F" w14:textId="77777777"/>
    <w:p w:rsidRPr="000D10B5" w:rsidR="000D10B5" w:rsidP="000D10B5" w14:paraId="07BF9CA2" w14:textId="77777777"/>
    <w:sectPr w:rsidSect="009B239F">
      <w:headerReference w:type="even" r:id="rId8"/>
      <w:headerReference w:type="default" r:id="rId9"/>
      <w:footerReference w:type="even" r:id="rId10"/>
      <w:footerReference w:type="default" r:id="rId11"/>
      <w:headerReference w:type="first" r:id="rId12"/>
      <w:footerReference w:type="first" r:id="rId13"/>
      <w:pgSz w:w="11905" w:h="16837"/>
      <w:pgMar w:top="1423" w:right="1435" w:bottom="1437" w:left="1420" w:header="0" w:footer="0" w:gutter="0"/>
      <w:cols w:space="708"/>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32C" w14:paraId="50F64AC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32C" w14:paraId="12CAF6F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32C" w14:paraId="653F21D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32C" w14:paraId="2614112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32C" w14:paraId="1B0B32F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532C" w14:paraId="24D6BED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81EA7295"/>
    <w:multiLevelType w:val="multilevel"/>
    <w:tmpl w:val="68750838"/>
    <w:name w:val="Convenant lettering inspring"/>
    <w:lvl w:ilvl="0">
      <w:start w:val="1"/>
      <w:numFmt w:val="lowerLetter"/>
      <w:pStyle w:val="Convenantlidletterstijlinspring"/>
      <w:lvlText w:val="%1."/>
      <w:lvlJc w:val="left"/>
      <w:pPr>
        <w:ind w:left="2120" w:hanging="702"/>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87EF6342"/>
    <w:multiLevelType w:val="multilevel"/>
    <w:tmpl w:val="D25BB76D"/>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Jc w:val="left"/>
      <w:pPr>
        <w:ind w:left="740" w:hanging="320"/>
      </w:pPr>
    </w:lvl>
    <w:lvl w:ilvl="4">
      <w:start w:val="1"/>
      <w:numFmt w:val="decimal"/>
      <w:pStyle w:val="Robrfvniv5"/>
      <w:lvlJc w:val="left"/>
      <w:pPr>
        <w:ind w:left="420" w:hanging="420"/>
      </w:pPr>
    </w:lvl>
    <w:lvl w:ilvl="5">
      <w:start w:val="1"/>
      <w:numFmt w:val="lowerLetter"/>
      <w:pStyle w:val="Robrfvabc"/>
      <w:lvlText w:val="%6."/>
      <w:lvlJc w:val="left"/>
      <w:pPr>
        <w:ind w:left="740" w:hanging="320"/>
      </w:pPr>
    </w:lvl>
    <w:lvl w:ilvl="6">
      <w:start w:val="0"/>
      <w:numFmt w:val="decimal"/>
      <w:lvlJc w:val="left"/>
    </w:lvl>
    <w:lvl w:ilvl="7">
      <w:start w:val="0"/>
      <w:numFmt w:val="decimal"/>
      <w:lvlJc w:val="left"/>
    </w:lvl>
    <w:lvl w:ilvl="8">
      <w:start w:val="0"/>
      <w:numFmt w:val="decimal"/>
      <w:lvlJc w:val="left"/>
    </w:lvl>
  </w:abstractNum>
  <w:abstractNum w:abstractNumId="2">
    <w:nsid w:val="8ED41FAF"/>
    <w:multiLevelType w:val="multilevel"/>
    <w:tmpl w:val="EFB0F47E"/>
    <w:name w:val="Logius Nummering Extra Lijst"/>
    <w:lvl w:ilvl="0">
      <w:start w:val="1"/>
      <w:numFmt w:val="decimal"/>
      <w:pStyle w:val="LogiusNummeringExtra"/>
      <w:lvlText w:val="%1."/>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
    <w:nsid w:val="92045D3D"/>
    <w:multiLevelType w:val="multilevel"/>
    <w:tmpl w:val="FAC5E556"/>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Jc w:val="left"/>
      <w:pPr>
        <w:ind w:left="1120" w:hanging="1120"/>
      </w:pPr>
    </w:lvl>
    <w:lvl w:ilvl="4">
      <w:start w:val="1"/>
      <w:numFmt w:val="bullet"/>
      <w:pStyle w:val="RapportNiveau5"/>
      <w:lvlText w:val="●"/>
      <w:lvlJc w:val="left"/>
      <w:pPr>
        <w:ind w:left="1600" w:hanging="360"/>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
    <w:nsid w:val="951F4E24"/>
    <w:multiLevelType w:val="multilevel"/>
    <w:tmpl w:val="F6FD4DE0"/>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5">
    <w:nsid w:val="9D5FF6A5"/>
    <w:multiLevelType w:val="multilevel"/>
    <w:tmpl w:val="3692A457"/>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6">
    <w:nsid w:val="9E813337"/>
    <w:multiLevelType w:val="multilevel"/>
    <w:tmpl w:val="86028DE1"/>
    <w:name w:val="Opsomming Bullet"/>
    <w:lvl w:ilvl="0">
      <w:start w:val="1"/>
      <w:numFmt w:val="bullet"/>
      <w:pStyle w:val="Opsomming-bulletzonderinspringen"/>
      <w:lvlText w:val="●"/>
      <w:lvlJc w:val="left"/>
      <w:pPr>
        <w:ind w:left="440" w:hanging="44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A2DDDD92"/>
    <w:multiLevelType w:val="multilevel"/>
    <w:tmpl w:val="4606DC03"/>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8">
    <w:nsid w:val="AA4926C1"/>
    <w:multiLevelType w:val="multilevel"/>
    <w:tmpl w:val="73812DA8"/>
    <w:name w:val="Logius Bullets"/>
    <w:lvl w:ilvl="0">
      <w:start w:val="1"/>
      <w:numFmt w:val="bullet"/>
      <w:pStyle w:val="LogiusBulletsRapport"/>
      <w:lvlText w:val="●"/>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9">
    <w:nsid w:val="AC2D1C97"/>
    <w:multiLevelType w:val="multilevel"/>
    <w:tmpl w:val="0C228AE6"/>
    <w:name w:val="Rapport_RijksHuisstijl_6_zonder_nummering"/>
    <w:lvl w:ilvl="0">
      <w:start w:val="1"/>
      <w:numFmt w:val="bullet"/>
      <w:pStyle w:val="RapportRijksHuisstijl6"/>
      <w:lvlText w:val="●"/>
      <w:lvlJc w:val="left"/>
      <w:pPr>
        <w:ind w:left="0" w:hanging="1160"/>
      </w:pPr>
      <w:rPr>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0">
    <w:nsid w:val="B2C12415"/>
    <w:multiLevelType w:val="multilevel"/>
    <w:tmpl w:val="54CEC64D"/>
    <w:name w:val="Rapport_RijksHuisstijl_zonder_nummering"/>
    <w:lvl w:ilvl="0">
      <w:start w:val="1"/>
      <w:numFmt w:val="bullet"/>
      <w:pStyle w:val="RapportRijksHuisstijlzonder"/>
      <w:lvlText w:val="●"/>
      <w:lvlJc w:val="left"/>
      <w:pPr>
        <w:ind w:left="0" w:hanging="1160"/>
      </w:pPr>
      <w:rPr>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1">
    <w:nsid w:val="B33A60F3"/>
    <w:multiLevelType w:val="multilevel"/>
    <w:tmpl w:val="505C36F7"/>
    <w:name w:val="Logius MT Notitie opsomming nummering"/>
    <w:lvl w:ilvl="0">
      <w:start w:val="1"/>
      <w:numFmt w:val="decimal"/>
      <w:pStyle w:val="LogiusMTNotitieopsomming"/>
      <w:lvlText w:val="%1."/>
      <w:lvlJc w:val="left"/>
      <w:pPr>
        <w:ind w:left="680" w:hanging="34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2">
    <w:nsid w:val="B7EF0BF1"/>
    <w:multiLevelType w:val="multilevel"/>
    <w:tmpl w:val="CACB1DDB"/>
    <w:name w:val="Bijlage_Lid_Artikel_Genummerd"/>
    <w:lvl w:ilvl="0">
      <w:start w:val="1"/>
      <w:numFmt w:val="decimal"/>
      <w:pStyle w:val="WOBBesluitLidgenummerd"/>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3">
    <w:nsid w:val="C08F6544"/>
    <w:multiLevelType w:val="multilevel"/>
    <w:tmpl w:val="CD156BB1"/>
    <w:name w:val="RVIG Cijferopsomming"/>
    <w:lvl w:ilvl="0">
      <w:start w:val="1"/>
      <w:numFmt w:val="decimal"/>
      <w:pStyle w:val="RvIGTekstbesluitmetcijf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4">
    <w:nsid w:val="D1D19956"/>
    <w:multiLevelType w:val="multilevel"/>
    <w:tmpl w:val="93B85A26"/>
    <w:name w:val="RC Streepje"/>
    <w:lvl w:ilvl="0">
      <w:start w:val="1"/>
      <w:numFmt w:val="decimal"/>
      <w:pStyle w:val="RCOpsommingstreepje"/>
      <w:lvlText w:val="-"/>
      <w:lvlJc w:val="left"/>
      <w:pPr>
        <w:ind w:left="74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E39C8DAC"/>
    <w:multiLevelType w:val="multilevel"/>
    <w:tmpl w:val="4700312E"/>
    <w:name w:val="Bijlage_Lid_Artikel"/>
    <w:lvl w:ilvl="0">
      <w:start w:val="1"/>
      <w:numFmt w:val="lowerLetter"/>
      <w:pStyle w:val="WOBBesluitBijlageLidArtikel"/>
      <w:lvlText w:val="%1."/>
      <w:lvlJc w:val="left"/>
      <w:pPr>
        <w:ind w:left="400" w:hanging="40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6">
    <w:nsid w:val="EC49357E"/>
    <w:multiLevelType w:val="multilevel"/>
    <w:tmpl w:val="6F2B0543"/>
    <w:name w:val="Convenant lettering Artikel"/>
    <w:lvl w:ilvl="0">
      <w:start w:val="1"/>
      <w:numFmt w:val="lowerLetter"/>
      <w:pStyle w:val="ConvenantLidletterstijl"/>
      <w:lvlText w:val="%1."/>
      <w:lvlJc w:val="left"/>
      <w:pPr>
        <w:ind w:left="714" w:hanging="714"/>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7">
    <w:nsid w:val="EF757C89"/>
    <w:multiLevelType w:val="multilevel"/>
    <w:tmpl w:val="1E4ACD67"/>
    <w:name w:val="RC_abc"/>
    <w:lvl w:ilvl="0">
      <w:start w:val="1"/>
      <w:numFmt w:val="lowerLetter"/>
      <w:pStyle w:val="RCabcalinea"/>
      <w:lvlText w:val="%1."/>
      <w:lvlJc w:val="left"/>
      <w:pPr>
        <w:ind w:left="740" w:hanging="3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8">
    <w:nsid w:val="F3B1F159"/>
    <w:multiLevelType w:val="multilevel"/>
    <w:tmpl w:val="374385C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9">
    <w:nsid w:val="F3BC3CBF"/>
    <w:multiLevelType w:val="multilevel"/>
    <w:tmpl w:val="50DD40D2"/>
    <w:name w:val="Opsomming hoofdletters"/>
    <w:lvl w:ilvl="0">
      <w:start w:val="1"/>
      <w:numFmt w:val="upperLetter"/>
      <w:pStyle w:val="LogiusOpsommingHoofdletters"/>
      <w:lvlText w:val="%1."/>
      <w:lvlJc w:val="left"/>
      <w:pPr>
        <w:ind w:left="714"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0">
    <w:nsid w:val="FF66C283"/>
    <w:multiLevelType w:val="multilevel"/>
    <w:tmpl w:val="0E1F190F"/>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1">
    <w:nsid w:val="0074F2F9"/>
    <w:multiLevelType w:val="multilevel"/>
    <w:tmpl w:val="8B545104"/>
    <w:name w:val="RVIG Letteropsomming"/>
    <w:lvl w:ilvl="0">
      <w:start w:val="1"/>
      <w:numFmt w:val="upperLetter"/>
      <w:pStyle w:val="RVIGTekstbesluitmetletters"/>
      <w:lvlText w:val="%1."/>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2">
    <w:nsid w:val="03DFFEEC"/>
    <w:multiLevelType w:val="multilevel"/>
    <w:tmpl w:val="7830294E"/>
    <w:name w:val="Wob_Bijlage_Leden_Artikel_11"/>
    <w:lvl w:ilvl="0">
      <w:start w:val="1"/>
      <w:numFmt w:val="decimal"/>
      <w:pStyle w:val="LedenArt11"/>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3">
    <w:nsid w:val="0D06E823"/>
    <w:multiLevelType w:val="multilevel"/>
    <w:tmpl w:val="A6725ECB"/>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4">
    <w:nsid w:val="118D079A"/>
    <w:multiLevelType w:val="hybridMultilevel"/>
    <w:tmpl w:val="A30C6D5E"/>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25">
    <w:nsid w:val="14A7ED2A"/>
    <w:multiLevelType w:val="multilevel"/>
    <w:tmpl w:val="612D779E"/>
    <w:name w:val="Bijlage ongenummerd"/>
    <w:lvl w:ilvl="0">
      <w:start w:val="1"/>
      <w:numFmt w:val="bullet"/>
      <w:lvlText w:val="●"/>
      <w:lvlJc w:val="left"/>
      <w:pPr>
        <w:ind w:left="0" w:hanging="1160"/>
      </w:pPr>
      <w:rPr>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6">
    <w:nsid w:val="15208A10"/>
    <w:multiLevelType w:val="multilevel"/>
    <w:tmpl w:val="36381CA8"/>
    <w:name w:val="Bijlage ongenummerd"/>
    <w:lvl w:ilvl="0">
      <w:start w:val="1"/>
      <w:numFmt w:val="bullet"/>
      <w:pStyle w:val="Bijlageongenummerd"/>
      <w:lvlText w:val="●"/>
      <w:lvlJc w:val="left"/>
      <w:pPr>
        <w:ind w:left="0" w:hanging="1160"/>
      </w:pPr>
      <w:rPr>
        <w:color w:val="FFFFFF"/>
      </w:r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7">
    <w:nsid w:val="190B6CEF"/>
    <w:multiLevelType w:val="hybridMultilevel"/>
    <w:tmpl w:val="D0668AD6"/>
    <w:lvl w:ilvl="0">
      <w:start w:val="1"/>
      <w:numFmt w:val="bullet"/>
      <w:lvlText w:val=""/>
      <w:lvlJc w:val="left"/>
      <w:pPr>
        <w:ind w:left="1320" w:hanging="360"/>
      </w:pPr>
      <w:rPr>
        <w:rFonts w:ascii="Symbol" w:hAnsi="Symbol"/>
      </w:rPr>
    </w:lvl>
    <w:lvl w:ilvl="1">
      <w:start w:val="1"/>
      <w:numFmt w:val="bullet"/>
      <w:lvlText w:val=""/>
      <w:lvlJc w:val="left"/>
      <w:pPr>
        <w:ind w:left="1320" w:hanging="360"/>
      </w:pPr>
      <w:rPr>
        <w:rFonts w:ascii="Symbol" w:hAnsi="Symbol"/>
      </w:rPr>
    </w:lvl>
    <w:lvl w:ilvl="2">
      <w:start w:val="1"/>
      <w:numFmt w:val="bullet"/>
      <w:lvlText w:val=""/>
      <w:lvlJc w:val="left"/>
      <w:pPr>
        <w:ind w:left="1320" w:hanging="360"/>
      </w:pPr>
      <w:rPr>
        <w:rFonts w:ascii="Symbol" w:hAnsi="Symbol"/>
      </w:rPr>
    </w:lvl>
    <w:lvl w:ilvl="3">
      <w:start w:val="1"/>
      <w:numFmt w:val="bullet"/>
      <w:lvlText w:val=""/>
      <w:lvlJc w:val="left"/>
      <w:pPr>
        <w:ind w:left="1320" w:hanging="360"/>
      </w:pPr>
      <w:rPr>
        <w:rFonts w:ascii="Symbol" w:hAnsi="Symbol"/>
      </w:rPr>
    </w:lvl>
    <w:lvl w:ilvl="4">
      <w:start w:val="1"/>
      <w:numFmt w:val="bullet"/>
      <w:lvlText w:val=""/>
      <w:lvlJc w:val="left"/>
      <w:pPr>
        <w:ind w:left="1320" w:hanging="360"/>
      </w:pPr>
      <w:rPr>
        <w:rFonts w:ascii="Symbol" w:hAnsi="Symbol"/>
      </w:rPr>
    </w:lvl>
    <w:lvl w:ilvl="5">
      <w:start w:val="1"/>
      <w:numFmt w:val="bullet"/>
      <w:lvlText w:val=""/>
      <w:lvlJc w:val="left"/>
      <w:pPr>
        <w:ind w:left="1320" w:hanging="360"/>
      </w:pPr>
      <w:rPr>
        <w:rFonts w:ascii="Symbol" w:hAnsi="Symbol"/>
      </w:rPr>
    </w:lvl>
    <w:lvl w:ilvl="6">
      <w:start w:val="1"/>
      <w:numFmt w:val="bullet"/>
      <w:lvlText w:val=""/>
      <w:lvlJc w:val="left"/>
      <w:pPr>
        <w:ind w:left="1320" w:hanging="360"/>
      </w:pPr>
      <w:rPr>
        <w:rFonts w:ascii="Symbol" w:hAnsi="Symbol"/>
      </w:rPr>
    </w:lvl>
    <w:lvl w:ilvl="7">
      <w:start w:val="1"/>
      <w:numFmt w:val="bullet"/>
      <w:lvlText w:val=""/>
      <w:lvlJc w:val="left"/>
      <w:pPr>
        <w:ind w:left="1320" w:hanging="360"/>
      </w:pPr>
      <w:rPr>
        <w:rFonts w:ascii="Symbol" w:hAnsi="Symbol"/>
      </w:rPr>
    </w:lvl>
    <w:lvl w:ilvl="8">
      <w:start w:val="1"/>
      <w:numFmt w:val="bullet"/>
      <w:lvlText w:val=""/>
      <w:lvlJc w:val="left"/>
      <w:pPr>
        <w:ind w:left="1320" w:hanging="360"/>
      </w:pPr>
      <w:rPr>
        <w:rFonts w:ascii="Symbol" w:hAnsi="Symbol"/>
      </w:rPr>
    </w:lvl>
  </w:abstractNum>
  <w:abstractNum w:abstractNumId="28">
    <w:nsid w:val="1FDBE1EA"/>
    <w:multiLevelType w:val="multilevel"/>
    <w:tmpl w:val="741C5566"/>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9">
    <w:nsid w:val="2041F12E"/>
    <w:multiLevelType w:val="multilevel"/>
    <w:tmpl w:val="F010CDFE"/>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0">
    <w:nsid w:val="2585B5E2"/>
    <w:multiLevelType w:val="multilevel"/>
    <w:tmpl w:val="52557B95"/>
    <w:name w:val="Bijlage_Kop"/>
    <w:lvl w:ilvl="0">
      <w:start w:val="1"/>
      <w:numFmt w:val="decimal"/>
      <w:pStyle w:val="WOBBesluitBijlageKop"/>
      <w:lvlText w:val="Bijlage %1. -"/>
      <w:lvlJc w:val="left"/>
      <w:pPr>
        <w:ind w:left="1120" w:hanging="11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1">
    <w:nsid w:val="28C41B94"/>
    <w:multiLevelType w:val="hybridMultilevel"/>
    <w:tmpl w:val="0B4CAD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2BB36ED7"/>
    <w:multiLevelType w:val="multilevel"/>
    <w:tmpl w:val="CD30AE68"/>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3">
    <w:nsid w:val="2F8A6BE8"/>
    <w:multiLevelType w:val="multilevel"/>
    <w:tmpl w:val="78A908A2"/>
    <w:name w:val="Wob_Bijlage_Leden_Artikel_3"/>
    <w:lvl w:ilvl="0">
      <w:start w:val="1"/>
      <w:numFmt w:val="decimal"/>
      <w:pStyle w:val="LedenArt3"/>
      <w:lvlText w:val="%1."/>
      <w:lvlJc w:val="left"/>
      <w:pPr>
        <w:ind w:left="220" w:hanging="220"/>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4">
    <w:nsid w:val="3696EB60"/>
    <w:multiLevelType w:val="multilevel"/>
    <w:tmpl w:val="B52B59E1"/>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Jc w:val="left"/>
      <w:pPr>
        <w:ind w:left="340" w:hanging="340"/>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35">
    <w:nsid w:val="392469C1"/>
    <w:multiLevelType w:val="hybridMultilevel"/>
    <w:tmpl w:val="3F0044C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3E685D02"/>
    <w:multiLevelType w:val="hybridMultilevel"/>
    <w:tmpl w:val="B21C6A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3E730CB4"/>
    <w:multiLevelType w:val="hybridMultilevel"/>
    <w:tmpl w:val="6DACBBB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485368EC"/>
    <w:multiLevelType w:val="hybridMultilevel"/>
    <w:tmpl w:val="05B8C07E"/>
    <w:lvl w:ilvl="0">
      <w:start w:val="1"/>
      <w:numFmt w:val="bullet"/>
      <w:lvlText w:val=""/>
      <w:lvlJc w:val="left"/>
      <w:pPr>
        <w:ind w:left="1320" w:hanging="360"/>
      </w:pPr>
      <w:rPr>
        <w:rFonts w:ascii="Symbol" w:hAnsi="Symbol"/>
      </w:rPr>
    </w:lvl>
    <w:lvl w:ilvl="1">
      <w:start w:val="1"/>
      <w:numFmt w:val="bullet"/>
      <w:lvlText w:val=""/>
      <w:lvlJc w:val="left"/>
      <w:pPr>
        <w:ind w:left="1320" w:hanging="360"/>
      </w:pPr>
      <w:rPr>
        <w:rFonts w:ascii="Symbol" w:hAnsi="Symbol"/>
      </w:rPr>
    </w:lvl>
    <w:lvl w:ilvl="2">
      <w:start w:val="1"/>
      <w:numFmt w:val="bullet"/>
      <w:lvlText w:val=""/>
      <w:lvlJc w:val="left"/>
      <w:pPr>
        <w:ind w:left="1320" w:hanging="360"/>
      </w:pPr>
      <w:rPr>
        <w:rFonts w:ascii="Symbol" w:hAnsi="Symbol"/>
      </w:rPr>
    </w:lvl>
    <w:lvl w:ilvl="3">
      <w:start w:val="1"/>
      <w:numFmt w:val="bullet"/>
      <w:lvlText w:val=""/>
      <w:lvlJc w:val="left"/>
      <w:pPr>
        <w:ind w:left="1320" w:hanging="360"/>
      </w:pPr>
      <w:rPr>
        <w:rFonts w:ascii="Symbol" w:hAnsi="Symbol"/>
      </w:rPr>
    </w:lvl>
    <w:lvl w:ilvl="4">
      <w:start w:val="1"/>
      <w:numFmt w:val="bullet"/>
      <w:lvlText w:val=""/>
      <w:lvlJc w:val="left"/>
      <w:pPr>
        <w:ind w:left="1320" w:hanging="360"/>
      </w:pPr>
      <w:rPr>
        <w:rFonts w:ascii="Symbol" w:hAnsi="Symbol"/>
      </w:rPr>
    </w:lvl>
    <w:lvl w:ilvl="5">
      <w:start w:val="1"/>
      <w:numFmt w:val="bullet"/>
      <w:lvlText w:val=""/>
      <w:lvlJc w:val="left"/>
      <w:pPr>
        <w:ind w:left="1320" w:hanging="360"/>
      </w:pPr>
      <w:rPr>
        <w:rFonts w:ascii="Symbol" w:hAnsi="Symbol"/>
      </w:rPr>
    </w:lvl>
    <w:lvl w:ilvl="6">
      <w:start w:val="1"/>
      <w:numFmt w:val="bullet"/>
      <w:lvlText w:val=""/>
      <w:lvlJc w:val="left"/>
      <w:pPr>
        <w:ind w:left="1320" w:hanging="360"/>
      </w:pPr>
      <w:rPr>
        <w:rFonts w:ascii="Symbol" w:hAnsi="Symbol"/>
      </w:rPr>
    </w:lvl>
    <w:lvl w:ilvl="7">
      <w:start w:val="1"/>
      <w:numFmt w:val="bullet"/>
      <w:lvlText w:val=""/>
      <w:lvlJc w:val="left"/>
      <w:pPr>
        <w:ind w:left="1320" w:hanging="360"/>
      </w:pPr>
      <w:rPr>
        <w:rFonts w:ascii="Symbol" w:hAnsi="Symbol"/>
      </w:rPr>
    </w:lvl>
    <w:lvl w:ilvl="8">
      <w:start w:val="1"/>
      <w:numFmt w:val="bullet"/>
      <w:lvlText w:val=""/>
      <w:lvlJc w:val="left"/>
      <w:pPr>
        <w:ind w:left="1320" w:hanging="360"/>
      </w:pPr>
      <w:rPr>
        <w:rFonts w:ascii="Symbol" w:hAnsi="Symbol"/>
      </w:rPr>
    </w:lvl>
  </w:abstractNum>
  <w:abstractNum w:abstractNumId="39">
    <w:nsid w:val="52375DC1"/>
    <w:multiLevelType w:val="hybridMultilevel"/>
    <w:tmpl w:val="F5D8295C"/>
    <w:lvl w:ilvl="0">
      <w:start w:val="1"/>
      <w:numFmt w:val="bullet"/>
      <w:lvlText w:val=""/>
      <w:lvlJc w:val="left"/>
      <w:pPr>
        <w:ind w:left="1320" w:hanging="360"/>
      </w:pPr>
      <w:rPr>
        <w:rFonts w:ascii="Symbol" w:hAnsi="Symbol"/>
      </w:rPr>
    </w:lvl>
    <w:lvl w:ilvl="1">
      <w:start w:val="1"/>
      <w:numFmt w:val="bullet"/>
      <w:lvlText w:val=""/>
      <w:lvlJc w:val="left"/>
      <w:pPr>
        <w:ind w:left="1320" w:hanging="360"/>
      </w:pPr>
      <w:rPr>
        <w:rFonts w:ascii="Symbol" w:hAnsi="Symbol"/>
      </w:rPr>
    </w:lvl>
    <w:lvl w:ilvl="2">
      <w:start w:val="1"/>
      <w:numFmt w:val="bullet"/>
      <w:lvlText w:val=""/>
      <w:lvlJc w:val="left"/>
      <w:pPr>
        <w:ind w:left="1320" w:hanging="360"/>
      </w:pPr>
      <w:rPr>
        <w:rFonts w:ascii="Symbol" w:hAnsi="Symbol"/>
      </w:rPr>
    </w:lvl>
    <w:lvl w:ilvl="3">
      <w:start w:val="1"/>
      <w:numFmt w:val="bullet"/>
      <w:lvlText w:val=""/>
      <w:lvlJc w:val="left"/>
      <w:pPr>
        <w:ind w:left="1320" w:hanging="360"/>
      </w:pPr>
      <w:rPr>
        <w:rFonts w:ascii="Symbol" w:hAnsi="Symbol"/>
      </w:rPr>
    </w:lvl>
    <w:lvl w:ilvl="4">
      <w:start w:val="1"/>
      <w:numFmt w:val="bullet"/>
      <w:lvlText w:val=""/>
      <w:lvlJc w:val="left"/>
      <w:pPr>
        <w:ind w:left="1320" w:hanging="360"/>
      </w:pPr>
      <w:rPr>
        <w:rFonts w:ascii="Symbol" w:hAnsi="Symbol"/>
      </w:rPr>
    </w:lvl>
    <w:lvl w:ilvl="5">
      <w:start w:val="1"/>
      <w:numFmt w:val="bullet"/>
      <w:lvlText w:val=""/>
      <w:lvlJc w:val="left"/>
      <w:pPr>
        <w:ind w:left="1320" w:hanging="360"/>
      </w:pPr>
      <w:rPr>
        <w:rFonts w:ascii="Symbol" w:hAnsi="Symbol"/>
      </w:rPr>
    </w:lvl>
    <w:lvl w:ilvl="6">
      <w:start w:val="1"/>
      <w:numFmt w:val="bullet"/>
      <w:lvlText w:val=""/>
      <w:lvlJc w:val="left"/>
      <w:pPr>
        <w:ind w:left="1320" w:hanging="360"/>
      </w:pPr>
      <w:rPr>
        <w:rFonts w:ascii="Symbol" w:hAnsi="Symbol"/>
      </w:rPr>
    </w:lvl>
    <w:lvl w:ilvl="7">
      <w:start w:val="1"/>
      <w:numFmt w:val="bullet"/>
      <w:lvlText w:val=""/>
      <w:lvlJc w:val="left"/>
      <w:pPr>
        <w:ind w:left="1320" w:hanging="360"/>
      </w:pPr>
      <w:rPr>
        <w:rFonts w:ascii="Symbol" w:hAnsi="Symbol"/>
      </w:rPr>
    </w:lvl>
    <w:lvl w:ilvl="8">
      <w:start w:val="1"/>
      <w:numFmt w:val="bullet"/>
      <w:lvlText w:val=""/>
      <w:lvlJc w:val="left"/>
      <w:pPr>
        <w:ind w:left="1320" w:hanging="360"/>
      </w:pPr>
      <w:rPr>
        <w:rFonts w:ascii="Symbol" w:hAnsi="Symbol"/>
      </w:rPr>
    </w:lvl>
  </w:abstractNum>
  <w:abstractNum w:abstractNumId="40">
    <w:nsid w:val="617625BE"/>
    <w:multiLevelType w:val="hybridMultilevel"/>
    <w:tmpl w:val="DF0C53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362018B"/>
    <w:multiLevelType w:val="multilevel"/>
    <w:tmpl w:val="C3F65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5A44A3D"/>
    <w:multiLevelType w:val="multilevel"/>
    <w:tmpl w:val="CB83A7A0"/>
    <w:name w:val="Bullets kantlijn"/>
    <w:lvl w:ilvl="0">
      <w:start w:val="1"/>
      <w:numFmt w:val="bullet"/>
      <w:pStyle w:val="Bulletkantlijn"/>
      <w:lvlText w:val="●"/>
      <w:lvlJc w:val="left"/>
      <w:pPr>
        <w:ind w:left="357" w:hanging="357"/>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3">
    <w:nsid w:val="70152964"/>
    <w:multiLevelType w:val="hybridMultilevel"/>
    <w:tmpl w:val="58146482"/>
    <w:lvl w:ilvl="0">
      <w:start w:val="1"/>
      <w:numFmt w:val="decimal"/>
      <w:lvlText w:val="%1."/>
      <w:lvlJc w:val="left"/>
      <w:pPr>
        <w:ind w:left="1020" w:hanging="360"/>
      </w:pPr>
    </w:lvl>
    <w:lvl w:ilvl="1">
      <w:start w:val="1"/>
      <w:numFmt w:val="decimal"/>
      <w:lvlText w:val="%2."/>
      <w:lvlJc w:val="left"/>
      <w:pPr>
        <w:ind w:left="1020" w:hanging="360"/>
      </w:pPr>
    </w:lvl>
    <w:lvl w:ilvl="2">
      <w:start w:val="1"/>
      <w:numFmt w:val="decimal"/>
      <w:lvlText w:val="%3."/>
      <w:lvlJc w:val="left"/>
      <w:pPr>
        <w:ind w:left="1020" w:hanging="360"/>
      </w:pPr>
    </w:lvl>
    <w:lvl w:ilvl="3">
      <w:start w:val="1"/>
      <w:numFmt w:val="decimal"/>
      <w:lvlText w:val="%4."/>
      <w:lvlJc w:val="left"/>
      <w:pPr>
        <w:ind w:left="1020" w:hanging="360"/>
      </w:pPr>
    </w:lvl>
    <w:lvl w:ilvl="4">
      <w:start w:val="1"/>
      <w:numFmt w:val="decimal"/>
      <w:lvlText w:val="%5."/>
      <w:lvlJc w:val="left"/>
      <w:pPr>
        <w:ind w:left="1020" w:hanging="360"/>
      </w:pPr>
    </w:lvl>
    <w:lvl w:ilvl="5">
      <w:start w:val="1"/>
      <w:numFmt w:val="decimal"/>
      <w:lvlText w:val="%6."/>
      <w:lvlJc w:val="left"/>
      <w:pPr>
        <w:ind w:left="1020" w:hanging="360"/>
      </w:pPr>
    </w:lvl>
    <w:lvl w:ilvl="6">
      <w:start w:val="1"/>
      <w:numFmt w:val="decimal"/>
      <w:lvlText w:val="%7."/>
      <w:lvlJc w:val="left"/>
      <w:pPr>
        <w:ind w:left="1020" w:hanging="360"/>
      </w:pPr>
    </w:lvl>
    <w:lvl w:ilvl="7">
      <w:start w:val="1"/>
      <w:numFmt w:val="decimal"/>
      <w:lvlText w:val="%8."/>
      <w:lvlJc w:val="left"/>
      <w:pPr>
        <w:ind w:left="1020" w:hanging="360"/>
      </w:pPr>
    </w:lvl>
    <w:lvl w:ilvl="8">
      <w:start w:val="1"/>
      <w:numFmt w:val="decimal"/>
      <w:lvlText w:val="%9."/>
      <w:lvlJc w:val="left"/>
      <w:pPr>
        <w:ind w:left="1020" w:hanging="360"/>
      </w:pPr>
    </w:lvl>
  </w:abstractNum>
  <w:abstractNum w:abstractNumId="44">
    <w:nsid w:val="71461229"/>
    <w:multiLevelType w:val="multilevel"/>
    <w:tmpl w:val="084B2C8B"/>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45">
    <w:nsid w:val="7BB7A4A2"/>
    <w:multiLevelType w:val="multilevel"/>
    <w:tmpl w:val="BD3A0A43"/>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Jc w:val="left"/>
      <w:pPr>
        <w:ind w:left="1120" w:hanging="1120"/>
      </w:pPr>
    </w:lvl>
    <w:lvl w:ilvl="4">
      <w:start w:val="1"/>
      <w:numFmt w:val="bullet"/>
      <w:pStyle w:val="RapportRijksHuisstijl5"/>
      <w:lvlText w:val="●"/>
      <w:lvlJc w:val="left"/>
      <w:pPr>
        <w:ind w:left="1600" w:hanging="360"/>
      </w:pPr>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22832012">
    <w:abstractNumId w:val="5"/>
  </w:num>
  <w:num w:numId="2" w16cid:durableId="1551650984">
    <w:abstractNumId w:val="29"/>
  </w:num>
  <w:num w:numId="3" w16cid:durableId="1385250015">
    <w:abstractNumId w:val="26"/>
  </w:num>
  <w:num w:numId="4" w16cid:durableId="1226795726">
    <w:abstractNumId w:val="30"/>
  </w:num>
  <w:num w:numId="5" w16cid:durableId="1348285704">
    <w:abstractNumId w:val="15"/>
  </w:num>
  <w:num w:numId="6" w16cid:durableId="1473214430">
    <w:abstractNumId w:val="12"/>
  </w:num>
  <w:num w:numId="7" w16cid:durableId="239337700">
    <w:abstractNumId w:val="42"/>
  </w:num>
  <w:num w:numId="8" w16cid:durableId="1807159847">
    <w:abstractNumId w:val="16"/>
  </w:num>
  <w:num w:numId="9" w16cid:durableId="2105683939">
    <w:abstractNumId w:val="0"/>
  </w:num>
  <w:num w:numId="10" w16cid:durableId="334380094">
    <w:abstractNumId w:val="44"/>
  </w:num>
  <w:num w:numId="11" w16cid:durableId="597836200">
    <w:abstractNumId w:val="28"/>
  </w:num>
  <w:num w:numId="12" w16cid:durableId="2103719952">
    <w:abstractNumId w:val="8"/>
  </w:num>
  <w:num w:numId="13" w16cid:durableId="1494568274">
    <w:abstractNumId w:val="34"/>
  </w:num>
  <w:num w:numId="14" w16cid:durableId="1688869516">
    <w:abstractNumId w:val="11"/>
  </w:num>
  <w:num w:numId="15" w16cid:durableId="373434601">
    <w:abstractNumId w:val="2"/>
  </w:num>
  <w:num w:numId="16" w16cid:durableId="589433997">
    <w:abstractNumId w:val="20"/>
  </w:num>
  <w:num w:numId="17" w16cid:durableId="1329408076">
    <w:abstractNumId w:val="4"/>
  </w:num>
  <w:num w:numId="18" w16cid:durableId="369498217">
    <w:abstractNumId w:val="6"/>
  </w:num>
  <w:num w:numId="19" w16cid:durableId="656539770">
    <w:abstractNumId w:val="19"/>
  </w:num>
  <w:num w:numId="20" w16cid:durableId="2147383090">
    <w:abstractNumId w:val="3"/>
  </w:num>
  <w:num w:numId="21" w16cid:durableId="1032807006">
    <w:abstractNumId w:val="45"/>
  </w:num>
  <w:num w:numId="22" w16cid:durableId="595868220">
    <w:abstractNumId w:val="9"/>
  </w:num>
  <w:num w:numId="23" w16cid:durableId="499737949">
    <w:abstractNumId w:val="10"/>
  </w:num>
  <w:num w:numId="24" w16cid:durableId="1411846462">
    <w:abstractNumId w:val="14"/>
  </w:num>
  <w:num w:numId="25" w16cid:durableId="1901090859">
    <w:abstractNumId w:val="17"/>
  </w:num>
  <w:num w:numId="26" w16cid:durableId="76292063">
    <w:abstractNumId w:val="1"/>
  </w:num>
  <w:num w:numId="27" w16cid:durableId="950477905">
    <w:abstractNumId w:val="13"/>
  </w:num>
  <w:num w:numId="28" w16cid:durableId="816458389">
    <w:abstractNumId w:val="21"/>
  </w:num>
  <w:num w:numId="29" w16cid:durableId="267083067">
    <w:abstractNumId w:val="18"/>
  </w:num>
  <w:num w:numId="30" w16cid:durableId="583270559">
    <w:abstractNumId w:val="23"/>
  </w:num>
  <w:num w:numId="31" w16cid:durableId="1762753294">
    <w:abstractNumId w:val="22"/>
  </w:num>
  <w:num w:numId="32" w16cid:durableId="90709576">
    <w:abstractNumId w:val="33"/>
  </w:num>
  <w:num w:numId="33" w16cid:durableId="271013096">
    <w:abstractNumId w:val="32"/>
  </w:num>
  <w:num w:numId="34" w16cid:durableId="719017840">
    <w:abstractNumId w:val="7"/>
  </w:num>
  <w:num w:numId="35" w16cid:durableId="1802456812">
    <w:abstractNumId w:val="31"/>
  </w:num>
  <w:num w:numId="36" w16cid:durableId="796021729">
    <w:abstractNumId w:val="41"/>
  </w:num>
  <w:num w:numId="37" w16cid:durableId="408357169">
    <w:abstractNumId w:val="36"/>
  </w:num>
  <w:num w:numId="38" w16cid:durableId="196622203">
    <w:abstractNumId w:val="24"/>
  </w:num>
  <w:num w:numId="39" w16cid:durableId="900024585">
    <w:abstractNumId w:val="43"/>
  </w:num>
  <w:num w:numId="40" w16cid:durableId="98070491">
    <w:abstractNumId w:val="40"/>
  </w:num>
  <w:num w:numId="41" w16cid:durableId="377781597">
    <w:abstractNumId w:val="37"/>
  </w:num>
  <w:num w:numId="42" w16cid:durableId="1133330553">
    <w:abstractNumId w:val="35"/>
  </w:num>
  <w:num w:numId="43" w16cid:durableId="2030527176">
    <w:abstractNumId w:val="27"/>
  </w:num>
  <w:num w:numId="44" w16cid:durableId="2077586795">
    <w:abstractNumId w:val="38"/>
  </w:num>
  <w:num w:numId="45" w16cid:durableId="780957000">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5B8"/>
    <w:rsid w:val="00000421"/>
    <w:rsid w:val="0000077F"/>
    <w:rsid w:val="00000B16"/>
    <w:rsid w:val="00000B46"/>
    <w:rsid w:val="00002794"/>
    <w:rsid w:val="00002A61"/>
    <w:rsid w:val="00003931"/>
    <w:rsid w:val="000043CC"/>
    <w:rsid w:val="00004472"/>
    <w:rsid w:val="00005A57"/>
    <w:rsid w:val="0000611F"/>
    <w:rsid w:val="00007395"/>
    <w:rsid w:val="00007D09"/>
    <w:rsid w:val="00010DD7"/>
    <w:rsid w:val="00011DDE"/>
    <w:rsid w:val="00011F64"/>
    <w:rsid w:val="000125F9"/>
    <w:rsid w:val="000126C2"/>
    <w:rsid w:val="000161F9"/>
    <w:rsid w:val="0001642D"/>
    <w:rsid w:val="00016E99"/>
    <w:rsid w:val="000170E3"/>
    <w:rsid w:val="00017115"/>
    <w:rsid w:val="00017191"/>
    <w:rsid w:val="00017F8A"/>
    <w:rsid w:val="000200B5"/>
    <w:rsid w:val="000209C0"/>
    <w:rsid w:val="000215B8"/>
    <w:rsid w:val="000217EA"/>
    <w:rsid w:val="00021A97"/>
    <w:rsid w:val="00022322"/>
    <w:rsid w:val="000240E9"/>
    <w:rsid w:val="0002624B"/>
    <w:rsid w:val="00027433"/>
    <w:rsid w:val="00030735"/>
    <w:rsid w:val="00032287"/>
    <w:rsid w:val="00032FB8"/>
    <w:rsid w:val="000334A2"/>
    <w:rsid w:val="00033A62"/>
    <w:rsid w:val="00034878"/>
    <w:rsid w:val="00034C85"/>
    <w:rsid w:val="0003531D"/>
    <w:rsid w:val="0003543D"/>
    <w:rsid w:val="000361A1"/>
    <w:rsid w:val="000361DE"/>
    <w:rsid w:val="00036ED4"/>
    <w:rsid w:val="000409DD"/>
    <w:rsid w:val="00040F80"/>
    <w:rsid w:val="00042EEE"/>
    <w:rsid w:val="00045244"/>
    <w:rsid w:val="00046234"/>
    <w:rsid w:val="00046971"/>
    <w:rsid w:val="00051298"/>
    <w:rsid w:val="000514AE"/>
    <w:rsid w:val="00051ABA"/>
    <w:rsid w:val="00051B53"/>
    <w:rsid w:val="0005282B"/>
    <w:rsid w:val="000535D1"/>
    <w:rsid w:val="00054D09"/>
    <w:rsid w:val="00055084"/>
    <w:rsid w:val="00055322"/>
    <w:rsid w:val="00055790"/>
    <w:rsid w:val="00055A93"/>
    <w:rsid w:val="00056B55"/>
    <w:rsid w:val="00057BC7"/>
    <w:rsid w:val="00060E69"/>
    <w:rsid w:val="00062DA5"/>
    <w:rsid w:val="00063014"/>
    <w:rsid w:val="00063383"/>
    <w:rsid w:val="000647BB"/>
    <w:rsid w:val="000648C7"/>
    <w:rsid w:val="00065892"/>
    <w:rsid w:val="00065D3D"/>
    <w:rsid w:val="0006639E"/>
    <w:rsid w:val="00066AEF"/>
    <w:rsid w:val="00067DA6"/>
    <w:rsid w:val="0007154B"/>
    <w:rsid w:val="0007187F"/>
    <w:rsid w:val="00071CE1"/>
    <w:rsid w:val="00072F1B"/>
    <w:rsid w:val="00072F8B"/>
    <w:rsid w:val="00074CE3"/>
    <w:rsid w:val="00075312"/>
    <w:rsid w:val="0007585B"/>
    <w:rsid w:val="000765B5"/>
    <w:rsid w:val="00077A09"/>
    <w:rsid w:val="00077CED"/>
    <w:rsid w:val="00080BA9"/>
    <w:rsid w:val="0008103A"/>
    <w:rsid w:val="0008281F"/>
    <w:rsid w:val="00082C95"/>
    <w:rsid w:val="00083210"/>
    <w:rsid w:val="00083233"/>
    <w:rsid w:val="00084081"/>
    <w:rsid w:val="000849E6"/>
    <w:rsid w:val="00085073"/>
    <w:rsid w:val="000850E6"/>
    <w:rsid w:val="0008513D"/>
    <w:rsid w:val="000853BF"/>
    <w:rsid w:val="00086386"/>
    <w:rsid w:val="00087178"/>
    <w:rsid w:val="00087861"/>
    <w:rsid w:val="000878F7"/>
    <w:rsid w:val="00090243"/>
    <w:rsid w:val="000906F5"/>
    <w:rsid w:val="00090874"/>
    <w:rsid w:val="00090A49"/>
    <w:rsid w:val="00090FCF"/>
    <w:rsid w:val="00091171"/>
    <w:rsid w:val="000915DE"/>
    <w:rsid w:val="00091DE0"/>
    <w:rsid w:val="00092202"/>
    <w:rsid w:val="0009270D"/>
    <w:rsid w:val="000927BD"/>
    <w:rsid w:val="0009282C"/>
    <w:rsid w:val="000933EC"/>
    <w:rsid w:val="000946EA"/>
    <w:rsid w:val="00095638"/>
    <w:rsid w:val="000958F8"/>
    <w:rsid w:val="00095AD3"/>
    <w:rsid w:val="000967A5"/>
    <w:rsid w:val="000976AD"/>
    <w:rsid w:val="000A08D8"/>
    <w:rsid w:val="000A169B"/>
    <w:rsid w:val="000A1CC9"/>
    <w:rsid w:val="000A24A0"/>
    <w:rsid w:val="000A2F57"/>
    <w:rsid w:val="000A3165"/>
    <w:rsid w:val="000A3BE5"/>
    <w:rsid w:val="000A3C52"/>
    <w:rsid w:val="000A6219"/>
    <w:rsid w:val="000A6E5C"/>
    <w:rsid w:val="000B00B8"/>
    <w:rsid w:val="000B065E"/>
    <w:rsid w:val="000B28D6"/>
    <w:rsid w:val="000B2963"/>
    <w:rsid w:val="000B40E2"/>
    <w:rsid w:val="000B5F02"/>
    <w:rsid w:val="000B603C"/>
    <w:rsid w:val="000B62F1"/>
    <w:rsid w:val="000B66A6"/>
    <w:rsid w:val="000B6AB0"/>
    <w:rsid w:val="000B7FC5"/>
    <w:rsid w:val="000C105E"/>
    <w:rsid w:val="000C212F"/>
    <w:rsid w:val="000C2656"/>
    <w:rsid w:val="000C2EDF"/>
    <w:rsid w:val="000C307E"/>
    <w:rsid w:val="000C34D1"/>
    <w:rsid w:val="000C43EF"/>
    <w:rsid w:val="000C451A"/>
    <w:rsid w:val="000C556E"/>
    <w:rsid w:val="000C5B10"/>
    <w:rsid w:val="000C60F2"/>
    <w:rsid w:val="000C690B"/>
    <w:rsid w:val="000C76EE"/>
    <w:rsid w:val="000C7A34"/>
    <w:rsid w:val="000C7F87"/>
    <w:rsid w:val="000D007D"/>
    <w:rsid w:val="000D0ADA"/>
    <w:rsid w:val="000D10B5"/>
    <w:rsid w:val="000D120D"/>
    <w:rsid w:val="000D2298"/>
    <w:rsid w:val="000D23F0"/>
    <w:rsid w:val="000D2C2C"/>
    <w:rsid w:val="000D5D48"/>
    <w:rsid w:val="000D7F26"/>
    <w:rsid w:val="000D7FEC"/>
    <w:rsid w:val="000E0050"/>
    <w:rsid w:val="000E1E7A"/>
    <w:rsid w:val="000E2A7D"/>
    <w:rsid w:val="000E2CE2"/>
    <w:rsid w:val="000E33E8"/>
    <w:rsid w:val="000E39F9"/>
    <w:rsid w:val="000E55AE"/>
    <w:rsid w:val="000E7ADA"/>
    <w:rsid w:val="000E7EC4"/>
    <w:rsid w:val="000E7FA2"/>
    <w:rsid w:val="000F02E1"/>
    <w:rsid w:val="000F037B"/>
    <w:rsid w:val="000F113B"/>
    <w:rsid w:val="000F26D4"/>
    <w:rsid w:val="000F28ED"/>
    <w:rsid w:val="000F370E"/>
    <w:rsid w:val="000F3D25"/>
    <w:rsid w:val="000F76BD"/>
    <w:rsid w:val="0010075A"/>
    <w:rsid w:val="00100D5A"/>
    <w:rsid w:val="00101633"/>
    <w:rsid w:val="00102BD4"/>
    <w:rsid w:val="00103C11"/>
    <w:rsid w:val="00104322"/>
    <w:rsid w:val="00104C81"/>
    <w:rsid w:val="001061FB"/>
    <w:rsid w:val="00106AF3"/>
    <w:rsid w:val="00106D5E"/>
    <w:rsid w:val="00107927"/>
    <w:rsid w:val="00110060"/>
    <w:rsid w:val="00110294"/>
    <w:rsid w:val="001109C6"/>
    <w:rsid w:val="001113B4"/>
    <w:rsid w:val="00111A59"/>
    <w:rsid w:val="00111B6C"/>
    <w:rsid w:val="00111C41"/>
    <w:rsid w:val="00111C5B"/>
    <w:rsid w:val="00112A9F"/>
    <w:rsid w:val="001135E8"/>
    <w:rsid w:val="00113B50"/>
    <w:rsid w:val="001152F2"/>
    <w:rsid w:val="00115EAC"/>
    <w:rsid w:val="0011761B"/>
    <w:rsid w:val="001176DA"/>
    <w:rsid w:val="00117A34"/>
    <w:rsid w:val="00120834"/>
    <w:rsid w:val="00120BD1"/>
    <w:rsid w:val="00121B56"/>
    <w:rsid w:val="00122432"/>
    <w:rsid w:val="00122F4C"/>
    <w:rsid w:val="00123480"/>
    <w:rsid w:val="00124451"/>
    <w:rsid w:val="00124DCA"/>
    <w:rsid w:val="001263A8"/>
    <w:rsid w:val="00127384"/>
    <w:rsid w:val="0012743D"/>
    <w:rsid w:val="00127446"/>
    <w:rsid w:val="001304C4"/>
    <w:rsid w:val="00130DB0"/>
    <w:rsid w:val="00131478"/>
    <w:rsid w:val="001316D9"/>
    <w:rsid w:val="001329E5"/>
    <w:rsid w:val="00133904"/>
    <w:rsid w:val="00133BE9"/>
    <w:rsid w:val="00134239"/>
    <w:rsid w:val="001355ED"/>
    <w:rsid w:val="0013568E"/>
    <w:rsid w:val="0013617D"/>
    <w:rsid w:val="001364DD"/>
    <w:rsid w:val="00136922"/>
    <w:rsid w:val="001377B1"/>
    <w:rsid w:val="00137E18"/>
    <w:rsid w:val="001400BC"/>
    <w:rsid w:val="00140FB7"/>
    <w:rsid w:val="0014236E"/>
    <w:rsid w:val="0014270C"/>
    <w:rsid w:val="00142A88"/>
    <w:rsid w:val="00142F01"/>
    <w:rsid w:val="00143B23"/>
    <w:rsid w:val="00143F6D"/>
    <w:rsid w:val="00144888"/>
    <w:rsid w:val="001448EA"/>
    <w:rsid w:val="00144E80"/>
    <w:rsid w:val="0014510A"/>
    <w:rsid w:val="00145DD0"/>
    <w:rsid w:val="0015048D"/>
    <w:rsid w:val="001537F9"/>
    <w:rsid w:val="00153EBA"/>
    <w:rsid w:val="00154A41"/>
    <w:rsid w:val="00155018"/>
    <w:rsid w:val="001556DE"/>
    <w:rsid w:val="0015613E"/>
    <w:rsid w:val="00157182"/>
    <w:rsid w:val="00160233"/>
    <w:rsid w:val="00160EDD"/>
    <w:rsid w:val="00161DAF"/>
    <w:rsid w:val="00162F37"/>
    <w:rsid w:val="0016319F"/>
    <w:rsid w:val="00163F5A"/>
    <w:rsid w:val="00164429"/>
    <w:rsid w:val="0016450A"/>
    <w:rsid w:val="00164585"/>
    <w:rsid w:val="00164D15"/>
    <w:rsid w:val="00164E91"/>
    <w:rsid w:val="00165361"/>
    <w:rsid w:val="0016552C"/>
    <w:rsid w:val="00165CAF"/>
    <w:rsid w:val="00166DE2"/>
    <w:rsid w:val="00167BD2"/>
    <w:rsid w:val="0017032C"/>
    <w:rsid w:val="001706DC"/>
    <w:rsid w:val="001715B7"/>
    <w:rsid w:val="00173BD4"/>
    <w:rsid w:val="00173F68"/>
    <w:rsid w:val="001747DF"/>
    <w:rsid w:val="00175840"/>
    <w:rsid w:val="00175B9F"/>
    <w:rsid w:val="00177348"/>
    <w:rsid w:val="001778D9"/>
    <w:rsid w:val="00177BDB"/>
    <w:rsid w:val="001807DE"/>
    <w:rsid w:val="001810A6"/>
    <w:rsid w:val="001812CC"/>
    <w:rsid w:val="00181CA5"/>
    <w:rsid w:val="00182451"/>
    <w:rsid w:val="00183650"/>
    <w:rsid w:val="00183748"/>
    <w:rsid w:val="00184196"/>
    <w:rsid w:val="001842A5"/>
    <w:rsid w:val="00184672"/>
    <w:rsid w:val="00185DFF"/>
    <w:rsid w:val="00186320"/>
    <w:rsid w:val="00187380"/>
    <w:rsid w:val="00191FE3"/>
    <w:rsid w:val="001924DD"/>
    <w:rsid w:val="001924ED"/>
    <w:rsid w:val="00192D3D"/>
    <w:rsid w:val="001934B9"/>
    <w:rsid w:val="001937BA"/>
    <w:rsid w:val="0019440C"/>
    <w:rsid w:val="00194D63"/>
    <w:rsid w:val="001951D1"/>
    <w:rsid w:val="001958FB"/>
    <w:rsid w:val="00195A2D"/>
    <w:rsid w:val="00195F18"/>
    <w:rsid w:val="00196533"/>
    <w:rsid w:val="001966AC"/>
    <w:rsid w:val="001979E2"/>
    <w:rsid w:val="001A014A"/>
    <w:rsid w:val="001A08F4"/>
    <w:rsid w:val="001A1951"/>
    <w:rsid w:val="001A1FB3"/>
    <w:rsid w:val="001A290E"/>
    <w:rsid w:val="001A309E"/>
    <w:rsid w:val="001A42C6"/>
    <w:rsid w:val="001A467D"/>
    <w:rsid w:val="001A47D9"/>
    <w:rsid w:val="001A5444"/>
    <w:rsid w:val="001A54EF"/>
    <w:rsid w:val="001A5B09"/>
    <w:rsid w:val="001A6E23"/>
    <w:rsid w:val="001B0064"/>
    <w:rsid w:val="001B0725"/>
    <w:rsid w:val="001B1CCD"/>
    <w:rsid w:val="001B21A5"/>
    <w:rsid w:val="001B2509"/>
    <w:rsid w:val="001B2AA4"/>
    <w:rsid w:val="001B36B2"/>
    <w:rsid w:val="001B3FF6"/>
    <w:rsid w:val="001B4589"/>
    <w:rsid w:val="001B5E2D"/>
    <w:rsid w:val="001B60F0"/>
    <w:rsid w:val="001B701A"/>
    <w:rsid w:val="001B7603"/>
    <w:rsid w:val="001C0C64"/>
    <w:rsid w:val="001C16EA"/>
    <w:rsid w:val="001C18C9"/>
    <w:rsid w:val="001C1A79"/>
    <w:rsid w:val="001C1B3B"/>
    <w:rsid w:val="001C3984"/>
    <w:rsid w:val="001C3D25"/>
    <w:rsid w:val="001C3FDC"/>
    <w:rsid w:val="001C4229"/>
    <w:rsid w:val="001C6584"/>
    <w:rsid w:val="001C7AEB"/>
    <w:rsid w:val="001D069F"/>
    <w:rsid w:val="001D0F38"/>
    <w:rsid w:val="001D1B97"/>
    <w:rsid w:val="001D39C7"/>
    <w:rsid w:val="001D4961"/>
    <w:rsid w:val="001D5886"/>
    <w:rsid w:val="001D590A"/>
    <w:rsid w:val="001D6ACD"/>
    <w:rsid w:val="001E00CE"/>
    <w:rsid w:val="001E24A6"/>
    <w:rsid w:val="001E31FE"/>
    <w:rsid w:val="001E4BC4"/>
    <w:rsid w:val="001E5705"/>
    <w:rsid w:val="001E58E9"/>
    <w:rsid w:val="001E5B87"/>
    <w:rsid w:val="001E60C7"/>
    <w:rsid w:val="001E693B"/>
    <w:rsid w:val="001E6BF2"/>
    <w:rsid w:val="001E6ED4"/>
    <w:rsid w:val="001E714C"/>
    <w:rsid w:val="001E7AF2"/>
    <w:rsid w:val="001F0419"/>
    <w:rsid w:val="001F28F8"/>
    <w:rsid w:val="001F5E06"/>
    <w:rsid w:val="001F6040"/>
    <w:rsid w:val="001F61A7"/>
    <w:rsid w:val="001F65BB"/>
    <w:rsid w:val="001F6785"/>
    <w:rsid w:val="001F746D"/>
    <w:rsid w:val="00200DFD"/>
    <w:rsid w:val="00203219"/>
    <w:rsid w:val="002040B4"/>
    <w:rsid w:val="0020471D"/>
    <w:rsid w:val="0020488C"/>
    <w:rsid w:val="00205C6B"/>
    <w:rsid w:val="00205E96"/>
    <w:rsid w:val="00206B41"/>
    <w:rsid w:val="00207B82"/>
    <w:rsid w:val="0021067E"/>
    <w:rsid w:val="00210FDE"/>
    <w:rsid w:val="00211758"/>
    <w:rsid w:val="00211C43"/>
    <w:rsid w:val="002128E1"/>
    <w:rsid w:val="0021368A"/>
    <w:rsid w:val="00213D9D"/>
    <w:rsid w:val="00213E86"/>
    <w:rsid w:val="0021463E"/>
    <w:rsid w:val="00214784"/>
    <w:rsid w:val="00214D5E"/>
    <w:rsid w:val="00214E39"/>
    <w:rsid w:val="00214F35"/>
    <w:rsid w:val="0021501F"/>
    <w:rsid w:val="002176E5"/>
    <w:rsid w:val="002178E7"/>
    <w:rsid w:val="00220CA7"/>
    <w:rsid w:val="00220CC1"/>
    <w:rsid w:val="00222367"/>
    <w:rsid w:val="002224D9"/>
    <w:rsid w:val="002225EE"/>
    <w:rsid w:val="0022285A"/>
    <w:rsid w:val="00222B64"/>
    <w:rsid w:val="00222B65"/>
    <w:rsid w:val="00222FAD"/>
    <w:rsid w:val="0022590C"/>
    <w:rsid w:val="0022619E"/>
    <w:rsid w:val="0022651C"/>
    <w:rsid w:val="00230ABA"/>
    <w:rsid w:val="00230B4B"/>
    <w:rsid w:val="00231523"/>
    <w:rsid w:val="00231F13"/>
    <w:rsid w:val="0023266A"/>
    <w:rsid w:val="00232A82"/>
    <w:rsid w:val="00233D44"/>
    <w:rsid w:val="0023407D"/>
    <w:rsid w:val="0023431E"/>
    <w:rsid w:val="00234496"/>
    <w:rsid w:val="002358D6"/>
    <w:rsid w:val="00235D4B"/>
    <w:rsid w:val="00236006"/>
    <w:rsid w:val="002363C6"/>
    <w:rsid w:val="00236B50"/>
    <w:rsid w:val="00236F45"/>
    <w:rsid w:val="0024073C"/>
    <w:rsid w:val="00242424"/>
    <w:rsid w:val="00242437"/>
    <w:rsid w:val="002441AA"/>
    <w:rsid w:val="002449C9"/>
    <w:rsid w:val="00244B9B"/>
    <w:rsid w:val="00244BED"/>
    <w:rsid w:val="002463EF"/>
    <w:rsid w:val="00247C8A"/>
    <w:rsid w:val="002511B5"/>
    <w:rsid w:val="00252154"/>
    <w:rsid w:val="002521BD"/>
    <w:rsid w:val="00252D49"/>
    <w:rsid w:val="00253006"/>
    <w:rsid w:val="0025399C"/>
    <w:rsid w:val="002551BE"/>
    <w:rsid w:val="00255C40"/>
    <w:rsid w:val="0025618B"/>
    <w:rsid w:val="002563A6"/>
    <w:rsid w:val="00256581"/>
    <w:rsid w:val="00256C40"/>
    <w:rsid w:val="00257550"/>
    <w:rsid w:val="00260174"/>
    <w:rsid w:val="00260ECD"/>
    <w:rsid w:val="00260FCE"/>
    <w:rsid w:val="0026101F"/>
    <w:rsid w:val="00263FB4"/>
    <w:rsid w:val="0026448D"/>
    <w:rsid w:val="00264A3F"/>
    <w:rsid w:val="00265213"/>
    <w:rsid w:val="00265609"/>
    <w:rsid w:val="00266759"/>
    <w:rsid w:val="00266798"/>
    <w:rsid w:val="00267427"/>
    <w:rsid w:val="00267EE6"/>
    <w:rsid w:val="002702DC"/>
    <w:rsid w:val="00270E5A"/>
    <w:rsid w:val="002728AB"/>
    <w:rsid w:val="00272925"/>
    <w:rsid w:val="0027317E"/>
    <w:rsid w:val="00273736"/>
    <w:rsid w:val="00273750"/>
    <w:rsid w:val="002743F8"/>
    <w:rsid w:val="002759CD"/>
    <w:rsid w:val="00275C0C"/>
    <w:rsid w:val="002761D1"/>
    <w:rsid w:val="0027625B"/>
    <w:rsid w:val="00276572"/>
    <w:rsid w:val="0027685F"/>
    <w:rsid w:val="00277A29"/>
    <w:rsid w:val="002801F0"/>
    <w:rsid w:val="00280752"/>
    <w:rsid w:val="002808A7"/>
    <w:rsid w:val="00281F1A"/>
    <w:rsid w:val="0028343D"/>
    <w:rsid w:val="002842C1"/>
    <w:rsid w:val="002855A4"/>
    <w:rsid w:val="00285A2E"/>
    <w:rsid w:val="002861D0"/>
    <w:rsid w:val="00286611"/>
    <w:rsid w:val="00291664"/>
    <w:rsid w:val="002929B7"/>
    <w:rsid w:val="00293B7D"/>
    <w:rsid w:val="00294450"/>
    <w:rsid w:val="0029467C"/>
    <w:rsid w:val="002948F4"/>
    <w:rsid w:val="002951A2"/>
    <w:rsid w:val="00295E7F"/>
    <w:rsid w:val="00296242"/>
    <w:rsid w:val="00296660"/>
    <w:rsid w:val="00296B19"/>
    <w:rsid w:val="00296D34"/>
    <w:rsid w:val="0029700A"/>
    <w:rsid w:val="0029702A"/>
    <w:rsid w:val="00297967"/>
    <w:rsid w:val="002A08FC"/>
    <w:rsid w:val="002A1325"/>
    <w:rsid w:val="002A1B07"/>
    <w:rsid w:val="002A3860"/>
    <w:rsid w:val="002A6220"/>
    <w:rsid w:val="002B04A2"/>
    <w:rsid w:val="002B0ABD"/>
    <w:rsid w:val="002B2350"/>
    <w:rsid w:val="002B29F3"/>
    <w:rsid w:val="002B2C39"/>
    <w:rsid w:val="002B31AC"/>
    <w:rsid w:val="002B3D36"/>
    <w:rsid w:val="002B5550"/>
    <w:rsid w:val="002C0543"/>
    <w:rsid w:val="002C08E4"/>
    <w:rsid w:val="002C15F9"/>
    <w:rsid w:val="002C19F4"/>
    <w:rsid w:val="002C1E73"/>
    <w:rsid w:val="002C2675"/>
    <w:rsid w:val="002C335B"/>
    <w:rsid w:val="002C4ECA"/>
    <w:rsid w:val="002C546A"/>
    <w:rsid w:val="002C55FF"/>
    <w:rsid w:val="002C583B"/>
    <w:rsid w:val="002C5E59"/>
    <w:rsid w:val="002C747F"/>
    <w:rsid w:val="002C7A67"/>
    <w:rsid w:val="002C7EAC"/>
    <w:rsid w:val="002D0D6F"/>
    <w:rsid w:val="002D19C8"/>
    <w:rsid w:val="002D19D1"/>
    <w:rsid w:val="002D2166"/>
    <w:rsid w:val="002D2BFA"/>
    <w:rsid w:val="002D3998"/>
    <w:rsid w:val="002D4E5C"/>
    <w:rsid w:val="002D5131"/>
    <w:rsid w:val="002D5B59"/>
    <w:rsid w:val="002D68C4"/>
    <w:rsid w:val="002E0B7A"/>
    <w:rsid w:val="002E156F"/>
    <w:rsid w:val="002E15B1"/>
    <w:rsid w:val="002E18EE"/>
    <w:rsid w:val="002E1F2E"/>
    <w:rsid w:val="002E2078"/>
    <w:rsid w:val="002E3146"/>
    <w:rsid w:val="002E32A9"/>
    <w:rsid w:val="002E3990"/>
    <w:rsid w:val="002E44E9"/>
    <w:rsid w:val="002E461A"/>
    <w:rsid w:val="002E57DD"/>
    <w:rsid w:val="002F0217"/>
    <w:rsid w:val="002F0483"/>
    <w:rsid w:val="002F15BA"/>
    <w:rsid w:val="002F1E40"/>
    <w:rsid w:val="002F32DD"/>
    <w:rsid w:val="002F42EE"/>
    <w:rsid w:val="002F533C"/>
    <w:rsid w:val="002F5CCB"/>
    <w:rsid w:val="002F672B"/>
    <w:rsid w:val="002F6EA2"/>
    <w:rsid w:val="002F73BD"/>
    <w:rsid w:val="002F7998"/>
    <w:rsid w:val="0030046A"/>
    <w:rsid w:val="00300BF1"/>
    <w:rsid w:val="00301F43"/>
    <w:rsid w:val="00302633"/>
    <w:rsid w:val="00302C72"/>
    <w:rsid w:val="00303191"/>
    <w:rsid w:val="003037BD"/>
    <w:rsid w:val="00303E76"/>
    <w:rsid w:val="00304367"/>
    <w:rsid w:val="003044E3"/>
    <w:rsid w:val="00304A30"/>
    <w:rsid w:val="00304D0E"/>
    <w:rsid w:val="00305386"/>
    <w:rsid w:val="00305BE8"/>
    <w:rsid w:val="00306109"/>
    <w:rsid w:val="0030642A"/>
    <w:rsid w:val="00306626"/>
    <w:rsid w:val="003068F0"/>
    <w:rsid w:val="00307A73"/>
    <w:rsid w:val="003100A5"/>
    <w:rsid w:val="00310A99"/>
    <w:rsid w:val="003119F4"/>
    <w:rsid w:val="00311A1B"/>
    <w:rsid w:val="00312A04"/>
    <w:rsid w:val="00312BCA"/>
    <w:rsid w:val="00313618"/>
    <w:rsid w:val="003137ED"/>
    <w:rsid w:val="00314A78"/>
    <w:rsid w:val="0031532B"/>
    <w:rsid w:val="0031536F"/>
    <w:rsid w:val="0031730D"/>
    <w:rsid w:val="003178FB"/>
    <w:rsid w:val="00317AB9"/>
    <w:rsid w:val="0032134B"/>
    <w:rsid w:val="00321794"/>
    <w:rsid w:val="00321B0B"/>
    <w:rsid w:val="00321E0D"/>
    <w:rsid w:val="00322540"/>
    <w:rsid w:val="00322E52"/>
    <w:rsid w:val="0032305D"/>
    <w:rsid w:val="003239D5"/>
    <w:rsid w:val="0032489F"/>
    <w:rsid w:val="00324BAE"/>
    <w:rsid w:val="00325771"/>
    <w:rsid w:val="00326926"/>
    <w:rsid w:val="00326D3E"/>
    <w:rsid w:val="0033133D"/>
    <w:rsid w:val="00331AC8"/>
    <w:rsid w:val="00331D2B"/>
    <w:rsid w:val="003324F3"/>
    <w:rsid w:val="003333E3"/>
    <w:rsid w:val="003336D4"/>
    <w:rsid w:val="00334CD9"/>
    <w:rsid w:val="003356BB"/>
    <w:rsid w:val="0033613F"/>
    <w:rsid w:val="003366B4"/>
    <w:rsid w:val="0033687E"/>
    <w:rsid w:val="00337D26"/>
    <w:rsid w:val="0034207A"/>
    <w:rsid w:val="0034268E"/>
    <w:rsid w:val="00343035"/>
    <w:rsid w:val="00344902"/>
    <w:rsid w:val="0034539D"/>
    <w:rsid w:val="003455D9"/>
    <w:rsid w:val="00347A31"/>
    <w:rsid w:val="0035009E"/>
    <w:rsid w:val="00350A9C"/>
    <w:rsid w:val="00351577"/>
    <w:rsid w:val="00351D7E"/>
    <w:rsid w:val="00353311"/>
    <w:rsid w:val="00354398"/>
    <w:rsid w:val="0035476E"/>
    <w:rsid w:val="00354A4C"/>
    <w:rsid w:val="003550CA"/>
    <w:rsid w:val="00356FD0"/>
    <w:rsid w:val="0035779F"/>
    <w:rsid w:val="00357D24"/>
    <w:rsid w:val="00360EC1"/>
    <w:rsid w:val="003613E6"/>
    <w:rsid w:val="0036353B"/>
    <w:rsid w:val="003649B4"/>
    <w:rsid w:val="00365C5E"/>
    <w:rsid w:val="00366043"/>
    <w:rsid w:val="003669EF"/>
    <w:rsid w:val="0036751D"/>
    <w:rsid w:val="003720D1"/>
    <w:rsid w:val="003729F9"/>
    <w:rsid w:val="003736BE"/>
    <w:rsid w:val="00373B67"/>
    <w:rsid w:val="00374817"/>
    <w:rsid w:val="00375FEC"/>
    <w:rsid w:val="00377516"/>
    <w:rsid w:val="00377B6E"/>
    <w:rsid w:val="00377F34"/>
    <w:rsid w:val="003800C6"/>
    <w:rsid w:val="00380F09"/>
    <w:rsid w:val="00381F29"/>
    <w:rsid w:val="003842F1"/>
    <w:rsid w:val="0038540B"/>
    <w:rsid w:val="00385E8C"/>
    <w:rsid w:val="0038625A"/>
    <w:rsid w:val="0038648C"/>
    <w:rsid w:val="0038687F"/>
    <w:rsid w:val="00390AC9"/>
    <w:rsid w:val="003919D3"/>
    <w:rsid w:val="00391B0B"/>
    <w:rsid w:val="003930B2"/>
    <w:rsid w:val="0039486F"/>
    <w:rsid w:val="003948C2"/>
    <w:rsid w:val="00394E43"/>
    <w:rsid w:val="00395156"/>
    <w:rsid w:val="00395288"/>
    <w:rsid w:val="003957BA"/>
    <w:rsid w:val="00395987"/>
    <w:rsid w:val="00395EB6"/>
    <w:rsid w:val="0039732F"/>
    <w:rsid w:val="003A005E"/>
    <w:rsid w:val="003A01A3"/>
    <w:rsid w:val="003A0317"/>
    <w:rsid w:val="003A0F91"/>
    <w:rsid w:val="003A343E"/>
    <w:rsid w:val="003A35A8"/>
    <w:rsid w:val="003A3833"/>
    <w:rsid w:val="003A3AED"/>
    <w:rsid w:val="003A400B"/>
    <w:rsid w:val="003A4F54"/>
    <w:rsid w:val="003A4FDD"/>
    <w:rsid w:val="003A52B8"/>
    <w:rsid w:val="003A5409"/>
    <w:rsid w:val="003A58B8"/>
    <w:rsid w:val="003A6FC3"/>
    <w:rsid w:val="003A75D2"/>
    <w:rsid w:val="003B0137"/>
    <w:rsid w:val="003B21A2"/>
    <w:rsid w:val="003B38BC"/>
    <w:rsid w:val="003B3B02"/>
    <w:rsid w:val="003B42B7"/>
    <w:rsid w:val="003B4488"/>
    <w:rsid w:val="003B55D3"/>
    <w:rsid w:val="003B5A04"/>
    <w:rsid w:val="003B5A2D"/>
    <w:rsid w:val="003B5EB7"/>
    <w:rsid w:val="003B5EF6"/>
    <w:rsid w:val="003B6960"/>
    <w:rsid w:val="003B7DA4"/>
    <w:rsid w:val="003C0A40"/>
    <w:rsid w:val="003C10E0"/>
    <w:rsid w:val="003C24F4"/>
    <w:rsid w:val="003C2E0A"/>
    <w:rsid w:val="003C2F30"/>
    <w:rsid w:val="003C449A"/>
    <w:rsid w:val="003C4677"/>
    <w:rsid w:val="003C5555"/>
    <w:rsid w:val="003C5D8B"/>
    <w:rsid w:val="003C6382"/>
    <w:rsid w:val="003C6387"/>
    <w:rsid w:val="003C70A3"/>
    <w:rsid w:val="003C7290"/>
    <w:rsid w:val="003C7576"/>
    <w:rsid w:val="003C7747"/>
    <w:rsid w:val="003C775F"/>
    <w:rsid w:val="003D0A37"/>
    <w:rsid w:val="003D1171"/>
    <w:rsid w:val="003D1175"/>
    <w:rsid w:val="003D22BA"/>
    <w:rsid w:val="003D27DE"/>
    <w:rsid w:val="003D2C9F"/>
    <w:rsid w:val="003D2E45"/>
    <w:rsid w:val="003D5D3B"/>
    <w:rsid w:val="003D65B8"/>
    <w:rsid w:val="003D6800"/>
    <w:rsid w:val="003D7177"/>
    <w:rsid w:val="003D7327"/>
    <w:rsid w:val="003D76CB"/>
    <w:rsid w:val="003E01F7"/>
    <w:rsid w:val="003E0CDF"/>
    <w:rsid w:val="003E1ECC"/>
    <w:rsid w:val="003E21A0"/>
    <w:rsid w:val="003E35C2"/>
    <w:rsid w:val="003E6900"/>
    <w:rsid w:val="003E6DEE"/>
    <w:rsid w:val="003E70BB"/>
    <w:rsid w:val="003E7680"/>
    <w:rsid w:val="003E76F4"/>
    <w:rsid w:val="003F00D9"/>
    <w:rsid w:val="003F0120"/>
    <w:rsid w:val="003F02CC"/>
    <w:rsid w:val="003F1806"/>
    <w:rsid w:val="003F1B2B"/>
    <w:rsid w:val="003F1EE6"/>
    <w:rsid w:val="003F27BD"/>
    <w:rsid w:val="003F4C69"/>
    <w:rsid w:val="003F5044"/>
    <w:rsid w:val="003F53C0"/>
    <w:rsid w:val="003F5E7D"/>
    <w:rsid w:val="003F64F8"/>
    <w:rsid w:val="003F66DA"/>
    <w:rsid w:val="003F69AE"/>
    <w:rsid w:val="003F755A"/>
    <w:rsid w:val="003F7BBD"/>
    <w:rsid w:val="004005D8"/>
    <w:rsid w:val="00400FBA"/>
    <w:rsid w:val="0040153D"/>
    <w:rsid w:val="00401CCE"/>
    <w:rsid w:val="004025AB"/>
    <w:rsid w:val="00402D40"/>
    <w:rsid w:val="00402D8D"/>
    <w:rsid w:val="00402F27"/>
    <w:rsid w:val="00403713"/>
    <w:rsid w:val="0040382E"/>
    <w:rsid w:val="00404176"/>
    <w:rsid w:val="004049A3"/>
    <w:rsid w:val="004056E0"/>
    <w:rsid w:val="00406173"/>
    <w:rsid w:val="00406672"/>
    <w:rsid w:val="004069AF"/>
    <w:rsid w:val="004071D0"/>
    <w:rsid w:val="0041005E"/>
    <w:rsid w:val="004103E2"/>
    <w:rsid w:val="00410D7A"/>
    <w:rsid w:val="004110C3"/>
    <w:rsid w:val="004128B4"/>
    <w:rsid w:val="00412FF3"/>
    <w:rsid w:val="00413B5E"/>
    <w:rsid w:val="00414304"/>
    <w:rsid w:val="00414ECD"/>
    <w:rsid w:val="00415E9D"/>
    <w:rsid w:val="0041628F"/>
    <w:rsid w:val="00416CA2"/>
    <w:rsid w:val="0041714B"/>
    <w:rsid w:val="0041716A"/>
    <w:rsid w:val="00417A3F"/>
    <w:rsid w:val="00421A7B"/>
    <w:rsid w:val="00421F4F"/>
    <w:rsid w:val="004222F5"/>
    <w:rsid w:val="004225BD"/>
    <w:rsid w:val="00422CAA"/>
    <w:rsid w:val="0042384E"/>
    <w:rsid w:val="00423F33"/>
    <w:rsid w:val="0042438A"/>
    <w:rsid w:val="004248F8"/>
    <w:rsid w:val="0042512B"/>
    <w:rsid w:val="00425E37"/>
    <w:rsid w:val="00425EEA"/>
    <w:rsid w:val="0042788E"/>
    <w:rsid w:val="004301E5"/>
    <w:rsid w:val="004303F2"/>
    <w:rsid w:val="0043072F"/>
    <w:rsid w:val="00430A9F"/>
    <w:rsid w:val="004318E8"/>
    <w:rsid w:val="004324C4"/>
    <w:rsid w:val="00432524"/>
    <w:rsid w:val="004328E8"/>
    <w:rsid w:val="00432E21"/>
    <w:rsid w:val="00432FC5"/>
    <w:rsid w:val="00432FCD"/>
    <w:rsid w:val="004333BA"/>
    <w:rsid w:val="00433534"/>
    <w:rsid w:val="00433545"/>
    <w:rsid w:val="00433AD5"/>
    <w:rsid w:val="00433CD2"/>
    <w:rsid w:val="004341B5"/>
    <w:rsid w:val="0043447F"/>
    <w:rsid w:val="00435636"/>
    <w:rsid w:val="00435CBA"/>
    <w:rsid w:val="00436531"/>
    <w:rsid w:val="00436B5C"/>
    <w:rsid w:val="00436D2B"/>
    <w:rsid w:val="00437357"/>
    <w:rsid w:val="004375AA"/>
    <w:rsid w:val="00437E02"/>
    <w:rsid w:val="00437ED6"/>
    <w:rsid w:val="00440B17"/>
    <w:rsid w:val="0044231C"/>
    <w:rsid w:val="004424C5"/>
    <w:rsid w:val="004424CF"/>
    <w:rsid w:val="004424F0"/>
    <w:rsid w:val="0044316D"/>
    <w:rsid w:val="0044396F"/>
    <w:rsid w:val="00443F90"/>
    <w:rsid w:val="004440B6"/>
    <w:rsid w:val="00444A50"/>
    <w:rsid w:val="00445AFA"/>
    <w:rsid w:val="00445C96"/>
    <w:rsid w:val="004464A5"/>
    <w:rsid w:val="00447B3A"/>
    <w:rsid w:val="00447CCC"/>
    <w:rsid w:val="00450E52"/>
    <w:rsid w:val="00452370"/>
    <w:rsid w:val="0045291F"/>
    <w:rsid w:val="00453394"/>
    <w:rsid w:val="0045397C"/>
    <w:rsid w:val="00453EDE"/>
    <w:rsid w:val="0045433C"/>
    <w:rsid w:val="00454AD7"/>
    <w:rsid w:val="00454D69"/>
    <w:rsid w:val="004559EE"/>
    <w:rsid w:val="00455AB0"/>
    <w:rsid w:val="00456549"/>
    <w:rsid w:val="004566A1"/>
    <w:rsid w:val="004568CB"/>
    <w:rsid w:val="00456FE8"/>
    <w:rsid w:val="004603A2"/>
    <w:rsid w:val="00460F63"/>
    <w:rsid w:val="004610E0"/>
    <w:rsid w:val="00461A77"/>
    <w:rsid w:val="00461D94"/>
    <w:rsid w:val="00462362"/>
    <w:rsid w:val="004625E2"/>
    <w:rsid w:val="0046279C"/>
    <w:rsid w:val="0046289E"/>
    <w:rsid w:val="00462DC6"/>
    <w:rsid w:val="00463B43"/>
    <w:rsid w:val="00463E6E"/>
    <w:rsid w:val="00464901"/>
    <w:rsid w:val="0046490F"/>
    <w:rsid w:val="00464A53"/>
    <w:rsid w:val="0046624A"/>
    <w:rsid w:val="004664C0"/>
    <w:rsid w:val="00467685"/>
    <w:rsid w:val="004678AF"/>
    <w:rsid w:val="00470254"/>
    <w:rsid w:val="00470790"/>
    <w:rsid w:val="004712BF"/>
    <w:rsid w:val="00471CCE"/>
    <w:rsid w:val="0047228F"/>
    <w:rsid w:val="004737CD"/>
    <w:rsid w:val="00473BC9"/>
    <w:rsid w:val="00474342"/>
    <w:rsid w:val="0047549B"/>
    <w:rsid w:val="00476B24"/>
    <w:rsid w:val="004770EB"/>
    <w:rsid w:val="0047752C"/>
    <w:rsid w:val="004808BA"/>
    <w:rsid w:val="004816B2"/>
    <w:rsid w:val="00481AA7"/>
    <w:rsid w:val="00482831"/>
    <w:rsid w:val="00482B4A"/>
    <w:rsid w:val="00482B84"/>
    <w:rsid w:val="00482D14"/>
    <w:rsid w:val="00482E34"/>
    <w:rsid w:val="0048382D"/>
    <w:rsid w:val="0048384B"/>
    <w:rsid w:val="00485B47"/>
    <w:rsid w:val="00485F75"/>
    <w:rsid w:val="0048657C"/>
    <w:rsid w:val="004866ED"/>
    <w:rsid w:val="0048736C"/>
    <w:rsid w:val="00487BD6"/>
    <w:rsid w:val="0049122E"/>
    <w:rsid w:val="00491710"/>
    <w:rsid w:val="00491DD6"/>
    <w:rsid w:val="00492AF6"/>
    <w:rsid w:val="00494AD5"/>
    <w:rsid w:val="004959AF"/>
    <w:rsid w:val="004966A2"/>
    <w:rsid w:val="00496EA8"/>
    <w:rsid w:val="004974B9"/>
    <w:rsid w:val="00497A79"/>
    <w:rsid w:val="00497EC9"/>
    <w:rsid w:val="004A0695"/>
    <w:rsid w:val="004A2444"/>
    <w:rsid w:val="004A275E"/>
    <w:rsid w:val="004A27AA"/>
    <w:rsid w:val="004A304F"/>
    <w:rsid w:val="004A4856"/>
    <w:rsid w:val="004A578E"/>
    <w:rsid w:val="004A5A2E"/>
    <w:rsid w:val="004A6C42"/>
    <w:rsid w:val="004A740F"/>
    <w:rsid w:val="004A779B"/>
    <w:rsid w:val="004A78CC"/>
    <w:rsid w:val="004B0CFE"/>
    <w:rsid w:val="004B1BD5"/>
    <w:rsid w:val="004B2242"/>
    <w:rsid w:val="004B3A0C"/>
    <w:rsid w:val="004B40DB"/>
    <w:rsid w:val="004B4C3C"/>
    <w:rsid w:val="004B6620"/>
    <w:rsid w:val="004B6935"/>
    <w:rsid w:val="004B6EFA"/>
    <w:rsid w:val="004B7802"/>
    <w:rsid w:val="004C0A14"/>
    <w:rsid w:val="004C0CB1"/>
    <w:rsid w:val="004C1EC5"/>
    <w:rsid w:val="004C25E1"/>
    <w:rsid w:val="004C2FA6"/>
    <w:rsid w:val="004C37A7"/>
    <w:rsid w:val="004C3882"/>
    <w:rsid w:val="004C47E8"/>
    <w:rsid w:val="004C54D9"/>
    <w:rsid w:val="004C56DF"/>
    <w:rsid w:val="004C5AE5"/>
    <w:rsid w:val="004C668D"/>
    <w:rsid w:val="004C73B9"/>
    <w:rsid w:val="004C741F"/>
    <w:rsid w:val="004C76DE"/>
    <w:rsid w:val="004C76F7"/>
    <w:rsid w:val="004C7AC9"/>
    <w:rsid w:val="004D1020"/>
    <w:rsid w:val="004D17A4"/>
    <w:rsid w:val="004D1950"/>
    <w:rsid w:val="004D1A60"/>
    <w:rsid w:val="004D2653"/>
    <w:rsid w:val="004D33CD"/>
    <w:rsid w:val="004D4FAE"/>
    <w:rsid w:val="004D6256"/>
    <w:rsid w:val="004D72B4"/>
    <w:rsid w:val="004D7E5E"/>
    <w:rsid w:val="004E0B6E"/>
    <w:rsid w:val="004E0C8B"/>
    <w:rsid w:val="004E0CCC"/>
    <w:rsid w:val="004E264B"/>
    <w:rsid w:val="004E2D57"/>
    <w:rsid w:val="004E3502"/>
    <w:rsid w:val="004E489A"/>
    <w:rsid w:val="004E5CE5"/>
    <w:rsid w:val="004E78A4"/>
    <w:rsid w:val="004E79E4"/>
    <w:rsid w:val="004E7AD0"/>
    <w:rsid w:val="004F0E52"/>
    <w:rsid w:val="004F1D9B"/>
    <w:rsid w:val="004F276D"/>
    <w:rsid w:val="004F2B77"/>
    <w:rsid w:val="004F32A7"/>
    <w:rsid w:val="004F451D"/>
    <w:rsid w:val="004F5248"/>
    <w:rsid w:val="004F5C2A"/>
    <w:rsid w:val="004F6016"/>
    <w:rsid w:val="004F651E"/>
    <w:rsid w:val="004F7051"/>
    <w:rsid w:val="00500A7F"/>
    <w:rsid w:val="00501783"/>
    <w:rsid w:val="005035CA"/>
    <w:rsid w:val="00503797"/>
    <w:rsid w:val="00503D56"/>
    <w:rsid w:val="005045B1"/>
    <w:rsid w:val="005052A4"/>
    <w:rsid w:val="005060D6"/>
    <w:rsid w:val="00506689"/>
    <w:rsid w:val="00507300"/>
    <w:rsid w:val="00507A07"/>
    <w:rsid w:val="00507CBE"/>
    <w:rsid w:val="005108B4"/>
    <w:rsid w:val="00512129"/>
    <w:rsid w:val="00512276"/>
    <w:rsid w:val="00512E3F"/>
    <w:rsid w:val="00513070"/>
    <w:rsid w:val="0051478C"/>
    <w:rsid w:val="00516E98"/>
    <w:rsid w:val="005172D7"/>
    <w:rsid w:val="00520DD7"/>
    <w:rsid w:val="005211A8"/>
    <w:rsid w:val="0052137C"/>
    <w:rsid w:val="00521471"/>
    <w:rsid w:val="005214C2"/>
    <w:rsid w:val="00522153"/>
    <w:rsid w:val="00523869"/>
    <w:rsid w:val="00525E4F"/>
    <w:rsid w:val="00525FD8"/>
    <w:rsid w:val="00526200"/>
    <w:rsid w:val="005262C7"/>
    <w:rsid w:val="00526FC5"/>
    <w:rsid w:val="005274C2"/>
    <w:rsid w:val="00527CDC"/>
    <w:rsid w:val="00527D62"/>
    <w:rsid w:val="005308F8"/>
    <w:rsid w:val="00531B65"/>
    <w:rsid w:val="00532C3C"/>
    <w:rsid w:val="0053328F"/>
    <w:rsid w:val="00535081"/>
    <w:rsid w:val="0053558E"/>
    <w:rsid w:val="00535671"/>
    <w:rsid w:val="00535D3F"/>
    <w:rsid w:val="005367FE"/>
    <w:rsid w:val="005369E1"/>
    <w:rsid w:val="00536A5C"/>
    <w:rsid w:val="0053740D"/>
    <w:rsid w:val="005401E0"/>
    <w:rsid w:val="0054038F"/>
    <w:rsid w:val="005408E3"/>
    <w:rsid w:val="0054128E"/>
    <w:rsid w:val="0054146C"/>
    <w:rsid w:val="00541544"/>
    <w:rsid w:val="00541B39"/>
    <w:rsid w:val="00543698"/>
    <w:rsid w:val="00544327"/>
    <w:rsid w:val="00545965"/>
    <w:rsid w:val="00545A00"/>
    <w:rsid w:val="00546480"/>
    <w:rsid w:val="00547DBC"/>
    <w:rsid w:val="0055082E"/>
    <w:rsid w:val="00551DC9"/>
    <w:rsid w:val="005521FC"/>
    <w:rsid w:val="0055269A"/>
    <w:rsid w:val="00553426"/>
    <w:rsid w:val="005535A8"/>
    <w:rsid w:val="00554919"/>
    <w:rsid w:val="00557C64"/>
    <w:rsid w:val="00557D19"/>
    <w:rsid w:val="00560C16"/>
    <w:rsid w:val="00561B51"/>
    <w:rsid w:val="005625A0"/>
    <w:rsid w:val="0056295A"/>
    <w:rsid w:val="005649EF"/>
    <w:rsid w:val="00564FFB"/>
    <w:rsid w:val="005652CE"/>
    <w:rsid w:val="005655FC"/>
    <w:rsid w:val="00566655"/>
    <w:rsid w:val="00567E02"/>
    <w:rsid w:val="00570264"/>
    <w:rsid w:val="0057052A"/>
    <w:rsid w:val="0057151D"/>
    <w:rsid w:val="00571F4E"/>
    <w:rsid w:val="005721AF"/>
    <w:rsid w:val="005729D9"/>
    <w:rsid w:val="005730D4"/>
    <w:rsid w:val="00573FD0"/>
    <w:rsid w:val="005740B2"/>
    <w:rsid w:val="0057489A"/>
    <w:rsid w:val="0057535F"/>
    <w:rsid w:val="00576635"/>
    <w:rsid w:val="0057706D"/>
    <w:rsid w:val="00580120"/>
    <w:rsid w:val="0058023A"/>
    <w:rsid w:val="00580AF3"/>
    <w:rsid w:val="00581369"/>
    <w:rsid w:val="0058217F"/>
    <w:rsid w:val="00582C1D"/>
    <w:rsid w:val="00582C80"/>
    <w:rsid w:val="00582CD7"/>
    <w:rsid w:val="005849DB"/>
    <w:rsid w:val="005855F8"/>
    <w:rsid w:val="00585A14"/>
    <w:rsid w:val="00587345"/>
    <w:rsid w:val="00590084"/>
    <w:rsid w:val="00590319"/>
    <w:rsid w:val="00590EE3"/>
    <w:rsid w:val="00591839"/>
    <w:rsid w:val="00593025"/>
    <w:rsid w:val="005952A0"/>
    <w:rsid w:val="005955B1"/>
    <w:rsid w:val="00595DFB"/>
    <w:rsid w:val="0059601D"/>
    <w:rsid w:val="005967BE"/>
    <w:rsid w:val="00596B03"/>
    <w:rsid w:val="0059710F"/>
    <w:rsid w:val="00597183"/>
    <w:rsid w:val="005974A5"/>
    <w:rsid w:val="005A0104"/>
    <w:rsid w:val="005A03F4"/>
    <w:rsid w:val="005A093D"/>
    <w:rsid w:val="005A1087"/>
    <w:rsid w:val="005A12BF"/>
    <w:rsid w:val="005A18B4"/>
    <w:rsid w:val="005A2229"/>
    <w:rsid w:val="005A366A"/>
    <w:rsid w:val="005A4241"/>
    <w:rsid w:val="005A441B"/>
    <w:rsid w:val="005A568D"/>
    <w:rsid w:val="005A62A4"/>
    <w:rsid w:val="005A6398"/>
    <w:rsid w:val="005A6E61"/>
    <w:rsid w:val="005A75CA"/>
    <w:rsid w:val="005B0D8C"/>
    <w:rsid w:val="005B146F"/>
    <w:rsid w:val="005B1828"/>
    <w:rsid w:val="005B1EFA"/>
    <w:rsid w:val="005B390E"/>
    <w:rsid w:val="005B42AE"/>
    <w:rsid w:val="005B51B5"/>
    <w:rsid w:val="005B67C0"/>
    <w:rsid w:val="005B702D"/>
    <w:rsid w:val="005C0FF2"/>
    <w:rsid w:val="005C269A"/>
    <w:rsid w:val="005C2B11"/>
    <w:rsid w:val="005C4102"/>
    <w:rsid w:val="005C4A13"/>
    <w:rsid w:val="005C55BA"/>
    <w:rsid w:val="005C5D28"/>
    <w:rsid w:val="005C632A"/>
    <w:rsid w:val="005C6471"/>
    <w:rsid w:val="005C69C4"/>
    <w:rsid w:val="005C6B4D"/>
    <w:rsid w:val="005C7629"/>
    <w:rsid w:val="005C7702"/>
    <w:rsid w:val="005D02F8"/>
    <w:rsid w:val="005D094A"/>
    <w:rsid w:val="005D193F"/>
    <w:rsid w:val="005D1ED8"/>
    <w:rsid w:val="005D2FDF"/>
    <w:rsid w:val="005D36DF"/>
    <w:rsid w:val="005D3868"/>
    <w:rsid w:val="005D48C6"/>
    <w:rsid w:val="005D4D1D"/>
    <w:rsid w:val="005D67B5"/>
    <w:rsid w:val="005D7A02"/>
    <w:rsid w:val="005E0716"/>
    <w:rsid w:val="005E0817"/>
    <w:rsid w:val="005E1C8F"/>
    <w:rsid w:val="005E291C"/>
    <w:rsid w:val="005E44D6"/>
    <w:rsid w:val="005E53D4"/>
    <w:rsid w:val="005E5829"/>
    <w:rsid w:val="005E6030"/>
    <w:rsid w:val="005E631A"/>
    <w:rsid w:val="005E64A9"/>
    <w:rsid w:val="005E6A66"/>
    <w:rsid w:val="005E71C1"/>
    <w:rsid w:val="005E7222"/>
    <w:rsid w:val="005E729E"/>
    <w:rsid w:val="005E72BD"/>
    <w:rsid w:val="005F13FE"/>
    <w:rsid w:val="005F145A"/>
    <w:rsid w:val="005F2B4A"/>
    <w:rsid w:val="005F37C6"/>
    <w:rsid w:val="005F3D88"/>
    <w:rsid w:val="005F3FB0"/>
    <w:rsid w:val="005F41B0"/>
    <w:rsid w:val="005F46AD"/>
    <w:rsid w:val="005F6B06"/>
    <w:rsid w:val="00600A1B"/>
    <w:rsid w:val="0060175C"/>
    <w:rsid w:val="00601C64"/>
    <w:rsid w:val="00601F8B"/>
    <w:rsid w:val="00601FFC"/>
    <w:rsid w:val="006020E7"/>
    <w:rsid w:val="00602C33"/>
    <w:rsid w:val="006038A2"/>
    <w:rsid w:val="00604A76"/>
    <w:rsid w:val="00604AEB"/>
    <w:rsid w:val="00604F72"/>
    <w:rsid w:val="006051DE"/>
    <w:rsid w:val="00605457"/>
    <w:rsid w:val="00605D7F"/>
    <w:rsid w:val="00605E9C"/>
    <w:rsid w:val="00606C40"/>
    <w:rsid w:val="00607445"/>
    <w:rsid w:val="0060757F"/>
    <w:rsid w:val="0060792D"/>
    <w:rsid w:val="00607D88"/>
    <w:rsid w:val="0061081E"/>
    <w:rsid w:val="006112CE"/>
    <w:rsid w:val="0061152F"/>
    <w:rsid w:val="00611ECF"/>
    <w:rsid w:val="0061219D"/>
    <w:rsid w:val="006132D9"/>
    <w:rsid w:val="00613A68"/>
    <w:rsid w:val="00613B8D"/>
    <w:rsid w:val="00613DDF"/>
    <w:rsid w:val="00614A5E"/>
    <w:rsid w:val="006154AD"/>
    <w:rsid w:val="0061552E"/>
    <w:rsid w:val="00615C48"/>
    <w:rsid w:val="00615CB2"/>
    <w:rsid w:val="006166C5"/>
    <w:rsid w:val="00616DC7"/>
    <w:rsid w:val="0061795E"/>
    <w:rsid w:val="00617CED"/>
    <w:rsid w:val="0062008B"/>
    <w:rsid w:val="0062009D"/>
    <w:rsid w:val="0062106B"/>
    <w:rsid w:val="00622EB4"/>
    <w:rsid w:val="006231E8"/>
    <w:rsid w:val="0062369F"/>
    <w:rsid w:val="00623981"/>
    <w:rsid w:val="00623C0A"/>
    <w:rsid w:val="00624758"/>
    <w:rsid w:val="00624C51"/>
    <w:rsid w:val="006260D7"/>
    <w:rsid w:val="00626ACA"/>
    <w:rsid w:val="006270A6"/>
    <w:rsid w:val="00627CE8"/>
    <w:rsid w:val="00627DE2"/>
    <w:rsid w:val="00627EBB"/>
    <w:rsid w:val="00630D06"/>
    <w:rsid w:val="00630F17"/>
    <w:rsid w:val="006315C9"/>
    <w:rsid w:val="00632E2D"/>
    <w:rsid w:val="006330F3"/>
    <w:rsid w:val="006358B5"/>
    <w:rsid w:val="00637985"/>
    <w:rsid w:val="006408BD"/>
    <w:rsid w:val="00640F17"/>
    <w:rsid w:val="00641818"/>
    <w:rsid w:val="00641CFC"/>
    <w:rsid w:val="00643464"/>
    <w:rsid w:val="00643D38"/>
    <w:rsid w:val="0064469D"/>
    <w:rsid w:val="00646CF0"/>
    <w:rsid w:val="00646DEC"/>
    <w:rsid w:val="00646E56"/>
    <w:rsid w:val="00646F0A"/>
    <w:rsid w:val="00646F72"/>
    <w:rsid w:val="00647931"/>
    <w:rsid w:val="00647CA7"/>
    <w:rsid w:val="006503D1"/>
    <w:rsid w:val="006506B7"/>
    <w:rsid w:val="00651603"/>
    <w:rsid w:val="00652074"/>
    <w:rsid w:val="00653077"/>
    <w:rsid w:val="0065345F"/>
    <w:rsid w:val="0065408F"/>
    <w:rsid w:val="00654376"/>
    <w:rsid w:val="006545A3"/>
    <w:rsid w:val="0065484A"/>
    <w:rsid w:val="00656214"/>
    <w:rsid w:val="00656BA8"/>
    <w:rsid w:val="00656C1B"/>
    <w:rsid w:val="00656E25"/>
    <w:rsid w:val="00656FE9"/>
    <w:rsid w:val="006574E9"/>
    <w:rsid w:val="00657979"/>
    <w:rsid w:val="006606D2"/>
    <w:rsid w:val="00660FDB"/>
    <w:rsid w:val="006613D7"/>
    <w:rsid w:val="00662305"/>
    <w:rsid w:val="00662BEA"/>
    <w:rsid w:val="00662C0D"/>
    <w:rsid w:val="00663080"/>
    <w:rsid w:val="00663150"/>
    <w:rsid w:val="006639C3"/>
    <w:rsid w:val="00663D88"/>
    <w:rsid w:val="00664C4C"/>
    <w:rsid w:val="00665340"/>
    <w:rsid w:val="006659DD"/>
    <w:rsid w:val="00665AB8"/>
    <w:rsid w:val="006661D1"/>
    <w:rsid w:val="006661E4"/>
    <w:rsid w:val="006666B1"/>
    <w:rsid w:val="00666A1D"/>
    <w:rsid w:val="00667558"/>
    <w:rsid w:val="00667891"/>
    <w:rsid w:val="00667A05"/>
    <w:rsid w:val="00667B48"/>
    <w:rsid w:val="00671457"/>
    <w:rsid w:val="00671E2C"/>
    <w:rsid w:val="0067417B"/>
    <w:rsid w:val="00675B41"/>
    <w:rsid w:val="00675D4A"/>
    <w:rsid w:val="00675EB7"/>
    <w:rsid w:val="00676593"/>
    <w:rsid w:val="00676907"/>
    <w:rsid w:val="00680455"/>
    <w:rsid w:val="00680C24"/>
    <w:rsid w:val="006812E1"/>
    <w:rsid w:val="00682328"/>
    <w:rsid w:val="00682697"/>
    <w:rsid w:val="00682BEC"/>
    <w:rsid w:val="00683DA9"/>
    <w:rsid w:val="006841BE"/>
    <w:rsid w:val="006850D2"/>
    <w:rsid w:val="00685153"/>
    <w:rsid w:val="00685764"/>
    <w:rsid w:val="00686128"/>
    <w:rsid w:val="00686AB9"/>
    <w:rsid w:val="00687183"/>
    <w:rsid w:val="0068792A"/>
    <w:rsid w:val="00687BAE"/>
    <w:rsid w:val="00687D30"/>
    <w:rsid w:val="006906F2"/>
    <w:rsid w:val="00691348"/>
    <w:rsid w:val="0069196B"/>
    <w:rsid w:val="00691CC4"/>
    <w:rsid w:val="00692BE9"/>
    <w:rsid w:val="00694072"/>
    <w:rsid w:val="0069414D"/>
    <w:rsid w:val="00694346"/>
    <w:rsid w:val="00695588"/>
    <w:rsid w:val="006958BA"/>
    <w:rsid w:val="006960B8"/>
    <w:rsid w:val="006A091D"/>
    <w:rsid w:val="006A16CB"/>
    <w:rsid w:val="006A16DF"/>
    <w:rsid w:val="006A1CA5"/>
    <w:rsid w:val="006A1CFC"/>
    <w:rsid w:val="006A2143"/>
    <w:rsid w:val="006A2828"/>
    <w:rsid w:val="006A2928"/>
    <w:rsid w:val="006A3177"/>
    <w:rsid w:val="006A4C96"/>
    <w:rsid w:val="006A6618"/>
    <w:rsid w:val="006A767C"/>
    <w:rsid w:val="006B0291"/>
    <w:rsid w:val="006B0A26"/>
    <w:rsid w:val="006B0EB3"/>
    <w:rsid w:val="006B1535"/>
    <w:rsid w:val="006B2A11"/>
    <w:rsid w:val="006B3F51"/>
    <w:rsid w:val="006B4304"/>
    <w:rsid w:val="006B4A28"/>
    <w:rsid w:val="006B55F0"/>
    <w:rsid w:val="006B645B"/>
    <w:rsid w:val="006B6B4A"/>
    <w:rsid w:val="006C0120"/>
    <w:rsid w:val="006C0304"/>
    <w:rsid w:val="006C06CC"/>
    <w:rsid w:val="006C0B25"/>
    <w:rsid w:val="006C2743"/>
    <w:rsid w:val="006C2995"/>
    <w:rsid w:val="006C2C73"/>
    <w:rsid w:val="006C3236"/>
    <w:rsid w:val="006C3314"/>
    <w:rsid w:val="006C3F7F"/>
    <w:rsid w:val="006C417D"/>
    <w:rsid w:val="006C51D5"/>
    <w:rsid w:val="006C58B8"/>
    <w:rsid w:val="006C66BB"/>
    <w:rsid w:val="006C7228"/>
    <w:rsid w:val="006C775A"/>
    <w:rsid w:val="006C77AC"/>
    <w:rsid w:val="006C7A5A"/>
    <w:rsid w:val="006D0FDA"/>
    <w:rsid w:val="006D13D8"/>
    <w:rsid w:val="006D155E"/>
    <w:rsid w:val="006D25B4"/>
    <w:rsid w:val="006D2605"/>
    <w:rsid w:val="006D3D01"/>
    <w:rsid w:val="006D46FC"/>
    <w:rsid w:val="006D5288"/>
    <w:rsid w:val="006D5704"/>
    <w:rsid w:val="006D65D7"/>
    <w:rsid w:val="006D70F0"/>
    <w:rsid w:val="006E0E17"/>
    <w:rsid w:val="006E193F"/>
    <w:rsid w:val="006E19DA"/>
    <w:rsid w:val="006E37BD"/>
    <w:rsid w:val="006E4883"/>
    <w:rsid w:val="006E4AD6"/>
    <w:rsid w:val="006E4B26"/>
    <w:rsid w:val="006E5890"/>
    <w:rsid w:val="006E5F10"/>
    <w:rsid w:val="006E62E4"/>
    <w:rsid w:val="006E69D5"/>
    <w:rsid w:val="006E70A5"/>
    <w:rsid w:val="006F19A3"/>
    <w:rsid w:val="006F22D7"/>
    <w:rsid w:val="006F3A0F"/>
    <w:rsid w:val="006F406F"/>
    <w:rsid w:val="006F44AF"/>
    <w:rsid w:val="006F4BC5"/>
    <w:rsid w:val="006F4DFB"/>
    <w:rsid w:val="006F54AA"/>
    <w:rsid w:val="006F59E9"/>
    <w:rsid w:val="006F6BB6"/>
    <w:rsid w:val="006F7A55"/>
    <w:rsid w:val="00701765"/>
    <w:rsid w:val="007025ED"/>
    <w:rsid w:val="007028D0"/>
    <w:rsid w:val="00702EFD"/>
    <w:rsid w:val="00703566"/>
    <w:rsid w:val="0070378C"/>
    <w:rsid w:val="00703E5F"/>
    <w:rsid w:val="0070433D"/>
    <w:rsid w:val="00704E30"/>
    <w:rsid w:val="007053C0"/>
    <w:rsid w:val="00705CA8"/>
    <w:rsid w:val="00706BB0"/>
    <w:rsid w:val="00706D0F"/>
    <w:rsid w:val="00707688"/>
    <w:rsid w:val="00710152"/>
    <w:rsid w:val="00710649"/>
    <w:rsid w:val="00710DC4"/>
    <w:rsid w:val="0071194C"/>
    <w:rsid w:val="00711A4A"/>
    <w:rsid w:val="00711E9F"/>
    <w:rsid w:val="00713697"/>
    <w:rsid w:val="007137CD"/>
    <w:rsid w:val="00713A93"/>
    <w:rsid w:val="00713BD8"/>
    <w:rsid w:val="007147A9"/>
    <w:rsid w:val="00714A63"/>
    <w:rsid w:val="00715379"/>
    <w:rsid w:val="00716D0E"/>
    <w:rsid w:val="00720F30"/>
    <w:rsid w:val="00723B6D"/>
    <w:rsid w:val="00724F97"/>
    <w:rsid w:val="00725708"/>
    <w:rsid w:val="00725BFB"/>
    <w:rsid w:val="00726631"/>
    <w:rsid w:val="00727049"/>
    <w:rsid w:val="00727534"/>
    <w:rsid w:val="00730439"/>
    <w:rsid w:val="00731625"/>
    <w:rsid w:val="00732938"/>
    <w:rsid w:val="007332F5"/>
    <w:rsid w:val="0073514D"/>
    <w:rsid w:val="007359C1"/>
    <w:rsid w:val="00737B8E"/>
    <w:rsid w:val="007400A6"/>
    <w:rsid w:val="00741485"/>
    <w:rsid w:val="00742BC6"/>
    <w:rsid w:val="00744AE1"/>
    <w:rsid w:val="007465BA"/>
    <w:rsid w:val="00747084"/>
    <w:rsid w:val="007473AF"/>
    <w:rsid w:val="007475B7"/>
    <w:rsid w:val="00747791"/>
    <w:rsid w:val="007504D0"/>
    <w:rsid w:val="00751BAF"/>
    <w:rsid w:val="00752806"/>
    <w:rsid w:val="00753C6B"/>
    <w:rsid w:val="0075497D"/>
    <w:rsid w:val="00754D1D"/>
    <w:rsid w:val="00755260"/>
    <w:rsid w:val="007556A8"/>
    <w:rsid w:val="00756512"/>
    <w:rsid w:val="00756642"/>
    <w:rsid w:val="00756B38"/>
    <w:rsid w:val="00756CAA"/>
    <w:rsid w:val="00756DD1"/>
    <w:rsid w:val="00757859"/>
    <w:rsid w:val="00757D27"/>
    <w:rsid w:val="00760267"/>
    <w:rsid w:val="007619D2"/>
    <w:rsid w:val="00761B78"/>
    <w:rsid w:val="00761D4D"/>
    <w:rsid w:val="00764253"/>
    <w:rsid w:val="00764D1B"/>
    <w:rsid w:val="00766753"/>
    <w:rsid w:val="00766C34"/>
    <w:rsid w:val="00766CE7"/>
    <w:rsid w:val="00766DF6"/>
    <w:rsid w:val="00767063"/>
    <w:rsid w:val="00767243"/>
    <w:rsid w:val="007676D0"/>
    <w:rsid w:val="007677F9"/>
    <w:rsid w:val="00771BA6"/>
    <w:rsid w:val="00771F74"/>
    <w:rsid w:val="00772151"/>
    <w:rsid w:val="00772823"/>
    <w:rsid w:val="00772B64"/>
    <w:rsid w:val="007734DA"/>
    <w:rsid w:val="007773EC"/>
    <w:rsid w:val="00777454"/>
    <w:rsid w:val="00777AB6"/>
    <w:rsid w:val="00780046"/>
    <w:rsid w:val="007805CC"/>
    <w:rsid w:val="00780F04"/>
    <w:rsid w:val="00781C1B"/>
    <w:rsid w:val="0078265E"/>
    <w:rsid w:val="00782712"/>
    <w:rsid w:val="007834DC"/>
    <w:rsid w:val="00783B5B"/>
    <w:rsid w:val="00783E17"/>
    <w:rsid w:val="00785603"/>
    <w:rsid w:val="0078562B"/>
    <w:rsid w:val="007905E1"/>
    <w:rsid w:val="0079070F"/>
    <w:rsid w:val="0079089C"/>
    <w:rsid w:val="00790956"/>
    <w:rsid w:val="00790C25"/>
    <w:rsid w:val="007912AE"/>
    <w:rsid w:val="007918DC"/>
    <w:rsid w:val="00792212"/>
    <w:rsid w:val="00793B33"/>
    <w:rsid w:val="0079480C"/>
    <w:rsid w:val="007951BE"/>
    <w:rsid w:val="0079580D"/>
    <w:rsid w:val="00795C55"/>
    <w:rsid w:val="007968EE"/>
    <w:rsid w:val="00796C1A"/>
    <w:rsid w:val="00796FC0"/>
    <w:rsid w:val="007A0022"/>
    <w:rsid w:val="007A02EB"/>
    <w:rsid w:val="007A0E0F"/>
    <w:rsid w:val="007A12D7"/>
    <w:rsid w:val="007A295A"/>
    <w:rsid w:val="007A2C70"/>
    <w:rsid w:val="007A3585"/>
    <w:rsid w:val="007A3C27"/>
    <w:rsid w:val="007A445F"/>
    <w:rsid w:val="007A4653"/>
    <w:rsid w:val="007A4659"/>
    <w:rsid w:val="007A4E52"/>
    <w:rsid w:val="007A5C64"/>
    <w:rsid w:val="007A736A"/>
    <w:rsid w:val="007A7C36"/>
    <w:rsid w:val="007A7CBE"/>
    <w:rsid w:val="007A7F60"/>
    <w:rsid w:val="007B1092"/>
    <w:rsid w:val="007B1968"/>
    <w:rsid w:val="007B1ED1"/>
    <w:rsid w:val="007B42BB"/>
    <w:rsid w:val="007B44AC"/>
    <w:rsid w:val="007B46D8"/>
    <w:rsid w:val="007B4CF7"/>
    <w:rsid w:val="007B53AB"/>
    <w:rsid w:val="007B5F78"/>
    <w:rsid w:val="007B6027"/>
    <w:rsid w:val="007B619C"/>
    <w:rsid w:val="007B6645"/>
    <w:rsid w:val="007B6AC1"/>
    <w:rsid w:val="007B6E51"/>
    <w:rsid w:val="007B7333"/>
    <w:rsid w:val="007C0041"/>
    <w:rsid w:val="007C00DA"/>
    <w:rsid w:val="007C05F8"/>
    <w:rsid w:val="007C13A7"/>
    <w:rsid w:val="007C1406"/>
    <w:rsid w:val="007C14CE"/>
    <w:rsid w:val="007C26C5"/>
    <w:rsid w:val="007C35F3"/>
    <w:rsid w:val="007C47FF"/>
    <w:rsid w:val="007C4B1C"/>
    <w:rsid w:val="007C5264"/>
    <w:rsid w:val="007C558D"/>
    <w:rsid w:val="007C5E17"/>
    <w:rsid w:val="007C6107"/>
    <w:rsid w:val="007C6A33"/>
    <w:rsid w:val="007C7B9A"/>
    <w:rsid w:val="007D1563"/>
    <w:rsid w:val="007D1EB8"/>
    <w:rsid w:val="007D2A88"/>
    <w:rsid w:val="007D307F"/>
    <w:rsid w:val="007D3466"/>
    <w:rsid w:val="007D3FF1"/>
    <w:rsid w:val="007D4209"/>
    <w:rsid w:val="007D467B"/>
    <w:rsid w:val="007D46A8"/>
    <w:rsid w:val="007D4A74"/>
    <w:rsid w:val="007D5586"/>
    <w:rsid w:val="007D565C"/>
    <w:rsid w:val="007D5902"/>
    <w:rsid w:val="007D6087"/>
    <w:rsid w:val="007D6DA6"/>
    <w:rsid w:val="007E0E23"/>
    <w:rsid w:val="007E0F8C"/>
    <w:rsid w:val="007E1E72"/>
    <w:rsid w:val="007E1ED9"/>
    <w:rsid w:val="007E2666"/>
    <w:rsid w:val="007E2944"/>
    <w:rsid w:val="007E32CE"/>
    <w:rsid w:val="007E773F"/>
    <w:rsid w:val="007E7A77"/>
    <w:rsid w:val="007F0096"/>
    <w:rsid w:val="007F08E7"/>
    <w:rsid w:val="007F0E55"/>
    <w:rsid w:val="007F139A"/>
    <w:rsid w:val="007F1852"/>
    <w:rsid w:val="007F1B37"/>
    <w:rsid w:val="007F31F3"/>
    <w:rsid w:val="007F4FAF"/>
    <w:rsid w:val="007F5830"/>
    <w:rsid w:val="007F6B2E"/>
    <w:rsid w:val="007F753F"/>
    <w:rsid w:val="0080019F"/>
    <w:rsid w:val="00800BCF"/>
    <w:rsid w:val="00800E1C"/>
    <w:rsid w:val="00801721"/>
    <w:rsid w:val="00801C9B"/>
    <w:rsid w:val="00801CA5"/>
    <w:rsid w:val="00801CB8"/>
    <w:rsid w:val="00801CCA"/>
    <w:rsid w:val="00801F54"/>
    <w:rsid w:val="00803737"/>
    <w:rsid w:val="00803B54"/>
    <w:rsid w:val="00803CEF"/>
    <w:rsid w:val="00804223"/>
    <w:rsid w:val="00804F41"/>
    <w:rsid w:val="0080527F"/>
    <w:rsid w:val="00806347"/>
    <w:rsid w:val="00806873"/>
    <w:rsid w:val="00807D44"/>
    <w:rsid w:val="00807EC6"/>
    <w:rsid w:val="00810B3A"/>
    <w:rsid w:val="00810E99"/>
    <w:rsid w:val="00810FEA"/>
    <w:rsid w:val="00811B0F"/>
    <w:rsid w:val="00812837"/>
    <w:rsid w:val="008128DF"/>
    <w:rsid w:val="0081382B"/>
    <w:rsid w:val="00814CD8"/>
    <w:rsid w:val="00815828"/>
    <w:rsid w:val="0081716C"/>
    <w:rsid w:val="00817234"/>
    <w:rsid w:val="008172ED"/>
    <w:rsid w:val="008173F2"/>
    <w:rsid w:val="00820170"/>
    <w:rsid w:val="00822544"/>
    <w:rsid w:val="008225C5"/>
    <w:rsid w:val="00822FBB"/>
    <w:rsid w:val="00823987"/>
    <w:rsid w:val="00823FDA"/>
    <w:rsid w:val="008242B5"/>
    <w:rsid w:val="0082461B"/>
    <w:rsid w:val="008251CB"/>
    <w:rsid w:val="00826237"/>
    <w:rsid w:val="008269D0"/>
    <w:rsid w:val="008274E6"/>
    <w:rsid w:val="008317BD"/>
    <w:rsid w:val="00831E02"/>
    <w:rsid w:val="0083382D"/>
    <w:rsid w:val="00833B82"/>
    <w:rsid w:val="00833CA5"/>
    <w:rsid w:val="0083478F"/>
    <w:rsid w:val="00834F25"/>
    <w:rsid w:val="008359EE"/>
    <w:rsid w:val="00835D19"/>
    <w:rsid w:val="008360C6"/>
    <w:rsid w:val="00836830"/>
    <w:rsid w:val="00837325"/>
    <w:rsid w:val="00837D3F"/>
    <w:rsid w:val="00842C7A"/>
    <w:rsid w:val="00843CDE"/>
    <w:rsid w:val="008450AE"/>
    <w:rsid w:val="00845B26"/>
    <w:rsid w:val="008467A6"/>
    <w:rsid w:val="00846F81"/>
    <w:rsid w:val="008472C5"/>
    <w:rsid w:val="008473B9"/>
    <w:rsid w:val="00847714"/>
    <w:rsid w:val="00850700"/>
    <w:rsid w:val="00850FA1"/>
    <w:rsid w:val="008520A4"/>
    <w:rsid w:val="008526A1"/>
    <w:rsid w:val="008528F8"/>
    <w:rsid w:val="008533D1"/>
    <w:rsid w:val="00854500"/>
    <w:rsid w:val="00854D95"/>
    <w:rsid w:val="00854E04"/>
    <w:rsid w:val="00854EEC"/>
    <w:rsid w:val="00855A44"/>
    <w:rsid w:val="00855DFE"/>
    <w:rsid w:val="0085648B"/>
    <w:rsid w:val="00856872"/>
    <w:rsid w:val="00857ACC"/>
    <w:rsid w:val="00857F2F"/>
    <w:rsid w:val="00857FEE"/>
    <w:rsid w:val="00861238"/>
    <w:rsid w:val="00861BE0"/>
    <w:rsid w:val="00862C02"/>
    <w:rsid w:val="00862CF7"/>
    <w:rsid w:val="0086321C"/>
    <w:rsid w:val="00864DE3"/>
    <w:rsid w:val="0086516A"/>
    <w:rsid w:val="0086534E"/>
    <w:rsid w:val="00865C90"/>
    <w:rsid w:val="00865CF9"/>
    <w:rsid w:val="008662D5"/>
    <w:rsid w:val="0086674C"/>
    <w:rsid w:val="00866788"/>
    <w:rsid w:val="0086732E"/>
    <w:rsid w:val="0086765A"/>
    <w:rsid w:val="00867BA8"/>
    <w:rsid w:val="00867C05"/>
    <w:rsid w:val="008730E9"/>
    <w:rsid w:val="00873252"/>
    <w:rsid w:val="00873852"/>
    <w:rsid w:val="008738B7"/>
    <w:rsid w:val="00873DDD"/>
    <w:rsid w:val="0087493F"/>
    <w:rsid w:val="008749ED"/>
    <w:rsid w:val="00875D89"/>
    <w:rsid w:val="008761A0"/>
    <w:rsid w:val="00877AEA"/>
    <w:rsid w:val="0088017C"/>
    <w:rsid w:val="0088067D"/>
    <w:rsid w:val="00880C13"/>
    <w:rsid w:val="00881562"/>
    <w:rsid w:val="00882BD9"/>
    <w:rsid w:val="00882C65"/>
    <w:rsid w:val="00882F1C"/>
    <w:rsid w:val="00883189"/>
    <w:rsid w:val="008838E4"/>
    <w:rsid w:val="00884DD7"/>
    <w:rsid w:val="0088610B"/>
    <w:rsid w:val="00886C09"/>
    <w:rsid w:val="00886EEB"/>
    <w:rsid w:val="008870B5"/>
    <w:rsid w:val="008878FF"/>
    <w:rsid w:val="008903F3"/>
    <w:rsid w:val="0089152B"/>
    <w:rsid w:val="00893AE1"/>
    <w:rsid w:val="00893C20"/>
    <w:rsid w:val="00894900"/>
    <w:rsid w:val="00894D6E"/>
    <w:rsid w:val="00894DAB"/>
    <w:rsid w:val="00894F01"/>
    <w:rsid w:val="008954D6"/>
    <w:rsid w:val="00895DCC"/>
    <w:rsid w:val="008962DC"/>
    <w:rsid w:val="00896924"/>
    <w:rsid w:val="00896D2D"/>
    <w:rsid w:val="008970A2"/>
    <w:rsid w:val="008970EA"/>
    <w:rsid w:val="00897C48"/>
    <w:rsid w:val="008A17AC"/>
    <w:rsid w:val="008A1FA3"/>
    <w:rsid w:val="008A25D3"/>
    <w:rsid w:val="008A2610"/>
    <w:rsid w:val="008A2DD2"/>
    <w:rsid w:val="008A30D9"/>
    <w:rsid w:val="008A38C3"/>
    <w:rsid w:val="008A40F6"/>
    <w:rsid w:val="008A4592"/>
    <w:rsid w:val="008A685A"/>
    <w:rsid w:val="008A6C8E"/>
    <w:rsid w:val="008A7C87"/>
    <w:rsid w:val="008B1121"/>
    <w:rsid w:val="008B1F7B"/>
    <w:rsid w:val="008B20C7"/>
    <w:rsid w:val="008B297F"/>
    <w:rsid w:val="008B2DC3"/>
    <w:rsid w:val="008B3587"/>
    <w:rsid w:val="008B3A14"/>
    <w:rsid w:val="008B42F6"/>
    <w:rsid w:val="008B45F5"/>
    <w:rsid w:val="008B49E8"/>
    <w:rsid w:val="008B5773"/>
    <w:rsid w:val="008B5999"/>
    <w:rsid w:val="008B6664"/>
    <w:rsid w:val="008B6E2E"/>
    <w:rsid w:val="008B7B5B"/>
    <w:rsid w:val="008B7C5A"/>
    <w:rsid w:val="008C0E06"/>
    <w:rsid w:val="008C101C"/>
    <w:rsid w:val="008C14E1"/>
    <w:rsid w:val="008C185B"/>
    <w:rsid w:val="008C2BC9"/>
    <w:rsid w:val="008C2FE5"/>
    <w:rsid w:val="008C43B7"/>
    <w:rsid w:val="008C4B5C"/>
    <w:rsid w:val="008C6931"/>
    <w:rsid w:val="008C6BD5"/>
    <w:rsid w:val="008C77F8"/>
    <w:rsid w:val="008D08B7"/>
    <w:rsid w:val="008D09A0"/>
    <w:rsid w:val="008D119A"/>
    <w:rsid w:val="008D2F5F"/>
    <w:rsid w:val="008D2FEC"/>
    <w:rsid w:val="008D36DD"/>
    <w:rsid w:val="008D5318"/>
    <w:rsid w:val="008D578C"/>
    <w:rsid w:val="008D5E5F"/>
    <w:rsid w:val="008D6032"/>
    <w:rsid w:val="008D60F4"/>
    <w:rsid w:val="008D6B0E"/>
    <w:rsid w:val="008D6E43"/>
    <w:rsid w:val="008D75CF"/>
    <w:rsid w:val="008E09F5"/>
    <w:rsid w:val="008E1D45"/>
    <w:rsid w:val="008E1EC3"/>
    <w:rsid w:val="008E2086"/>
    <w:rsid w:val="008E3677"/>
    <w:rsid w:val="008E3CBA"/>
    <w:rsid w:val="008E64B8"/>
    <w:rsid w:val="008E68F9"/>
    <w:rsid w:val="008E695F"/>
    <w:rsid w:val="008E7C25"/>
    <w:rsid w:val="008F015B"/>
    <w:rsid w:val="008F0D57"/>
    <w:rsid w:val="008F1824"/>
    <w:rsid w:val="008F1FC8"/>
    <w:rsid w:val="008F2F0F"/>
    <w:rsid w:val="008F33FE"/>
    <w:rsid w:val="008F35CB"/>
    <w:rsid w:val="008F3D6D"/>
    <w:rsid w:val="008F5A1E"/>
    <w:rsid w:val="008F5C8B"/>
    <w:rsid w:val="008F6386"/>
    <w:rsid w:val="008F6DCE"/>
    <w:rsid w:val="008F7797"/>
    <w:rsid w:val="00900B94"/>
    <w:rsid w:val="009013E6"/>
    <w:rsid w:val="009031AF"/>
    <w:rsid w:val="00903215"/>
    <w:rsid w:val="00903A1A"/>
    <w:rsid w:val="00904A1F"/>
    <w:rsid w:val="00904FAB"/>
    <w:rsid w:val="009061EC"/>
    <w:rsid w:val="00906383"/>
    <w:rsid w:val="009065AB"/>
    <w:rsid w:val="00906830"/>
    <w:rsid w:val="009073DB"/>
    <w:rsid w:val="00910661"/>
    <w:rsid w:val="00910994"/>
    <w:rsid w:val="00910E82"/>
    <w:rsid w:val="009121B0"/>
    <w:rsid w:val="009124D2"/>
    <w:rsid w:val="009129B1"/>
    <w:rsid w:val="0091362D"/>
    <w:rsid w:val="00915364"/>
    <w:rsid w:val="00915D2F"/>
    <w:rsid w:val="00915D35"/>
    <w:rsid w:val="009165B2"/>
    <w:rsid w:val="00916C28"/>
    <w:rsid w:val="00916D9D"/>
    <w:rsid w:val="009176A1"/>
    <w:rsid w:val="0092010B"/>
    <w:rsid w:val="00920549"/>
    <w:rsid w:val="009207BB"/>
    <w:rsid w:val="00922124"/>
    <w:rsid w:val="0092539F"/>
    <w:rsid w:val="009254BE"/>
    <w:rsid w:val="009272FE"/>
    <w:rsid w:val="0092745E"/>
    <w:rsid w:val="0092774A"/>
    <w:rsid w:val="00930DFA"/>
    <w:rsid w:val="00932D9B"/>
    <w:rsid w:val="00933862"/>
    <w:rsid w:val="00933E2E"/>
    <w:rsid w:val="0093461F"/>
    <w:rsid w:val="009353B5"/>
    <w:rsid w:val="00936060"/>
    <w:rsid w:val="00940281"/>
    <w:rsid w:val="009403AD"/>
    <w:rsid w:val="0094128E"/>
    <w:rsid w:val="0094147E"/>
    <w:rsid w:val="0094162B"/>
    <w:rsid w:val="00942218"/>
    <w:rsid w:val="009436B9"/>
    <w:rsid w:val="0094386E"/>
    <w:rsid w:val="00943AAC"/>
    <w:rsid w:val="00943D35"/>
    <w:rsid w:val="00943F65"/>
    <w:rsid w:val="009442F9"/>
    <w:rsid w:val="00944C27"/>
    <w:rsid w:val="00945455"/>
    <w:rsid w:val="00947663"/>
    <w:rsid w:val="00952722"/>
    <w:rsid w:val="009527BC"/>
    <w:rsid w:val="00952B9E"/>
    <w:rsid w:val="00952D75"/>
    <w:rsid w:val="009531E1"/>
    <w:rsid w:val="00953906"/>
    <w:rsid w:val="009545B5"/>
    <w:rsid w:val="00954F73"/>
    <w:rsid w:val="00954F7B"/>
    <w:rsid w:val="00956823"/>
    <w:rsid w:val="0095704A"/>
    <w:rsid w:val="0095716B"/>
    <w:rsid w:val="00960285"/>
    <w:rsid w:val="009603AB"/>
    <w:rsid w:val="009609A1"/>
    <w:rsid w:val="009616A1"/>
    <w:rsid w:val="0096395C"/>
    <w:rsid w:val="00964114"/>
    <w:rsid w:val="0096437C"/>
    <w:rsid w:val="0096445D"/>
    <w:rsid w:val="00964E56"/>
    <w:rsid w:val="0096532C"/>
    <w:rsid w:val="00965CBD"/>
    <w:rsid w:val="009661A7"/>
    <w:rsid w:val="00966C45"/>
    <w:rsid w:val="009679A1"/>
    <w:rsid w:val="00967CC8"/>
    <w:rsid w:val="009713AE"/>
    <w:rsid w:val="00971833"/>
    <w:rsid w:val="009737A7"/>
    <w:rsid w:val="00973CD0"/>
    <w:rsid w:val="00973DE7"/>
    <w:rsid w:val="00974C40"/>
    <w:rsid w:val="00974D1C"/>
    <w:rsid w:val="009751A1"/>
    <w:rsid w:val="009755F9"/>
    <w:rsid w:val="00976DC8"/>
    <w:rsid w:val="0097718F"/>
    <w:rsid w:val="00977347"/>
    <w:rsid w:val="0098040A"/>
    <w:rsid w:val="0098143F"/>
    <w:rsid w:val="00981D18"/>
    <w:rsid w:val="00982DF8"/>
    <w:rsid w:val="00983A84"/>
    <w:rsid w:val="00983C99"/>
    <w:rsid w:val="00983EF1"/>
    <w:rsid w:val="009867ED"/>
    <w:rsid w:val="00986F61"/>
    <w:rsid w:val="009878B5"/>
    <w:rsid w:val="00987FCB"/>
    <w:rsid w:val="00990A6C"/>
    <w:rsid w:val="00990E8C"/>
    <w:rsid w:val="00990FA7"/>
    <w:rsid w:val="00990FDF"/>
    <w:rsid w:val="00991567"/>
    <w:rsid w:val="00991DEA"/>
    <w:rsid w:val="009922CD"/>
    <w:rsid w:val="009927C6"/>
    <w:rsid w:val="00993828"/>
    <w:rsid w:val="00995B37"/>
    <w:rsid w:val="00997B71"/>
    <w:rsid w:val="009A0256"/>
    <w:rsid w:val="009A1279"/>
    <w:rsid w:val="009A1E35"/>
    <w:rsid w:val="009A2C95"/>
    <w:rsid w:val="009A30C6"/>
    <w:rsid w:val="009A33C3"/>
    <w:rsid w:val="009A3A2B"/>
    <w:rsid w:val="009A3B68"/>
    <w:rsid w:val="009A3EBF"/>
    <w:rsid w:val="009A41B5"/>
    <w:rsid w:val="009A41D2"/>
    <w:rsid w:val="009A4E68"/>
    <w:rsid w:val="009A54A5"/>
    <w:rsid w:val="009A5509"/>
    <w:rsid w:val="009A593E"/>
    <w:rsid w:val="009A6B2A"/>
    <w:rsid w:val="009B239F"/>
    <w:rsid w:val="009B27A7"/>
    <w:rsid w:val="009B2A0B"/>
    <w:rsid w:val="009B2CDF"/>
    <w:rsid w:val="009B3552"/>
    <w:rsid w:val="009B460C"/>
    <w:rsid w:val="009B4AAA"/>
    <w:rsid w:val="009B4E17"/>
    <w:rsid w:val="009B5700"/>
    <w:rsid w:val="009B6037"/>
    <w:rsid w:val="009B6855"/>
    <w:rsid w:val="009B6EBD"/>
    <w:rsid w:val="009C0C57"/>
    <w:rsid w:val="009C13F0"/>
    <w:rsid w:val="009C28F4"/>
    <w:rsid w:val="009C2BAE"/>
    <w:rsid w:val="009C328F"/>
    <w:rsid w:val="009C3393"/>
    <w:rsid w:val="009C3D5A"/>
    <w:rsid w:val="009C48EB"/>
    <w:rsid w:val="009C4EBD"/>
    <w:rsid w:val="009C5F88"/>
    <w:rsid w:val="009C6338"/>
    <w:rsid w:val="009C6950"/>
    <w:rsid w:val="009C69AF"/>
    <w:rsid w:val="009D1C46"/>
    <w:rsid w:val="009D1E86"/>
    <w:rsid w:val="009D2116"/>
    <w:rsid w:val="009D21F4"/>
    <w:rsid w:val="009D2DD3"/>
    <w:rsid w:val="009D2F6B"/>
    <w:rsid w:val="009D32BF"/>
    <w:rsid w:val="009D44DA"/>
    <w:rsid w:val="009D4518"/>
    <w:rsid w:val="009D4DB3"/>
    <w:rsid w:val="009D59E5"/>
    <w:rsid w:val="009D5B93"/>
    <w:rsid w:val="009D5D70"/>
    <w:rsid w:val="009D6367"/>
    <w:rsid w:val="009D6AB8"/>
    <w:rsid w:val="009D7674"/>
    <w:rsid w:val="009E0841"/>
    <w:rsid w:val="009E1120"/>
    <w:rsid w:val="009E1362"/>
    <w:rsid w:val="009E1694"/>
    <w:rsid w:val="009E1EA3"/>
    <w:rsid w:val="009E219A"/>
    <w:rsid w:val="009E2202"/>
    <w:rsid w:val="009E334D"/>
    <w:rsid w:val="009E35B8"/>
    <w:rsid w:val="009E4048"/>
    <w:rsid w:val="009E4247"/>
    <w:rsid w:val="009E4B41"/>
    <w:rsid w:val="009E56CF"/>
    <w:rsid w:val="009E5822"/>
    <w:rsid w:val="009E7031"/>
    <w:rsid w:val="009E7441"/>
    <w:rsid w:val="009E7BAA"/>
    <w:rsid w:val="009E7BD0"/>
    <w:rsid w:val="009F01A5"/>
    <w:rsid w:val="009F03D5"/>
    <w:rsid w:val="009F279E"/>
    <w:rsid w:val="009F299A"/>
    <w:rsid w:val="009F312F"/>
    <w:rsid w:val="009F3B7A"/>
    <w:rsid w:val="009F5298"/>
    <w:rsid w:val="009F52BA"/>
    <w:rsid w:val="009F61C3"/>
    <w:rsid w:val="009F6928"/>
    <w:rsid w:val="009F7ABD"/>
    <w:rsid w:val="009F7B23"/>
    <w:rsid w:val="00A003C5"/>
    <w:rsid w:val="00A00575"/>
    <w:rsid w:val="00A00579"/>
    <w:rsid w:val="00A0063B"/>
    <w:rsid w:val="00A0065E"/>
    <w:rsid w:val="00A00716"/>
    <w:rsid w:val="00A00797"/>
    <w:rsid w:val="00A00846"/>
    <w:rsid w:val="00A014B1"/>
    <w:rsid w:val="00A018FF"/>
    <w:rsid w:val="00A01C82"/>
    <w:rsid w:val="00A02475"/>
    <w:rsid w:val="00A028EE"/>
    <w:rsid w:val="00A03A5C"/>
    <w:rsid w:val="00A041D0"/>
    <w:rsid w:val="00A041E9"/>
    <w:rsid w:val="00A048F5"/>
    <w:rsid w:val="00A04AC7"/>
    <w:rsid w:val="00A05328"/>
    <w:rsid w:val="00A05F16"/>
    <w:rsid w:val="00A0619D"/>
    <w:rsid w:val="00A071EC"/>
    <w:rsid w:val="00A07445"/>
    <w:rsid w:val="00A0766E"/>
    <w:rsid w:val="00A110E0"/>
    <w:rsid w:val="00A1189F"/>
    <w:rsid w:val="00A11C7A"/>
    <w:rsid w:val="00A133BD"/>
    <w:rsid w:val="00A141CF"/>
    <w:rsid w:val="00A1485D"/>
    <w:rsid w:val="00A14999"/>
    <w:rsid w:val="00A16CE1"/>
    <w:rsid w:val="00A16DAF"/>
    <w:rsid w:val="00A17464"/>
    <w:rsid w:val="00A20364"/>
    <w:rsid w:val="00A20FA8"/>
    <w:rsid w:val="00A21E0E"/>
    <w:rsid w:val="00A222BA"/>
    <w:rsid w:val="00A223F8"/>
    <w:rsid w:val="00A22F5D"/>
    <w:rsid w:val="00A234E3"/>
    <w:rsid w:val="00A23C6C"/>
    <w:rsid w:val="00A24103"/>
    <w:rsid w:val="00A244F0"/>
    <w:rsid w:val="00A24FAD"/>
    <w:rsid w:val="00A24FF9"/>
    <w:rsid w:val="00A255D7"/>
    <w:rsid w:val="00A263BE"/>
    <w:rsid w:val="00A269D7"/>
    <w:rsid w:val="00A279EA"/>
    <w:rsid w:val="00A27AE2"/>
    <w:rsid w:val="00A27F76"/>
    <w:rsid w:val="00A302D4"/>
    <w:rsid w:val="00A30A4C"/>
    <w:rsid w:val="00A31CFB"/>
    <w:rsid w:val="00A32084"/>
    <w:rsid w:val="00A32615"/>
    <w:rsid w:val="00A34821"/>
    <w:rsid w:val="00A36125"/>
    <w:rsid w:val="00A36DFB"/>
    <w:rsid w:val="00A36E26"/>
    <w:rsid w:val="00A370A8"/>
    <w:rsid w:val="00A37BE7"/>
    <w:rsid w:val="00A40477"/>
    <w:rsid w:val="00A41477"/>
    <w:rsid w:val="00A426C0"/>
    <w:rsid w:val="00A42ADC"/>
    <w:rsid w:val="00A43645"/>
    <w:rsid w:val="00A445D3"/>
    <w:rsid w:val="00A457F2"/>
    <w:rsid w:val="00A45CBD"/>
    <w:rsid w:val="00A4628C"/>
    <w:rsid w:val="00A472E1"/>
    <w:rsid w:val="00A477B2"/>
    <w:rsid w:val="00A505AD"/>
    <w:rsid w:val="00A50F8F"/>
    <w:rsid w:val="00A52C2A"/>
    <w:rsid w:val="00A538B1"/>
    <w:rsid w:val="00A542B3"/>
    <w:rsid w:val="00A548D3"/>
    <w:rsid w:val="00A578D4"/>
    <w:rsid w:val="00A622BB"/>
    <w:rsid w:val="00A632F3"/>
    <w:rsid w:val="00A63496"/>
    <w:rsid w:val="00A6387F"/>
    <w:rsid w:val="00A64441"/>
    <w:rsid w:val="00A64598"/>
    <w:rsid w:val="00A645B7"/>
    <w:rsid w:val="00A6489B"/>
    <w:rsid w:val="00A64E93"/>
    <w:rsid w:val="00A64EC4"/>
    <w:rsid w:val="00A6620A"/>
    <w:rsid w:val="00A6626D"/>
    <w:rsid w:val="00A667DE"/>
    <w:rsid w:val="00A67561"/>
    <w:rsid w:val="00A6764E"/>
    <w:rsid w:val="00A67DAA"/>
    <w:rsid w:val="00A67F6F"/>
    <w:rsid w:val="00A712DD"/>
    <w:rsid w:val="00A71546"/>
    <w:rsid w:val="00A715A2"/>
    <w:rsid w:val="00A71967"/>
    <w:rsid w:val="00A722F9"/>
    <w:rsid w:val="00A728F6"/>
    <w:rsid w:val="00A72BA0"/>
    <w:rsid w:val="00A7384B"/>
    <w:rsid w:val="00A74380"/>
    <w:rsid w:val="00A745E7"/>
    <w:rsid w:val="00A74E7B"/>
    <w:rsid w:val="00A755C4"/>
    <w:rsid w:val="00A75869"/>
    <w:rsid w:val="00A75A2C"/>
    <w:rsid w:val="00A762B0"/>
    <w:rsid w:val="00A76952"/>
    <w:rsid w:val="00A7737E"/>
    <w:rsid w:val="00A77901"/>
    <w:rsid w:val="00A80A69"/>
    <w:rsid w:val="00A81E61"/>
    <w:rsid w:val="00A82657"/>
    <w:rsid w:val="00A83A15"/>
    <w:rsid w:val="00A84A7D"/>
    <w:rsid w:val="00A856CE"/>
    <w:rsid w:val="00A86A19"/>
    <w:rsid w:val="00A86C81"/>
    <w:rsid w:val="00A8721E"/>
    <w:rsid w:val="00A87C92"/>
    <w:rsid w:val="00A87F80"/>
    <w:rsid w:val="00A90399"/>
    <w:rsid w:val="00A9069E"/>
    <w:rsid w:val="00A90978"/>
    <w:rsid w:val="00A94E4A"/>
    <w:rsid w:val="00A9502E"/>
    <w:rsid w:val="00A974BE"/>
    <w:rsid w:val="00AA093F"/>
    <w:rsid w:val="00AA16BD"/>
    <w:rsid w:val="00AA2656"/>
    <w:rsid w:val="00AA2D3C"/>
    <w:rsid w:val="00AA3F42"/>
    <w:rsid w:val="00AA4853"/>
    <w:rsid w:val="00AA54BB"/>
    <w:rsid w:val="00AA5D5B"/>
    <w:rsid w:val="00AA6AC6"/>
    <w:rsid w:val="00AA7C3E"/>
    <w:rsid w:val="00AA7D5B"/>
    <w:rsid w:val="00AB0408"/>
    <w:rsid w:val="00AB164E"/>
    <w:rsid w:val="00AB1B0A"/>
    <w:rsid w:val="00AB2DB3"/>
    <w:rsid w:val="00AB3547"/>
    <w:rsid w:val="00AB65BC"/>
    <w:rsid w:val="00AB66FE"/>
    <w:rsid w:val="00AB67C4"/>
    <w:rsid w:val="00AB73A5"/>
    <w:rsid w:val="00AB771D"/>
    <w:rsid w:val="00AB79C0"/>
    <w:rsid w:val="00AC0005"/>
    <w:rsid w:val="00AC0339"/>
    <w:rsid w:val="00AC0D96"/>
    <w:rsid w:val="00AC1E8C"/>
    <w:rsid w:val="00AC2251"/>
    <w:rsid w:val="00AC261E"/>
    <w:rsid w:val="00AC366B"/>
    <w:rsid w:val="00AC3A9D"/>
    <w:rsid w:val="00AC4711"/>
    <w:rsid w:val="00AC4AAC"/>
    <w:rsid w:val="00AC5B2D"/>
    <w:rsid w:val="00AC6680"/>
    <w:rsid w:val="00AC6B93"/>
    <w:rsid w:val="00AC7013"/>
    <w:rsid w:val="00AC7480"/>
    <w:rsid w:val="00AC76B8"/>
    <w:rsid w:val="00AC7E97"/>
    <w:rsid w:val="00AC7F0B"/>
    <w:rsid w:val="00AD0564"/>
    <w:rsid w:val="00AD0700"/>
    <w:rsid w:val="00AD0EA1"/>
    <w:rsid w:val="00AD10EC"/>
    <w:rsid w:val="00AD11A8"/>
    <w:rsid w:val="00AD21B8"/>
    <w:rsid w:val="00AD26F1"/>
    <w:rsid w:val="00AD346C"/>
    <w:rsid w:val="00AD3EE8"/>
    <w:rsid w:val="00AD4390"/>
    <w:rsid w:val="00AD6897"/>
    <w:rsid w:val="00AD6BC5"/>
    <w:rsid w:val="00AD781A"/>
    <w:rsid w:val="00AD7EB8"/>
    <w:rsid w:val="00AE067B"/>
    <w:rsid w:val="00AE13B5"/>
    <w:rsid w:val="00AE18F1"/>
    <w:rsid w:val="00AE1E42"/>
    <w:rsid w:val="00AE25F8"/>
    <w:rsid w:val="00AE2B9C"/>
    <w:rsid w:val="00AE4762"/>
    <w:rsid w:val="00AE4A56"/>
    <w:rsid w:val="00AE6182"/>
    <w:rsid w:val="00AE637B"/>
    <w:rsid w:val="00AE7F40"/>
    <w:rsid w:val="00AF0D33"/>
    <w:rsid w:val="00AF14CE"/>
    <w:rsid w:val="00AF1F5C"/>
    <w:rsid w:val="00AF40CB"/>
    <w:rsid w:val="00AF4AA8"/>
    <w:rsid w:val="00AF5996"/>
    <w:rsid w:val="00AF67AC"/>
    <w:rsid w:val="00AF6C08"/>
    <w:rsid w:val="00AF7453"/>
    <w:rsid w:val="00AF75AD"/>
    <w:rsid w:val="00AF7790"/>
    <w:rsid w:val="00AF79ED"/>
    <w:rsid w:val="00B017E9"/>
    <w:rsid w:val="00B01BAA"/>
    <w:rsid w:val="00B01EE6"/>
    <w:rsid w:val="00B0252A"/>
    <w:rsid w:val="00B03BA5"/>
    <w:rsid w:val="00B052BF"/>
    <w:rsid w:val="00B05BE3"/>
    <w:rsid w:val="00B0613F"/>
    <w:rsid w:val="00B06436"/>
    <w:rsid w:val="00B066D3"/>
    <w:rsid w:val="00B06711"/>
    <w:rsid w:val="00B10E05"/>
    <w:rsid w:val="00B126DC"/>
    <w:rsid w:val="00B12D32"/>
    <w:rsid w:val="00B12E93"/>
    <w:rsid w:val="00B138F5"/>
    <w:rsid w:val="00B14339"/>
    <w:rsid w:val="00B14FA2"/>
    <w:rsid w:val="00B16E49"/>
    <w:rsid w:val="00B172C9"/>
    <w:rsid w:val="00B207EB"/>
    <w:rsid w:val="00B2200D"/>
    <w:rsid w:val="00B2308A"/>
    <w:rsid w:val="00B236B4"/>
    <w:rsid w:val="00B23999"/>
    <w:rsid w:val="00B24C60"/>
    <w:rsid w:val="00B250FE"/>
    <w:rsid w:val="00B2563E"/>
    <w:rsid w:val="00B2566F"/>
    <w:rsid w:val="00B25CA9"/>
    <w:rsid w:val="00B25E52"/>
    <w:rsid w:val="00B264D7"/>
    <w:rsid w:val="00B276FB"/>
    <w:rsid w:val="00B302C2"/>
    <w:rsid w:val="00B3060C"/>
    <w:rsid w:val="00B30D14"/>
    <w:rsid w:val="00B310F4"/>
    <w:rsid w:val="00B316E8"/>
    <w:rsid w:val="00B31D81"/>
    <w:rsid w:val="00B325D3"/>
    <w:rsid w:val="00B345B8"/>
    <w:rsid w:val="00B348CA"/>
    <w:rsid w:val="00B35F63"/>
    <w:rsid w:val="00B36281"/>
    <w:rsid w:val="00B363D6"/>
    <w:rsid w:val="00B364C1"/>
    <w:rsid w:val="00B37814"/>
    <w:rsid w:val="00B37A9A"/>
    <w:rsid w:val="00B37B8F"/>
    <w:rsid w:val="00B4038B"/>
    <w:rsid w:val="00B40C0D"/>
    <w:rsid w:val="00B428B5"/>
    <w:rsid w:val="00B42CE5"/>
    <w:rsid w:val="00B4305D"/>
    <w:rsid w:val="00B432BD"/>
    <w:rsid w:val="00B43AEF"/>
    <w:rsid w:val="00B43CF1"/>
    <w:rsid w:val="00B44EA8"/>
    <w:rsid w:val="00B4526A"/>
    <w:rsid w:val="00B45999"/>
    <w:rsid w:val="00B463B5"/>
    <w:rsid w:val="00B4655B"/>
    <w:rsid w:val="00B4660A"/>
    <w:rsid w:val="00B466F6"/>
    <w:rsid w:val="00B46CEA"/>
    <w:rsid w:val="00B4748B"/>
    <w:rsid w:val="00B47CAB"/>
    <w:rsid w:val="00B47CF1"/>
    <w:rsid w:val="00B51729"/>
    <w:rsid w:val="00B51803"/>
    <w:rsid w:val="00B529CF"/>
    <w:rsid w:val="00B52EB7"/>
    <w:rsid w:val="00B53053"/>
    <w:rsid w:val="00B53631"/>
    <w:rsid w:val="00B5408C"/>
    <w:rsid w:val="00B54D15"/>
    <w:rsid w:val="00B553EA"/>
    <w:rsid w:val="00B55BDB"/>
    <w:rsid w:val="00B5638D"/>
    <w:rsid w:val="00B56CB4"/>
    <w:rsid w:val="00B56D6C"/>
    <w:rsid w:val="00B56D91"/>
    <w:rsid w:val="00B57BCF"/>
    <w:rsid w:val="00B57C80"/>
    <w:rsid w:val="00B61614"/>
    <w:rsid w:val="00B61EC8"/>
    <w:rsid w:val="00B6229C"/>
    <w:rsid w:val="00B62395"/>
    <w:rsid w:val="00B62E93"/>
    <w:rsid w:val="00B63056"/>
    <w:rsid w:val="00B63AEA"/>
    <w:rsid w:val="00B6661A"/>
    <w:rsid w:val="00B66958"/>
    <w:rsid w:val="00B6720A"/>
    <w:rsid w:val="00B677C3"/>
    <w:rsid w:val="00B677E9"/>
    <w:rsid w:val="00B67E5C"/>
    <w:rsid w:val="00B67EC0"/>
    <w:rsid w:val="00B67F06"/>
    <w:rsid w:val="00B67FE0"/>
    <w:rsid w:val="00B714E5"/>
    <w:rsid w:val="00B7325E"/>
    <w:rsid w:val="00B74A0B"/>
    <w:rsid w:val="00B751D3"/>
    <w:rsid w:val="00B75C79"/>
    <w:rsid w:val="00B77095"/>
    <w:rsid w:val="00B771C4"/>
    <w:rsid w:val="00B802EE"/>
    <w:rsid w:val="00B824C6"/>
    <w:rsid w:val="00B824E4"/>
    <w:rsid w:val="00B82D4C"/>
    <w:rsid w:val="00B830ED"/>
    <w:rsid w:val="00B832E7"/>
    <w:rsid w:val="00B8392F"/>
    <w:rsid w:val="00B84A75"/>
    <w:rsid w:val="00B86077"/>
    <w:rsid w:val="00B87E22"/>
    <w:rsid w:val="00B90A75"/>
    <w:rsid w:val="00B90F8D"/>
    <w:rsid w:val="00B91478"/>
    <w:rsid w:val="00B92041"/>
    <w:rsid w:val="00B924C3"/>
    <w:rsid w:val="00B92C65"/>
    <w:rsid w:val="00B9300C"/>
    <w:rsid w:val="00B930A9"/>
    <w:rsid w:val="00B93653"/>
    <w:rsid w:val="00B93D62"/>
    <w:rsid w:val="00B94334"/>
    <w:rsid w:val="00B94C2B"/>
    <w:rsid w:val="00B95375"/>
    <w:rsid w:val="00B96B03"/>
    <w:rsid w:val="00BA1AED"/>
    <w:rsid w:val="00BA1E18"/>
    <w:rsid w:val="00BA2159"/>
    <w:rsid w:val="00BA23A0"/>
    <w:rsid w:val="00BA2894"/>
    <w:rsid w:val="00BA2AA2"/>
    <w:rsid w:val="00BA2E04"/>
    <w:rsid w:val="00BA2F46"/>
    <w:rsid w:val="00BA2FCE"/>
    <w:rsid w:val="00BA369F"/>
    <w:rsid w:val="00BA47A8"/>
    <w:rsid w:val="00BA48FE"/>
    <w:rsid w:val="00BA4BA1"/>
    <w:rsid w:val="00BA4D97"/>
    <w:rsid w:val="00BA6589"/>
    <w:rsid w:val="00BB0A10"/>
    <w:rsid w:val="00BB1455"/>
    <w:rsid w:val="00BB155E"/>
    <w:rsid w:val="00BB2443"/>
    <w:rsid w:val="00BB2992"/>
    <w:rsid w:val="00BB2ED5"/>
    <w:rsid w:val="00BB3084"/>
    <w:rsid w:val="00BB352C"/>
    <w:rsid w:val="00BB3593"/>
    <w:rsid w:val="00BB35EC"/>
    <w:rsid w:val="00BB3A9D"/>
    <w:rsid w:val="00BB429A"/>
    <w:rsid w:val="00BB4844"/>
    <w:rsid w:val="00BB4EB5"/>
    <w:rsid w:val="00BB5E6C"/>
    <w:rsid w:val="00BB5EE1"/>
    <w:rsid w:val="00BB6E72"/>
    <w:rsid w:val="00BB73AC"/>
    <w:rsid w:val="00BB73C7"/>
    <w:rsid w:val="00BB78A3"/>
    <w:rsid w:val="00BB79BD"/>
    <w:rsid w:val="00BC0615"/>
    <w:rsid w:val="00BC0FF7"/>
    <w:rsid w:val="00BC1B81"/>
    <w:rsid w:val="00BC2C18"/>
    <w:rsid w:val="00BC31BC"/>
    <w:rsid w:val="00BC3722"/>
    <w:rsid w:val="00BC4CE3"/>
    <w:rsid w:val="00BC50B4"/>
    <w:rsid w:val="00BC51BD"/>
    <w:rsid w:val="00BC5E4B"/>
    <w:rsid w:val="00BC6ABA"/>
    <w:rsid w:val="00BC6F04"/>
    <w:rsid w:val="00BC7265"/>
    <w:rsid w:val="00BC7D55"/>
    <w:rsid w:val="00BC7FFA"/>
    <w:rsid w:val="00BD0915"/>
    <w:rsid w:val="00BD1ABC"/>
    <w:rsid w:val="00BD1B56"/>
    <w:rsid w:val="00BD2055"/>
    <w:rsid w:val="00BD2F43"/>
    <w:rsid w:val="00BD339E"/>
    <w:rsid w:val="00BD3ABE"/>
    <w:rsid w:val="00BD4838"/>
    <w:rsid w:val="00BD54F1"/>
    <w:rsid w:val="00BD5EAF"/>
    <w:rsid w:val="00BD6B86"/>
    <w:rsid w:val="00BD6D77"/>
    <w:rsid w:val="00BD7788"/>
    <w:rsid w:val="00BE1D65"/>
    <w:rsid w:val="00BE4414"/>
    <w:rsid w:val="00BE536A"/>
    <w:rsid w:val="00BE5A95"/>
    <w:rsid w:val="00BE68E4"/>
    <w:rsid w:val="00BE6DF1"/>
    <w:rsid w:val="00BF217C"/>
    <w:rsid w:val="00BF2981"/>
    <w:rsid w:val="00BF2E8A"/>
    <w:rsid w:val="00BF33D5"/>
    <w:rsid w:val="00BF3B24"/>
    <w:rsid w:val="00BF3CD1"/>
    <w:rsid w:val="00BF3F92"/>
    <w:rsid w:val="00BF44A5"/>
    <w:rsid w:val="00BF4980"/>
    <w:rsid w:val="00BF5736"/>
    <w:rsid w:val="00BF58AD"/>
    <w:rsid w:val="00BF5BB7"/>
    <w:rsid w:val="00BF5C16"/>
    <w:rsid w:val="00BF6DC1"/>
    <w:rsid w:val="00BF74B3"/>
    <w:rsid w:val="00BF79CB"/>
    <w:rsid w:val="00C007C5"/>
    <w:rsid w:val="00C00E30"/>
    <w:rsid w:val="00C0106D"/>
    <w:rsid w:val="00C0173E"/>
    <w:rsid w:val="00C02252"/>
    <w:rsid w:val="00C040FB"/>
    <w:rsid w:val="00C046E1"/>
    <w:rsid w:val="00C04E2E"/>
    <w:rsid w:val="00C07F9F"/>
    <w:rsid w:val="00C10125"/>
    <w:rsid w:val="00C10468"/>
    <w:rsid w:val="00C1074C"/>
    <w:rsid w:val="00C10FD0"/>
    <w:rsid w:val="00C11B5C"/>
    <w:rsid w:val="00C11D5B"/>
    <w:rsid w:val="00C124C1"/>
    <w:rsid w:val="00C124C9"/>
    <w:rsid w:val="00C130A6"/>
    <w:rsid w:val="00C132DB"/>
    <w:rsid w:val="00C13A17"/>
    <w:rsid w:val="00C13B31"/>
    <w:rsid w:val="00C14C50"/>
    <w:rsid w:val="00C1568B"/>
    <w:rsid w:val="00C16199"/>
    <w:rsid w:val="00C1683B"/>
    <w:rsid w:val="00C16C17"/>
    <w:rsid w:val="00C176CC"/>
    <w:rsid w:val="00C17890"/>
    <w:rsid w:val="00C17A82"/>
    <w:rsid w:val="00C17A83"/>
    <w:rsid w:val="00C2365C"/>
    <w:rsid w:val="00C24AC1"/>
    <w:rsid w:val="00C24CBE"/>
    <w:rsid w:val="00C25CA0"/>
    <w:rsid w:val="00C2645A"/>
    <w:rsid w:val="00C27D65"/>
    <w:rsid w:val="00C3058E"/>
    <w:rsid w:val="00C30E2E"/>
    <w:rsid w:val="00C311D4"/>
    <w:rsid w:val="00C31E9D"/>
    <w:rsid w:val="00C32557"/>
    <w:rsid w:val="00C32DDF"/>
    <w:rsid w:val="00C34454"/>
    <w:rsid w:val="00C34CBE"/>
    <w:rsid w:val="00C36C0B"/>
    <w:rsid w:val="00C36F9B"/>
    <w:rsid w:val="00C3734A"/>
    <w:rsid w:val="00C37BE2"/>
    <w:rsid w:val="00C40443"/>
    <w:rsid w:val="00C40CC4"/>
    <w:rsid w:val="00C41FD0"/>
    <w:rsid w:val="00C42BBF"/>
    <w:rsid w:val="00C43F70"/>
    <w:rsid w:val="00C4464E"/>
    <w:rsid w:val="00C44829"/>
    <w:rsid w:val="00C44ACF"/>
    <w:rsid w:val="00C44FAC"/>
    <w:rsid w:val="00C450F7"/>
    <w:rsid w:val="00C4533E"/>
    <w:rsid w:val="00C4670A"/>
    <w:rsid w:val="00C469B3"/>
    <w:rsid w:val="00C46E3D"/>
    <w:rsid w:val="00C508A4"/>
    <w:rsid w:val="00C51097"/>
    <w:rsid w:val="00C510FF"/>
    <w:rsid w:val="00C5143B"/>
    <w:rsid w:val="00C51FF4"/>
    <w:rsid w:val="00C54657"/>
    <w:rsid w:val="00C55226"/>
    <w:rsid w:val="00C55AD8"/>
    <w:rsid w:val="00C55CF1"/>
    <w:rsid w:val="00C5788B"/>
    <w:rsid w:val="00C57EED"/>
    <w:rsid w:val="00C61E63"/>
    <w:rsid w:val="00C62675"/>
    <w:rsid w:val="00C6306E"/>
    <w:rsid w:val="00C63108"/>
    <w:rsid w:val="00C63715"/>
    <w:rsid w:val="00C64064"/>
    <w:rsid w:val="00C645D7"/>
    <w:rsid w:val="00C658F7"/>
    <w:rsid w:val="00C65FFB"/>
    <w:rsid w:val="00C66482"/>
    <w:rsid w:val="00C66D96"/>
    <w:rsid w:val="00C66EF4"/>
    <w:rsid w:val="00C7076D"/>
    <w:rsid w:val="00C710ED"/>
    <w:rsid w:val="00C724BB"/>
    <w:rsid w:val="00C72969"/>
    <w:rsid w:val="00C7353A"/>
    <w:rsid w:val="00C737D1"/>
    <w:rsid w:val="00C73D42"/>
    <w:rsid w:val="00C740F1"/>
    <w:rsid w:val="00C745D5"/>
    <w:rsid w:val="00C74C3F"/>
    <w:rsid w:val="00C7553F"/>
    <w:rsid w:val="00C769B1"/>
    <w:rsid w:val="00C775CD"/>
    <w:rsid w:val="00C77B60"/>
    <w:rsid w:val="00C809C9"/>
    <w:rsid w:val="00C80F5E"/>
    <w:rsid w:val="00C8125A"/>
    <w:rsid w:val="00C815AC"/>
    <w:rsid w:val="00C826BF"/>
    <w:rsid w:val="00C82EC9"/>
    <w:rsid w:val="00C84538"/>
    <w:rsid w:val="00C8528C"/>
    <w:rsid w:val="00C857D4"/>
    <w:rsid w:val="00C85AB0"/>
    <w:rsid w:val="00C864E2"/>
    <w:rsid w:val="00C8772F"/>
    <w:rsid w:val="00C90085"/>
    <w:rsid w:val="00C90DAF"/>
    <w:rsid w:val="00C9104B"/>
    <w:rsid w:val="00C918C1"/>
    <w:rsid w:val="00C91AF1"/>
    <w:rsid w:val="00C92067"/>
    <w:rsid w:val="00C92AA3"/>
    <w:rsid w:val="00C934E6"/>
    <w:rsid w:val="00C936AF"/>
    <w:rsid w:val="00C95B16"/>
    <w:rsid w:val="00C95B7A"/>
    <w:rsid w:val="00C973E8"/>
    <w:rsid w:val="00C97D65"/>
    <w:rsid w:val="00CA0B35"/>
    <w:rsid w:val="00CA0C70"/>
    <w:rsid w:val="00CA1E53"/>
    <w:rsid w:val="00CA2109"/>
    <w:rsid w:val="00CA2255"/>
    <w:rsid w:val="00CA3443"/>
    <w:rsid w:val="00CA407C"/>
    <w:rsid w:val="00CA4543"/>
    <w:rsid w:val="00CA46A4"/>
    <w:rsid w:val="00CA4884"/>
    <w:rsid w:val="00CA4BC6"/>
    <w:rsid w:val="00CA52ED"/>
    <w:rsid w:val="00CA5A48"/>
    <w:rsid w:val="00CA5AD5"/>
    <w:rsid w:val="00CA5CBB"/>
    <w:rsid w:val="00CA66CB"/>
    <w:rsid w:val="00CA6CB1"/>
    <w:rsid w:val="00CA725D"/>
    <w:rsid w:val="00CA7369"/>
    <w:rsid w:val="00CB0CA8"/>
    <w:rsid w:val="00CB0E18"/>
    <w:rsid w:val="00CB2521"/>
    <w:rsid w:val="00CB3EDE"/>
    <w:rsid w:val="00CB5CFF"/>
    <w:rsid w:val="00CB674B"/>
    <w:rsid w:val="00CB775B"/>
    <w:rsid w:val="00CB7EB8"/>
    <w:rsid w:val="00CC137F"/>
    <w:rsid w:val="00CC1F22"/>
    <w:rsid w:val="00CC20F3"/>
    <w:rsid w:val="00CC3390"/>
    <w:rsid w:val="00CC3D28"/>
    <w:rsid w:val="00CC3F5B"/>
    <w:rsid w:val="00CC41F1"/>
    <w:rsid w:val="00CC48AD"/>
    <w:rsid w:val="00CC4A76"/>
    <w:rsid w:val="00CC577B"/>
    <w:rsid w:val="00CC66A8"/>
    <w:rsid w:val="00CC6EA7"/>
    <w:rsid w:val="00CC785A"/>
    <w:rsid w:val="00CD16A7"/>
    <w:rsid w:val="00CD242D"/>
    <w:rsid w:val="00CD4305"/>
    <w:rsid w:val="00CD4509"/>
    <w:rsid w:val="00CD4F27"/>
    <w:rsid w:val="00CD5387"/>
    <w:rsid w:val="00CD7636"/>
    <w:rsid w:val="00CD7C3C"/>
    <w:rsid w:val="00CE0D39"/>
    <w:rsid w:val="00CE18AE"/>
    <w:rsid w:val="00CE1B11"/>
    <w:rsid w:val="00CE23BD"/>
    <w:rsid w:val="00CE2EBE"/>
    <w:rsid w:val="00CE3C89"/>
    <w:rsid w:val="00CE44F6"/>
    <w:rsid w:val="00CE48DE"/>
    <w:rsid w:val="00CE5F79"/>
    <w:rsid w:val="00CE7FCC"/>
    <w:rsid w:val="00CF0A32"/>
    <w:rsid w:val="00CF1946"/>
    <w:rsid w:val="00CF1B24"/>
    <w:rsid w:val="00CF21F3"/>
    <w:rsid w:val="00CF3F30"/>
    <w:rsid w:val="00CF5CC2"/>
    <w:rsid w:val="00CF6FE5"/>
    <w:rsid w:val="00CF7382"/>
    <w:rsid w:val="00CF7B83"/>
    <w:rsid w:val="00D00168"/>
    <w:rsid w:val="00D008DD"/>
    <w:rsid w:val="00D0195C"/>
    <w:rsid w:val="00D026BB"/>
    <w:rsid w:val="00D02ACB"/>
    <w:rsid w:val="00D0317A"/>
    <w:rsid w:val="00D0425B"/>
    <w:rsid w:val="00D04316"/>
    <w:rsid w:val="00D0457F"/>
    <w:rsid w:val="00D04959"/>
    <w:rsid w:val="00D04BBF"/>
    <w:rsid w:val="00D05262"/>
    <w:rsid w:val="00D0559C"/>
    <w:rsid w:val="00D055F3"/>
    <w:rsid w:val="00D058F9"/>
    <w:rsid w:val="00D06BD4"/>
    <w:rsid w:val="00D07131"/>
    <w:rsid w:val="00D111BB"/>
    <w:rsid w:val="00D11691"/>
    <w:rsid w:val="00D11BF9"/>
    <w:rsid w:val="00D11D08"/>
    <w:rsid w:val="00D12252"/>
    <w:rsid w:val="00D14389"/>
    <w:rsid w:val="00D157BE"/>
    <w:rsid w:val="00D15986"/>
    <w:rsid w:val="00D1606A"/>
    <w:rsid w:val="00D16235"/>
    <w:rsid w:val="00D169B9"/>
    <w:rsid w:val="00D16D25"/>
    <w:rsid w:val="00D17EB8"/>
    <w:rsid w:val="00D2040E"/>
    <w:rsid w:val="00D21337"/>
    <w:rsid w:val="00D21837"/>
    <w:rsid w:val="00D2187F"/>
    <w:rsid w:val="00D21A35"/>
    <w:rsid w:val="00D22F6E"/>
    <w:rsid w:val="00D233CA"/>
    <w:rsid w:val="00D244CC"/>
    <w:rsid w:val="00D25446"/>
    <w:rsid w:val="00D25A03"/>
    <w:rsid w:val="00D25A8B"/>
    <w:rsid w:val="00D260AF"/>
    <w:rsid w:val="00D26B6A"/>
    <w:rsid w:val="00D26E0A"/>
    <w:rsid w:val="00D272C9"/>
    <w:rsid w:val="00D275E6"/>
    <w:rsid w:val="00D27EE0"/>
    <w:rsid w:val="00D300C2"/>
    <w:rsid w:val="00D303D0"/>
    <w:rsid w:val="00D306A9"/>
    <w:rsid w:val="00D30AB2"/>
    <w:rsid w:val="00D30D9B"/>
    <w:rsid w:val="00D31EFB"/>
    <w:rsid w:val="00D3220D"/>
    <w:rsid w:val="00D330AF"/>
    <w:rsid w:val="00D33268"/>
    <w:rsid w:val="00D33FD4"/>
    <w:rsid w:val="00D34850"/>
    <w:rsid w:val="00D34A24"/>
    <w:rsid w:val="00D37239"/>
    <w:rsid w:val="00D37EA1"/>
    <w:rsid w:val="00D37FD3"/>
    <w:rsid w:val="00D402CA"/>
    <w:rsid w:val="00D415AC"/>
    <w:rsid w:val="00D420F3"/>
    <w:rsid w:val="00D424CD"/>
    <w:rsid w:val="00D42891"/>
    <w:rsid w:val="00D42D08"/>
    <w:rsid w:val="00D43B21"/>
    <w:rsid w:val="00D45123"/>
    <w:rsid w:val="00D4543C"/>
    <w:rsid w:val="00D46188"/>
    <w:rsid w:val="00D46E12"/>
    <w:rsid w:val="00D478DF"/>
    <w:rsid w:val="00D5054C"/>
    <w:rsid w:val="00D51441"/>
    <w:rsid w:val="00D52078"/>
    <w:rsid w:val="00D524D9"/>
    <w:rsid w:val="00D538E9"/>
    <w:rsid w:val="00D54B3E"/>
    <w:rsid w:val="00D553A3"/>
    <w:rsid w:val="00D555FB"/>
    <w:rsid w:val="00D55B53"/>
    <w:rsid w:val="00D561DD"/>
    <w:rsid w:val="00D56282"/>
    <w:rsid w:val="00D56471"/>
    <w:rsid w:val="00D56883"/>
    <w:rsid w:val="00D56A94"/>
    <w:rsid w:val="00D56C0A"/>
    <w:rsid w:val="00D607E6"/>
    <w:rsid w:val="00D60805"/>
    <w:rsid w:val="00D61776"/>
    <w:rsid w:val="00D61B66"/>
    <w:rsid w:val="00D62969"/>
    <w:rsid w:val="00D62AB6"/>
    <w:rsid w:val="00D62DF5"/>
    <w:rsid w:val="00D63320"/>
    <w:rsid w:val="00D6422B"/>
    <w:rsid w:val="00D6476A"/>
    <w:rsid w:val="00D647AF"/>
    <w:rsid w:val="00D64989"/>
    <w:rsid w:val="00D65CD4"/>
    <w:rsid w:val="00D65CE6"/>
    <w:rsid w:val="00D65EC4"/>
    <w:rsid w:val="00D66C6A"/>
    <w:rsid w:val="00D66FE5"/>
    <w:rsid w:val="00D67808"/>
    <w:rsid w:val="00D700B4"/>
    <w:rsid w:val="00D70615"/>
    <w:rsid w:val="00D709A9"/>
    <w:rsid w:val="00D732BF"/>
    <w:rsid w:val="00D743E5"/>
    <w:rsid w:val="00D74BB2"/>
    <w:rsid w:val="00D75B51"/>
    <w:rsid w:val="00D763DF"/>
    <w:rsid w:val="00D7752E"/>
    <w:rsid w:val="00D7783C"/>
    <w:rsid w:val="00D77918"/>
    <w:rsid w:val="00D7791F"/>
    <w:rsid w:val="00D803DF"/>
    <w:rsid w:val="00D80883"/>
    <w:rsid w:val="00D8112C"/>
    <w:rsid w:val="00D8292F"/>
    <w:rsid w:val="00D853DD"/>
    <w:rsid w:val="00D85FFA"/>
    <w:rsid w:val="00D86E25"/>
    <w:rsid w:val="00D87EB4"/>
    <w:rsid w:val="00D900B1"/>
    <w:rsid w:val="00D900E5"/>
    <w:rsid w:val="00D92F30"/>
    <w:rsid w:val="00D934EE"/>
    <w:rsid w:val="00D93BAF"/>
    <w:rsid w:val="00D953D1"/>
    <w:rsid w:val="00D95D04"/>
    <w:rsid w:val="00D96101"/>
    <w:rsid w:val="00D97267"/>
    <w:rsid w:val="00DA1418"/>
    <w:rsid w:val="00DA141C"/>
    <w:rsid w:val="00DA2580"/>
    <w:rsid w:val="00DA49B2"/>
    <w:rsid w:val="00DA572C"/>
    <w:rsid w:val="00DA6B7C"/>
    <w:rsid w:val="00DA7390"/>
    <w:rsid w:val="00DA7A93"/>
    <w:rsid w:val="00DB122A"/>
    <w:rsid w:val="00DB1D9C"/>
    <w:rsid w:val="00DB1FB1"/>
    <w:rsid w:val="00DB2413"/>
    <w:rsid w:val="00DB2539"/>
    <w:rsid w:val="00DB2B40"/>
    <w:rsid w:val="00DB310C"/>
    <w:rsid w:val="00DB3A6A"/>
    <w:rsid w:val="00DB3B08"/>
    <w:rsid w:val="00DB3C5B"/>
    <w:rsid w:val="00DB46E3"/>
    <w:rsid w:val="00DB5201"/>
    <w:rsid w:val="00DB56CD"/>
    <w:rsid w:val="00DB66AA"/>
    <w:rsid w:val="00DB7E60"/>
    <w:rsid w:val="00DC0024"/>
    <w:rsid w:val="00DC048C"/>
    <w:rsid w:val="00DC07C7"/>
    <w:rsid w:val="00DC20D6"/>
    <w:rsid w:val="00DC2A41"/>
    <w:rsid w:val="00DC2DF6"/>
    <w:rsid w:val="00DC396E"/>
    <w:rsid w:val="00DC4674"/>
    <w:rsid w:val="00DC4A4A"/>
    <w:rsid w:val="00DC5717"/>
    <w:rsid w:val="00DC6B92"/>
    <w:rsid w:val="00DD1087"/>
    <w:rsid w:val="00DD1372"/>
    <w:rsid w:val="00DD181C"/>
    <w:rsid w:val="00DD193B"/>
    <w:rsid w:val="00DD2F45"/>
    <w:rsid w:val="00DD4508"/>
    <w:rsid w:val="00DD5B79"/>
    <w:rsid w:val="00DD70F5"/>
    <w:rsid w:val="00DD7B16"/>
    <w:rsid w:val="00DE0F51"/>
    <w:rsid w:val="00DE1004"/>
    <w:rsid w:val="00DE1A3C"/>
    <w:rsid w:val="00DE1E01"/>
    <w:rsid w:val="00DE3264"/>
    <w:rsid w:val="00DE3B31"/>
    <w:rsid w:val="00DE4319"/>
    <w:rsid w:val="00DE53B0"/>
    <w:rsid w:val="00DE58DB"/>
    <w:rsid w:val="00DE69D7"/>
    <w:rsid w:val="00DE7923"/>
    <w:rsid w:val="00DF0091"/>
    <w:rsid w:val="00DF08E7"/>
    <w:rsid w:val="00DF136D"/>
    <w:rsid w:val="00DF1624"/>
    <w:rsid w:val="00DF1E37"/>
    <w:rsid w:val="00DF3840"/>
    <w:rsid w:val="00DF3B5D"/>
    <w:rsid w:val="00DF5ED2"/>
    <w:rsid w:val="00DF69CD"/>
    <w:rsid w:val="00DF6FAD"/>
    <w:rsid w:val="00DF7001"/>
    <w:rsid w:val="00DF7DA5"/>
    <w:rsid w:val="00E022BC"/>
    <w:rsid w:val="00E023EF"/>
    <w:rsid w:val="00E02509"/>
    <w:rsid w:val="00E03201"/>
    <w:rsid w:val="00E03842"/>
    <w:rsid w:val="00E04E21"/>
    <w:rsid w:val="00E053F7"/>
    <w:rsid w:val="00E05B73"/>
    <w:rsid w:val="00E07CF1"/>
    <w:rsid w:val="00E10730"/>
    <w:rsid w:val="00E11B4D"/>
    <w:rsid w:val="00E11ED3"/>
    <w:rsid w:val="00E1202A"/>
    <w:rsid w:val="00E126A7"/>
    <w:rsid w:val="00E13559"/>
    <w:rsid w:val="00E142E0"/>
    <w:rsid w:val="00E20431"/>
    <w:rsid w:val="00E217D4"/>
    <w:rsid w:val="00E21D89"/>
    <w:rsid w:val="00E22074"/>
    <w:rsid w:val="00E23BAE"/>
    <w:rsid w:val="00E243CE"/>
    <w:rsid w:val="00E25A9E"/>
    <w:rsid w:val="00E26C79"/>
    <w:rsid w:val="00E27259"/>
    <w:rsid w:val="00E30791"/>
    <w:rsid w:val="00E30E58"/>
    <w:rsid w:val="00E31256"/>
    <w:rsid w:val="00E31655"/>
    <w:rsid w:val="00E323EE"/>
    <w:rsid w:val="00E33CB7"/>
    <w:rsid w:val="00E356CC"/>
    <w:rsid w:val="00E356D4"/>
    <w:rsid w:val="00E35B2D"/>
    <w:rsid w:val="00E3636D"/>
    <w:rsid w:val="00E3696C"/>
    <w:rsid w:val="00E36B92"/>
    <w:rsid w:val="00E400DF"/>
    <w:rsid w:val="00E40D55"/>
    <w:rsid w:val="00E40D8D"/>
    <w:rsid w:val="00E417B2"/>
    <w:rsid w:val="00E419EF"/>
    <w:rsid w:val="00E425C1"/>
    <w:rsid w:val="00E432A4"/>
    <w:rsid w:val="00E43965"/>
    <w:rsid w:val="00E439E1"/>
    <w:rsid w:val="00E43F7C"/>
    <w:rsid w:val="00E44757"/>
    <w:rsid w:val="00E44F1E"/>
    <w:rsid w:val="00E45B58"/>
    <w:rsid w:val="00E45BA5"/>
    <w:rsid w:val="00E4621E"/>
    <w:rsid w:val="00E46871"/>
    <w:rsid w:val="00E46FA7"/>
    <w:rsid w:val="00E47064"/>
    <w:rsid w:val="00E47BB0"/>
    <w:rsid w:val="00E5136A"/>
    <w:rsid w:val="00E520DB"/>
    <w:rsid w:val="00E52A07"/>
    <w:rsid w:val="00E54651"/>
    <w:rsid w:val="00E54B19"/>
    <w:rsid w:val="00E5519B"/>
    <w:rsid w:val="00E55A27"/>
    <w:rsid w:val="00E55C42"/>
    <w:rsid w:val="00E56B6D"/>
    <w:rsid w:val="00E575F4"/>
    <w:rsid w:val="00E57E27"/>
    <w:rsid w:val="00E6044C"/>
    <w:rsid w:val="00E60839"/>
    <w:rsid w:val="00E61A10"/>
    <w:rsid w:val="00E632A7"/>
    <w:rsid w:val="00E63AE1"/>
    <w:rsid w:val="00E6409E"/>
    <w:rsid w:val="00E644EF"/>
    <w:rsid w:val="00E64DD6"/>
    <w:rsid w:val="00E669FF"/>
    <w:rsid w:val="00E6726F"/>
    <w:rsid w:val="00E674CB"/>
    <w:rsid w:val="00E674FC"/>
    <w:rsid w:val="00E67699"/>
    <w:rsid w:val="00E67742"/>
    <w:rsid w:val="00E71A9E"/>
    <w:rsid w:val="00E726E7"/>
    <w:rsid w:val="00E72E64"/>
    <w:rsid w:val="00E73623"/>
    <w:rsid w:val="00E73969"/>
    <w:rsid w:val="00E749DB"/>
    <w:rsid w:val="00E74C64"/>
    <w:rsid w:val="00E752E5"/>
    <w:rsid w:val="00E75840"/>
    <w:rsid w:val="00E75E0A"/>
    <w:rsid w:val="00E75EB5"/>
    <w:rsid w:val="00E764D9"/>
    <w:rsid w:val="00E7654F"/>
    <w:rsid w:val="00E77497"/>
    <w:rsid w:val="00E77559"/>
    <w:rsid w:val="00E77B1F"/>
    <w:rsid w:val="00E80258"/>
    <w:rsid w:val="00E80310"/>
    <w:rsid w:val="00E80AFF"/>
    <w:rsid w:val="00E81116"/>
    <w:rsid w:val="00E82543"/>
    <w:rsid w:val="00E837E3"/>
    <w:rsid w:val="00E8422D"/>
    <w:rsid w:val="00E84C36"/>
    <w:rsid w:val="00E85248"/>
    <w:rsid w:val="00E85717"/>
    <w:rsid w:val="00E85B37"/>
    <w:rsid w:val="00E869AB"/>
    <w:rsid w:val="00E87F36"/>
    <w:rsid w:val="00E90B8F"/>
    <w:rsid w:val="00E922D1"/>
    <w:rsid w:val="00E92315"/>
    <w:rsid w:val="00E92B5F"/>
    <w:rsid w:val="00E93373"/>
    <w:rsid w:val="00E93696"/>
    <w:rsid w:val="00E9379B"/>
    <w:rsid w:val="00E94CEE"/>
    <w:rsid w:val="00E94E38"/>
    <w:rsid w:val="00E9562F"/>
    <w:rsid w:val="00E9576E"/>
    <w:rsid w:val="00E95DDE"/>
    <w:rsid w:val="00E9623D"/>
    <w:rsid w:val="00E97BE8"/>
    <w:rsid w:val="00EA1140"/>
    <w:rsid w:val="00EA114F"/>
    <w:rsid w:val="00EA19C4"/>
    <w:rsid w:val="00EA2055"/>
    <w:rsid w:val="00EA2612"/>
    <w:rsid w:val="00EA2DD5"/>
    <w:rsid w:val="00EA3316"/>
    <w:rsid w:val="00EA36F2"/>
    <w:rsid w:val="00EA5675"/>
    <w:rsid w:val="00EA6414"/>
    <w:rsid w:val="00EA6A73"/>
    <w:rsid w:val="00EA775F"/>
    <w:rsid w:val="00EB01A4"/>
    <w:rsid w:val="00EB0F9E"/>
    <w:rsid w:val="00EB18A4"/>
    <w:rsid w:val="00EB1DD4"/>
    <w:rsid w:val="00EB1F8F"/>
    <w:rsid w:val="00EB23D3"/>
    <w:rsid w:val="00EB2D0F"/>
    <w:rsid w:val="00EB2D6C"/>
    <w:rsid w:val="00EB31E0"/>
    <w:rsid w:val="00EB3286"/>
    <w:rsid w:val="00EB3334"/>
    <w:rsid w:val="00EB3B15"/>
    <w:rsid w:val="00EB4638"/>
    <w:rsid w:val="00EB68C9"/>
    <w:rsid w:val="00EB7B24"/>
    <w:rsid w:val="00EB7D9F"/>
    <w:rsid w:val="00EC02FB"/>
    <w:rsid w:val="00EC0F24"/>
    <w:rsid w:val="00EC0F91"/>
    <w:rsid w:val="00EC18E7"/>
    <w:rsid w:val="00EC195C"/>
    <w:rsid w:val="00EC22D4"/>
    <w:rsid w:val="00EC314C"/>
    <w:rsid w:val="00EC31B9"/>
    <w:rsid w:val="00EC383A"/>
    <w:rsid w:val="00EC4AC8"/>
    <w:rsid w:val="00EC5B90"/>
    <w:rsid w:val="00ED01D8"/>
    <w:rsid w:val="00ED0396"/>
    <w:rsid w:val="00ED1980"/>
    <w:rsid w:val="00ED20CE"/>
    <w:rsid w:val="00ED24F7"/>
    <w:rsid w:val="00ED25A3"/>
    <w:rsid w:val="00ED2BD7"/>
    <w:rsid w:val="00ED3D6E"/>
    <w:rsid w:val="00ED418E"/>
    <w:rsid w:val="00ED4DA2"/>
    <w:rsid w:val="00ED6CAA"/>
    <w:rsid w:val="00ED6CE2"/>
    <w:rsid w:val="00ED7310"/>
    <w:rsid w:val="00EE0219"/>
    <w:rsid w:val="00EE14F5"/>
    <w:rsid w:val="00EE19E6"/>
    <w:rsid w:val="00EE21D3"/>
    <w:rsid w:val="00EE2462"/>
    <w:rsid w:val="00EE305E"/>
    <w:rsid w:val="00EE35BB"/>
    <w:rsid w:val="00EE556D"/>
    <w:rsid w:val="00EE5702"/>
    <w:rsid w:val="00EE5B7A"/>
    <w:rsid w:val="00EE667D"/>
    <w:rsid w:val="00EE6BCD"/>
    <w:rsid w:val="00EE7106"/>
    <w:rsid w:val="00EF1160"/>
    <w:rsid w:val="00EF11BE"/>
    <w:rsid w:val="00EF16F2"/>
    <w:rsid w:val="00EF1738"/>
    <w:rsid w:val="00EF22C4"/>
    <w:rsid w:val="00EF299E"/>
    <w:rsid w:val="00EF3158"/>
    <w:rsid w:val="00EF380C"/>
    <w:rsid w:val="00EF3C91"/>
    <w:rsid w:val="00EF4C3D"/>
    <w:rsid w:val="00EF5AB1"/>
    <w:rsid w:val="00EF64A2"/>
    <w:rsid w:val="00EF68B7"/>
    <w:rsid w:val="00EF6FA4"/>
    <w:rsid w:val="00EF7686"/>
    <w:rsid w:val="00EF7769"/>
    <w:rsid w:val="00F00277"/>
    <w:rsid w:val="00F01572"/>
    <w:rsid w:val="00F01E6C"/>
    <w:rsid w:val="00F028BB"/>
    <w:rsid w:val="00F0402A"/>
    <w:rsid w:val="00F0453E"/>
    <w:rsid w:val="00F051E6"/>
    <w:rsid w:val="00F053D0"/>
    <w:rsid w:val="00F05A56"/>
    <w:rsid w:val="00F078FF"/>
    <w:rsid w:val="00F11274"/>
    <w:rsid w:val="00F119E4"/>
    <w:rsid w:val="00F129D1"/>
    <w:rsid w:val="00F12D70"/>
    <w:rsid w:val="00F1342E"/>
    <w:rsid w:val="00F1350A"/>
    <w:rsid w:val="00F13B99"/>
    <w:rsid w:val="00F13D74"/>
    <w:rsid w:val="00F146BC"/>
    <w:rsid w:val="00F14873"/>
    <w:rsid w:val="00F15E1A"/>
    <w:rsid w:val="00F16554"/>
    <w:rsid w:val="00F16672"/>
    <w:rsid w:val="00F166FB"/>
    <w:rsid w:val="00F16A2F"/>
    <w:rsid w:val="00F16F31"/>
    <w:rsid w:val="00F2440B"/>
    <w:rsid w:val="00F260A2"/>
    <w:rsid w:val="00F26287"/>
    <w:rsid w:val="00F26A52"/>
    <w:rsid w:val="00F26D24"/>
    <w:rsid w:val="00F27079"/>
    <w:rsid w:val="00F271CF"/>
    <w:rsid w:val="00F30021"/>
    <w:rsid w:val="00F33200"/>
    <w:rsid w:val="00F33330"/>
    <w:rsid w:val="00F33942"/>
    <w:rsid w:val="00F339C1"/>
    <w:rsid w:val="00F3466D"/>
    <w:rsid w:val="00F357A5"/>
    <w:rsid w:val="00F37413"/>
    <w:rsid w:val="00F37AB5"/>
    <w:rsid w:val="00F37DAC"/>
    <w:rsid w:val="00F37E16"/>
    <w:rsid w:val="00F40445"/>
    <w:rsid w:val="00F407FE"/>
    <w:rsid w:val="00F4165D"/>
    <w:rsid w:val="00F4209B"/>
    <w:rsid w:val="00F42666"/>
    <w:rsid w:val="00F42BD3"/>
    <w:rsid w:val="00F42C5A"/>
    <w:rsid w:val="00F4367F"/>
    <w:rsid w:val="00F44BF1"/>
    <w:rsid w:val="00F44CDC"/>
    <w:rsid w:val="00F45A39"/>
    <w:rsid w:val="00F471F6"/>
    <w:rsid w:val="00F477B7"/>
    <w:rsid w:val="00F50AD2"/>
    <w:rsid w:val="00F51256"/>
    <w:rsid w:val="00F515BC"/>
    <w:rsid w:val="00F5526F"/>
    <w:rsid w:val="00F55818"/>
    <w:rsid w:val="00F55B54"/>
    <w:rsid w:val="00F56DFB"/>
    <w:rsid w:val="00F56EB1"/>
    <w:rsid w:val="00F57E02"/>
    <w:rsid w:val="00F6070B"/>
    <w:rsid w:val="00F61DD2"/>
    <w:rsid w:val="00F62B10"/>
    <w:rsid w:val="00F62FA3"/>
    <w:rsid w:val="00F6305A"/>
    <w:rsid w:val="00F63472"/>
    <w:rsid w:val="00F6415A"/>
    <w:rsid w:val="00F64314"/>
    <w:rsid w:val="00F65201"/>
    <w:rsid w:val="00F6567D"/>
    <w:rsid w:val="00F657B6"/>
    <w:rsid w:val="00F6599D"/>
    <w:rsid w:val="00F66599"/>
    <w:rsid w:val="00F66785"/>
    <w:rsid w:val="00F66A48"/>
    <w:rsid w:val="00F670C8"/>
    <w:rsid w:val="00F67CAB"/>
    <w:rsid w:val="00F67CC3"/>
    <w:rsid w:val="00F7095E"/>
    <w:rsid w:val="00F72FD2"/>
    <w:rsid w:val="00F7320B"/>
    <w:rsid w:val="00F7385F"/>
    <w:rsid w:val="00F7410D"/>
    <w:rsid w:val="00F748AC"/>
    <w:rsid w:val="00F7503A"/>
    <w:rsid w:val="00F7507C"/>
    <w:rsid w:val="00F7548C"/>
    <w:rsid w:val="00F75ABE"/>
    <w:rsid w:val="00F765C2"/>
    <w:rsid w:val="00F7702E"/>
    <w:rsid w:val="00F77070"/>
    <w:rsid w:val="00F775BA"/>
    <w:rsid w:val="00F77E4F"/>
    <w:rsid w:val="00F80E9B"/>
    <w:rsid w:val="00F810CF"/>
    <w:rsid w:val="00F81163"/>
    <w:rsid w:val="00F825EC"/>
    <w:rsid w:val="00F830FF"/>
    <w:rsid w:val="00F833DC"/>
    <w:rsid w:val="00F842D5"/>
    <w:rsid w:val="00F8440F"/>
    <w:rsid w:val="00F84D80"/>
    <w:rsid w:val="00F85D6D"/>
    <w:rsid w:val="00F85DD4"/>
    <w:rsid w:val="00F869A2"/>
    <w:rsid w:val="00F8701B"/>
    <w:rsid w:val="00F90187"/>
    <w:rsid w:val="00F91897"/>
    <w:rsid w:val="00F91FDF"/>
    <w:rsid w:val="00F92084"/>
    <w:rsid w:val="00F928FA"/>
    <w:rsid w:val="00F9310D"/>
    <w:rsid w:val="00F93501"/>
    <w:rsid w:val="00F93629"/>
    <w:rsid w:val="00F938DD"/>
    <w:rsid w:val="00F953C7"/>
    <w:rsid w:val="00F95771"/>
    <w:rsid w:val="00F95D25"/>
    <w:rsid w:val="00F96C9A"/>
    <w:rsid w:val="00F96CD9"/>
    <w:rsid w:val="00F97001"/>
    <w:rsid w:val="00F97304"/>
    <w:rsid w:val="00FA0413"/>
    <w:rsid w:val="00FA0493"/>
    <w:rsid w:val="00FA070F"/>
    <w:rsid w:val="00FA0B20"/>
    <w:rsid w:val="00FA12FC"/>
    <w:rsid w:val="00FA1B55"/>
    <w:rsid w:val="00FA23C5"/>
    <w:rsid w:val="00FA2B5E"/>
    <w:rsid w:val="00FA349C"/>
    <w:rsid w:val="00FA3853"/>
    <w:rsid w:val="00FA5009"/>
    <w:rsid w:val="00FA5ECE"/>
    <w:rsid w:val="00FA6675"/>
    <w:rsid w:val="00FA6E4A"/>
    <w:rsid w:val="00FA7080"/>
    <w:rsid w:val="00FA72B4"/>
    <w:rsid w:val="00FA7775"/>
    <w:rsid w:val="00FA7BF7"/>
    <w:rsid w:val="00FA7C3B"/>
    <w:rsid w:val="00FA7ED2"/>
    <w:rsid w:val="00FB0361"/>
    <w:rsid w:val="00FB17AA"/>
    <w:rsid w:val="00FB1845"/>
    <w:rsid w:val="00FB35D7"/>
    <w:rsid w:val="00FB4872"/>
    <w:rsid w:val="00FB58F8"/>
    <w:rsid w:val="00FB5F0F"/>
    <w:rsid w:val="00FB6149"/>
    <w:rsid w:val="00FB65D2"/>
    <w:rsid w:val="00FB6F2D"/>
    <w:rsid w:val="00FC037F"/>
    <w:rsid w:val="00FC0AF7"/>
    <w:rsid w:val="00FC0D1B"/>
    <w:rsid w:val="00FC0DA9"/>
    <w:rsid w:val="00FC1AE9"/>
    <w:rsid w:val="00FC1EE9"/>
    <w:rsid w:val="00FC1FD6"/>
    <w:rsid w:val="00FC2117"/>
    <w:rsid w:val="00FC232B"/>
    <w:rsid w:val="00FC26C7"/>
    <w:rsid w:val="00FC4C5C"/>
    <w:rsid w:val="00FC5C82"/>
    <w:rsid w:val="00FC6BE2"/>
    <w:rsid w:val="00FC71A3"/>
    <w:rsid w:val="00FC7E91"/>
    <w:rsid w:val="00FD16B0"/>
    <w:rsid w:val="00FD3240"/>
    <w:rsid w:val="00FD4185"/>
    <w:rsid w:val="00FD47A3"/>
    <w:rsid w:val="00FD5E16"/>
    <w:rsid w:val="00FD6E85"/>
    <w:rsid w:val="00FE1DD4"/>
    <w:rsid w:val="00FE1F21"/>
    <w:rsid w:val="00FE318E"/>
    <w:rsid w:val="00FE434B"/>
    <w:rsid w:val="00FE468B"/>
    <w:rsid w:val="00FE5424"/>
    <w:rsid w:val="00FE58C6"/>
    <w:rsid w:val="00FE5976"/>
    <w:rsid w:val="00FF0401"/>
    <w:rsid w:val="00FF19C9"/>
    <w:rsid w:val="00FF1B47"/>
    <w:rsid w:val="00FF2076"/>
    <w:rsid w:val="00FF2681"/>
    <w:rsid w:val="00FF2B3B"/>
    <w:rsid w:val="00FF3610"/>
    <w:rsid w:val="00FF3B7A"/>
    <w:rsid w:val="00FF4593"/>
    <w:rsid w:val="00FF470F"/>
    <w:rsid w:val="00FF4FC2"/>
    <w:rsid w:val="00FF5221"/>
    <w:rsid w:val="00FF607F"/>
    <w:rsid w:val="00FF6236"/>
    <w:rsid w:val="00FF73B0"/>
    <w:rsid w:val="00FF76B4"/>
    <w:rsid w:val="00FF7AAE"/>
    <w:rsid w:val="00FF7D25"/>
    <w:rsid w:val="020585DB"/>
    <w:rsid w:val="04F5AFA6"/>
    <w:rsid w:val="0B3AB86B"/>
    <w:rsid w:val="14120786"/>
    <w:rsid w:val="191F9A27"/>
    <w:rsid w:val="2284FB9E"/>
    <w:rsid w:val="2F4356EF"/>
    <w:rsid w:val="2F4891E8"/>
    <w:rsid w:val="355A0D0F"/>
    <w:rsid w:val="3605D571"/>
    <w:rsid w:val="3E695E95"/>
    <w:rsid w:val="42C88F7A"/>
    <w:rsid w:val="5C1C59BF"/>
    <w:rsid w:val="5C76F88D"/>
    <w:rsid w:val="5E3E54AA"/>
    <w:rsid w:val="6E55148E"/>
    <w:rsid w:val="779482F8"/>
    <w:rsid w:val="7EBEB132"/>
    <w:rsid w:val="7F1BF9A9"/>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14:docId w14:val="0D52BE23"/>
  <w15:docId w15:val="{EC9E0666-2D80-4D89-B3D4-50EB5FE9C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pacing w:line="240" w:lineRule="atLeast"/>
    </w:pPr>
    <w:rPr>
      <w:rFonts w:ascii="Verdana" w:hAnsi="Verdana"/>
      <w:color w:val="000000"/>
      <w:sz w:val="18"/>
      <w:szCs w:val="18"/>
    </w:rPr>
  </w:style>
  <w:style w:type="paragraph" w:styleId="Heading1">
    <w:name w:val="heading 1"/>
    <w:basedOn w:val="Normal"/>
    <w:next w:val="Normal"/>
    <w:link w:val="Kop1Char"/>
    <w:uiPriority w:val="9"/>
    <w:qFormat/>
    <w:rsid w:val="00FA72B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Kop2Char"/>
    <w:uiPriority w:val="9"/>
    <w:semiHidden/>
    <w:unhideWhenUsed/>
    <w:qFormat/>
    <w:rsid w:val="00FA72B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Kop3Char"/>
    <w:uiPriority w:val="9"/>
    <w:semiHidden/>
    <w:unhideWhenUsed/>
    <w:qFormat/>
    <w:rsid w:val="00137E18"/>
    <w:pPr>
      <w:autoSpaceDN/>
      <w:spacing w:line="240" w:lineRule="exact"/>
      <w:textAlignment w:val="auto"/>
      <w:outlineLvl w:val="2"/>
    </w:pPr>
    <w:rPr>
      <w:rFonts w:eastAsia="Times New Roman" w:cs="Times New Roman"/>
      <w:i/>
      <w:color w:val="auto"/>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rginlessContainer">
    <w:name w:val="Marginless Container"/>
    <w:hidden/>
  </w:style>
  <w:style w:type="paragraph" w:styleId="Salutation">
    <w:name w:val="Salutation"/>
    <w:basedOn w:val="Normal"/>
    <w:next w:val="Normal"/>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Normal"/>
    <w:next w:val="Normal"/>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Normal"/>
    <w:pPr>
      <w:spacing w:line="180" w:lineRule="exact"/>
    </w:pPr>
    <w:rPr>
      <w:rFonts w:ascii="Verdana" w:hAnsi="Verdana"/>
      <w:i/>
      <w:color w:val="000000"/>
      <w:sz w:val="13"/>
      <w:szCs w:val="13"/>
    </w:rPr>
  </w:style>
  <w:style w:type="paragraph" w:customStyle="1" w:styleId="Artikel">
    <w:name w:val="Artikel"/>
    <w:basedOn w:val="Normal"/>
    <w:next w:val="Normal"/>
    <w:pPr>
      <w:spacing w:line="240" w:lineRule="exact"/>
    </w:pPr>
  </w:style>
  <w:style w:type="paragraph" w:customStyle="1" w:styleId="Artikelniveau2">
    <w:name w:val="Artikel niveau 2"/>
    <w:basedOn w:val="Normal"/>
    <w:next w:val="Normal"/>
    <w:pPr>
      <w:spacing w:line="240" w:lineRule="exact"/>
    </w:pPr>
  </w:style>
  <w:style w:type="paragraph" w:customStyle="1" w:styleId="ArtikelenAutorisatiebesluit">
    <w:name w:val="Artikelen Autorisatiebesluit"/>
    <w:basedOn w:val="Normal"/>
    <w:pPr>
      <w:tabs>
        <w:tab w:val="left" w:pos="10091"/>
      </w:tabs>
      <w:spacing w:line="240" w:lineRule="exact"/>
    </w:pPr>
  </w:style>
  <w:style w:type="paragraph" w:customStyle="1" w:styleId="Begrotingsbehandeling">
    <w:name w:val="Begrotingsbehandeling"/>
    <w:basedOn w:val="Normal"/>
    <w:next w:val="Normal"/>
    <w:pPr>
      <w:spacing w:line="440" w:lineRule="exact"/>
    </w:pPr>
    <w:rPr>
      <w:sz w:val="44"/>
      <w:szCs w:val="44"/>
    </w:rPr>
  </w:style>
  <w:style w:type="paragraph" w:customStyle="1" w:styleId="Bezoekadres">
    <w:name w:val="Bezoekadres"/>
    <w:next w:val="Normal"/>
    <w:pPr>
      <w:spacing w:line="180" w:lineRule="exact"/>
    </w:pPr>
    <w:rPr>
      <w:rFonts w:ascii="Verdana" w:hAnsi="Verdana"/>
      <w:b/>
      <w:color w:val="000000"/>
      <w:sz w:val="13"/>
      <w:szCs w:val="13"/>
    </w:rPr>
  </w:style>
  <w:style w:type="paragraph" w:customStyle="1" w:styleId="Bijlageongenummerd">
    <w:name w:val="Bijlage ongenummerd"/>
    <w:basedOn w:val="Normal"/>
    <w:next w:val="Normal"/>
    <w:pPr>
      <w:numPr>
        <w:numId w:val="3"/>
      </w:numPr>
    </w:pPr>
  </w:style>
  <w:style w:type="paragraph" w:customStyle="1" w:styleId="Bijlageongenummerd0">
    <w:name w:val="Bijlage ongenummerd0"/>
    <w:basedOn w:val="Normal"/>
    <w:next w:val="Normal"/>
    <w:pPr>
      <w:tabs>
        <w:tab w:val="left" w:pos="0"/>
        <w:tab w:val="left" w:pos="283"/>
      </w:tabs>
      <w:spacing w:before="240" w:line="240" w:lineRule="exact"/>
      <w:ind w:hanging="1160"/>
    </w:pPr>
    <w:rPr>
      <w:b/>
    </w:rPr>
  </w:style>
  <w:style w:type="paragraph" w:customStyle="1" w:styleId="BijlageKop">
    <w:name w:val="Bijlage_Kop"/>
    <w:basedOn w:val="Normal"/>
    <w:next w:val="Normal"/>
    <w:pPr>
      <w:spacing w:before="180" w:after="180" w:line="240" w:lineRule="exact"/>
    </w:pPr>
  </w:style>
  <w:style w:type="paragraph" w:customStyle="1" w:styleId="BijlageLidArtikel">
    <w:name w:val="Bijlage_Lid_Artikel"/>
    <w:basedOn w:val="Normal"/>
    <w:next w:val="Normal"/>
    <w:pPr>
      <w:spacing w:line="240" w:lineRule="exact"/>
      <w:ind w:left="400"/>
    </w:pPr>
  </w:style>
  <w:style w:type="paragraph" w:customStyle="1" w:styleId="BijlageLidArtikelGenummerd">
    <w:name w:val="Bijlage_Lid_Artikel_Genummerd"/>
    <w:basedOn w:val="Normal"/>
    <w:next w:val="Normal"/>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Normal"/>
    <w:next w:val="Normal"/>
    <w:pPr>
      <w:numPr>
        <w:numId w:val="7"/>
      </w:numPr>
    </w:pPr>
  </w:style>
  <w:style w:type="paragraph" w:customStyle="1" w:styleId="Bulletskantlijn">
    <w:name w:val="Bullets kantlijn"/>
    <w:basedOn w:val="Normal"/>
    <w:next w:val="Normal"/>
    <w:pPr>
      <w:spacing w:line="240" w:lineRule="exact"/>
    </w:pPr>
  </w:style>
  <w:style w:type="paragraph" w:customStyle="1" w:styleId="Colofon">
    <w:name w:val="Colofon"/>
    <w:basedOn w:val="Normal"/>
    <w:next w:val="Normal"/>
    <w:pPr>
      <w:spacing w:after="700" w:line="300" w:lineRule="exact"/>
    </w:pPr>
    <w:rPr>
      <w:sz w:val="24"/>
      <w:szCs w:val="24"/>
    </w:rPr>
  </w:style>
  <w:style w:type="paragraph" w:customStyle="1" w:styleId="Communicatietabel">
    <w:name w:val="Communicatie tabel"/>
    <w:basedOn w:val="Normal"/>
    <w:next w:val="Normal"/>
    <w:pPr>
      <w:spacing w:before="60" w:after="60" w:line="240" w:lineRule="exact"/>
      <w:ind w:left="40"/>
    </w:pPr>
  </w:style>
  <w:style w:type="paragraph" w:customStyle="1" w:styleId="ConvenantArtikel">
    <w:name w:val="Convenant Artikel"/>
    <w:basedOn w:val="Normal"/>
    <w:next w:val="Normal"/>
    <w:pPr>
      <w:numPr>
        <w:numId w:val="10"/>
      </w:numPr>
      <w:spacing w:before="200" w:after="200" w:line="240" w:lineRule="exact"/>
    </w:pPr>
    <w:rPr>
      <w:b/>
      <w:sz w:val="20"/>
      <w:szCs w:val="20"/>
    </w:rPr>
  </w:style>
  <w:style w:type="paragraph" w:customStyle="1" w:styleId="ConvenantletteringArtikel">
    <w:name w:val="Convenant lettering Artikel"/>
    <w:basedOn w:val="Normal"/>
    <w:next w:val="Normal"/>
    <w:pPr>
      <w:spacing w:line="240" w:lineRule="exact"/>
    </w:pPr>
  </w:style>
  <w:style w:type="paragraph" w:customStyle="1" w:styleId="Convenantletteringinspring">
    <w:name w:val="Convenant lettering inspring"/>
    <w:basedOn w:val="Normal"/>
    <w:next w:val="Normal"/>
    <w:pPr>
      <w:spacing w:line="240" w:lineRule="exact"/>
    </w:pPr>
    <w:rPr>
      <w:sz w:val="20"/>
      <w:szCs w:val="20"/>
    </w:rPr>
  </w:style>
  <w:style w:type="paragraph" w:customStyle="1" w:styleId="ConvenantLid">
    <w:name w:val="Convenant Lid"/>
    <w:basedOn w:val="Normal"/>
    <w:next w:val="Normal"/>
    <w:pPr>
      <w:numPr>
        <w:ilvl w:val="1"/>
        <w:numId w:val="10"/>
      </w:numPr>
      <w:spacing w:line="240" w:lineRule="exact"/>
    </w:pPr>
    <w:rPr>
      <w:sz w:val="20"/>
      <w:szCs w:val="20"/>
    </w:rPr>
  </w:style>
  <w:style w:type="paragraph" w:customStyle="1" w:styleId="Convenantlidletterstijlinspring">
    <w:name w:val="Convenant lid (letterstijl inspring)"/>
    <w:basedOn w:val="Normal"/>
    <w:next w:val="Normal"/>
    <w:pPr>
      <w:numPr>
        <w:numId w:val="9"/>
      </w:numPr>
      <w:spacing w:line="240" w:lineRule="exact"/>
    </w:pPr>
    <w:rPr>
      <w:sz w:val="20"/>
      <w:szCs w:val="20"/>
    </w:rPr>
  </w:style>
  <w:style w:type="paragraph" w:customStyle="1" w:styleId="ConvenantLidletterstijl">
    <w:name w:val="Convenant Lid (letterstijl)"/>
    <w:basedOn w:val="Normal"/>
    <w:next w:val="Normal"/>
    <w:pPr>
      <w:numPr>
        <w:numId w:val="8"/>
      </w:numPr>
      <w:spacing w:line="240" w:lineRule="exact"/>
    </w:pPr>
    <w:rPr>
      <w:sz w:val="20"/>
      <w:szCs w:val="20"/>
    </w:rPr>
  </w:style>
  <w:style w:type="paragraph" w:customStyle="1" w:styleId="ConvenantnummeringArtikel">
    <w:name w:val="Convenant nummering Artikel"/>
    <w:basedOn w:val="Normal"/>
    <w:next w:val="Normal"/>
    <w:pPr>
      <w:spacing w:line="240" w:lineRule="exact"/>
    </w:pPr>
  </w:style>
  <w:style w:type="paragraph" w:customStyle="1" w:styleId="Convenantstandaard">
    <w:name w:val="Convenant standaard"/>
    <w:basedOn w:val="Normal"/>
    <w:next w:val="Normal"/>
    <w:pPr>
      <w:spacing w:line="240" w:lineRule="exact"/>
    </w:pPr>
    <w:rPr>
      <w:sz w:val="20"/>
      <w:szCs w:val="20"/>
    </w:rPr>
  </w:style>
  <w:style w:type="paragraph" w:customStyle="1" w:styleId="ConvenantTitel">
    <w:name w:val="Convenant Titel"/>
    <w:next w:val="Normal"/>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Normal"/>
    <w:next w:val="Normal"/>
    <w:pPr>
      <w:spacing w:after="240" w:line="300" w:lineRule="exact"/>
      <w:jc w:val="center"/>
    </w:pPr>
    <w:rPr>
      <w:sz w:val="24"/>
      <w:szCs w:val="24"/>
    </w:rPr>
  </w:style>
  <w:style w:type="paragraph" w:customStyle="1" w:styleId="DFATitel2">
    <w:name w:val="DFA Titel 2"/>
    <w:basedOn w:val="Normal"/>
    <w:next w:val="Normal"/>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Normal"/>
    <w:next w:val="Normal"/>
    <w:pPr>
      <w:spacing w:after="700" w:line="300" w:lineRule="exact"/>
    </w:pPr>
    <w:rPr>
      <w:sz w:val="24"/>
      <w:szCs w:val="24"/>
    </w:rPr>
  </w:style>
  <w:style w:type="paragraph" w:customStyle="1" w:styleId="Embargo">
    <w:name w:val="Embargo"/>
    <w:next w:val="Normal"/>
    <w:pPr>
      <w:spacing w:line="130" w:lineRule="exact"/>
    </w:pPr>
    <w:rPr>
      <w:rFonts w:ascii="Verdana" w:hAnsi="Verdana"/>
      <w:b/>
      <w:smallCaps/>
      <w:color w:val="000000"/>
      <w:sz w:val="13"/>
      <w:szCs w:val="13"/>
    </w:rPr>
  </w:style>
  <w:style w:type="paragraph" w:customStyle="1" w:styleId="FMHDechargeverklaring">
    <w:name w:val="FMH_Dechargeverklaring"/>
    <w:basedOn w:val="Normal"/>
    <w:next w:val="Normal"/>
    <w:pPr>
      <w:spacing w:line="240" w:lineRule="exact"/>
    </w:pPr>
    <w:rPr>
      <w:sz w:val="15"/>
      <w:szCs w:val="15"/>
    </w:rPr>
  </w:style>
  <w:style w:type="paragraph" w:customStyle="1" w:styleId="FMHDechargeverklaringKop">
    <w:name w:val="FMH_Dechargeverklaring_Kop"/>
    <w:basedOn w:val="Normal"/>
    <w:next w:val="Normal"/>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Normal"/>
    <w:pPr>
      <w:spacing w:line="240" w:lineRule="exact"/>
    </w:pPr>
    <w:rPr>
      <w:rFonts w:ascii="Arial Narrow" w:hAnsi="Arial Narrow"/>
      <w:color w:val="000000"/>
      <w:sz w:val="15"/>
      <w:szCs w:val="15"/>
    </w:rPr>
  </w:style>
  <w:style w:type="paragraph" w:customStyle="1" w:styleId="FmhKopjeprojectgegevens">
    <w:name w:val="Fmh_Kopje_(project)gegevens"/>
    <w:next w:val="Normal"/>
    <w:pPr>
      <w:spacing w:line="240" w:lineRule="exact"/>
    </w:pPr>
    <w:rPr>
      <w:rFonts w:ascii="Verdana" w:hAnsi="Verdana"/>
      <w:b/>
      <w:color w:val="000000"/>
      <w:sz w:val="15"/>
      <w:szCs w:val="15"/>
    </w:rPr>
  </w:style>
  <w:style w:type="paragraph" w:customStyle="1" w:styleId="FmhKopjekapitalen">
    <w:name w:val="Fmh_Kopje_kapitalen"/>
    <w:next w:val="Normal"/>
    <w:pPr>
      <w:spacing w:line="240" w:lineRule="exact"/>
    </w:pPr>
    <w:rPr>
      <w:rFonts w:ascii="Verdana" w:hAnsi="Verdana"/>
      <w:b/>
      <w:caps/>
      <w:color w:val="000000"/>
      <w:sz w:val="18"/>
      <w:szCs w:val="18"/>
    </w:rPr>
  </w:style>
  <w:style w:type="paragraph" w:customStyle="1" w:styleId="FmhProcesVerbaalGegevens">
    <w:name w:val="Fmh_Proces_Verbaal_Gegevens"/>
    <w:basedOn w:val="Normal"/>
    <w:next w:val="Normal"/>
    <w:pPr>
      <w:tabs>
        <w:tab w:val="left" w:pos="2437"/>
      </w:tabs>
      <w:spacing w:line="240" w:lineRule="exact"/>
    </w:pPr>
  </w:style>
  <w:style w:type="paragraph" w:customStyle="1" w:styleId="FmhProcesVerbaalOndertekening">
    <w:name w:val="Fmh_Proces_Verbaal_Ondertekening"/>
    <w:basedOn w:val="Normal"/>
    <w:next w:val="Normal"/>
    <w:pPr>
      <w:tabs>
        <w:tab w:val="left" w:pos="2834"/>
      </w:tabs>
      <w:spacing w:line="240" w:lineRule="exact"/>
    </w:pPr>
  </w:style>
  <w:style w:type="paragraph" w:customStyle="1" w:styleId="FmhProcesVerbaalProjectgegevens">
    <w:name w:val="Fmh_Proces_Verbaal_Projectgegevens"/>
    <w:next w:val="Normal"/>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Normal"/>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Normal"/>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Normal"/>
    <w:next w:val="Normal"/>
    <w:pPr>
      <w:numPr>
        <w:numId w:val="17"/>
      </w:numPr>
      <w:spacing w:after="700" w:line="300" w:lineRule="exact"/>
    </w:pPr>
    <w:rPr>
      <w:sz w:val="24"/>
      <w:szCs w:val="24"/>
    </w:rPr>
  </w:style>
  <w:style w:type="paragraph" w:customStyle="1" w:styleId="Hoofdstukzondernummering">
    <w:name w:val="Hoofdstuk zonder nummering"/>
    <w:basedOn w:val="Normal"/>
    <w:next w:val="Normal"/>
    <w:pPr>
      <w:spacing w:after="700" w:line="300" w:lineRule="exact"/>
    </w:pPr>
    <w:rPr>
      <w:sz w:val="24"/>
      <w:szCs w:val="24"/>
    </w:rPr>
  </w:style>
  <w:style w:type="paragraph" w:styleId="TOC1">
    <w:name w:val="toc 1"/>
    <w:basedOn w:val="Normal"/>
    <w:next w:val="Normal"/>
    <w:pPr>
      <w:tabs>
        <w:tab w:val="left" w:pos="0"/>
        <w:tab w:val="left" w:pos="283"/>
      </w:tabs>
      <w:spacing w:before="240" w:line="240" w:lineRule="exact"/>
      <w:ind w:hanging="1160"/>
    </w:pPr>
    <w:rPr>
      <w:b/>
    </w:rPr>
  </w:style>
  <w:style w:type="paragraph" w:styleId="TOC2">
    <w:name w:val="toc 2"/>
    <w:basedOn w:val="TOC1"/>
    <w:next w:val="Normal"/>
    <w:pPr>
      <w:spacing w:before="0"/>
    </w:pPr>
    <w:rPr>
      <w:b w:val="0"/>
    </w:rPr>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Normal"/>
    <w:pPr>
      <w:spacing w:line="220" w:lineRule="exact"/>
    </w:pPr>
    <w:rPr>
      <w:rFonts w:ascii="Arial" w:hAnsi="Arial"/>
      <w:color w:val="000000"/>
      <w:sz w:val="16"/>
      <w:szCs w:val="16"/>
    </w:rPr>
  </w:style>
  <w:style w:type="paragraph" w:customStyle="1" w:styleId="Kiesraadafzendgegevensbold">
    <w:name w:val="Kiesraad_afzendgegevens_bold"/>
    <w:next w:val="Normal"/>
    <w:pPr>
      <w:spacing w:line="220" w:lineRule="exact"/>
    </w:pPr>
    <w:rPr>
      <w:rFonts w:ascii="Arial" w:hAnsi="Arial"/>
      <w:b/>
      <w:color w:val="000000"/>
      <w:sz w:val="16"/>
      <w:szCs w:val="16"/>
    </w:rPr>
  </w:style>
  <w:style w:type="paragraph" w:customStyle="1" w:styleId="Kiesraadfax">
    <w:name w:val="Kiesraad_fax"/>
    <w:basedOn w:val="Normal"/>
    <w:next w:val="Normal"/>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Normal"/>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Normal"/>
    <w:pPr>
      <w:spacing w:line="220" w:lineRule="exact"/>
    </w:pPr>
    <w:rPr>
      <w:rFonts w:ascii="Arial" w:hAnsi="Arial"/>
      <w:color w:val="000000"/>
      <w:sz w:val="16"/>
      <w:szCs w:val="16"/>
    </w:rPr>
  </w:style>
  <w:style w:type="paragraph" w:customStyle="1" w:styleId="KopDocumentgegevens">
    <w:name w:val="Kop Documentgegevens"/>
    <w:next w:val="Normal"/>
    <w:pPr>
      <w:spacing w:line="240" w:lineRule="exact"/>
    </w:pPr>
    <w:rPr>
      <w:rFonts w:ascii="Verdana" w:hAnsi="Verdana"/>
      <w:color w:val="000000"/>
      <w:sz w:val="13"/>
      <w:szCs w:val="13"/>
    </w:rPr>
  </w:style>
  <w:style w:type="paragraph" w:customStyle="1" w:styleId="KopgegevensAgenda">
    <w:name w:val="Kop gegevens Agenda"/>
    <w:basedOn w:val="KopDocumentgegevens"/>
    <w:next w:val="Normal"/>
    <w:pPr>
      <w:tabs>
        <w:tab w:val="left" w:pos="2267"/>
      </w:tabs>
    </w:pPr>
  </w:style>
  <w:style w:type="paragraph" w:customStyle="1" w:styleId="KopNotitiegegevens">
    <w:name w:val="Kop Notitie gegevens"/>
    <w:basedOn w:val="KopDocumentgegevens"/>
    <w:next w:val="Normal"/>
    <w:pPr>
      <w:spacing w:before="80" w:after="160"/>
    </w:pPr>
  </w:style>
  <w:style w:type="paragraph" w:customStyle="1" w:styleId="KopBesluitRVIGAutorisatiebesluitExperian">
    <w:name w:val="Kop_Besluit_RVIG_Autorisatiebesluit_Experian"/>
    <w:basedOn w:val="Normal"/>
    <w:next w:val="Normal"/>
    <w:pPr>
      <w:spacing w:line="240" w:lineRule="exact"/>
    </w:pPr>
    <w:rPr>
      <w:b/>
      <w:sz w:val="22"/>
      <w:szCs w:val="22"/>
    </w:rPr>
  </w:style>
  <w:style w:type="paragraph" w:customStyle="1" w:styleId="KopContractuitbreiding">
    <w:name w:val="Kop_Contractuitbreiding"/>
    <w:basedOn w:val="Normal"/>
    <w:next w:val="Normal"/>
    <w:pPr>
      <w:spacing w:line="480" w:lineRule="exact"/>
    </w:pPr>
    <w:rPr>
      <w:sz w:val="48"/>
      <w:szCs w:val="48"/>
    </w:rPr>
  </w:style>
  <w:style w:type="paragraph" w:customStyle="1" w:styleId="KopProcesVerbaalvanOplevering">
    <w:name w:val="Kop_Proces_Verbaal_van_Oplevering"/>
    <w:basedOn w:val="Normal"/>
    <w:next w:val="Normal"/>
    <w:pPr>
      <w:spacing w:after="720" w:line="240" w:lineRule="exact"/>
    </w:pPr>
    <w:rPr>
      <w:b/>
    </w:rPr>
  </w:style>
  <w:style w:type="paragraph" w:customStyle="1" w:styleId="Kopjeafzendgegevens">
    <w:name w:val="Kopje afzendgegevens"/>
    <w:basedOn w:val="Afzendgegevens"/>
    <w:next w:val="Normal"/>
    <w:rPr>
      <w:b/>
    </w:rPr>
  </w:style>
  <w:style w:type="paragraph" w:customStyle="1" w:styleId="Kopjegegevensdocument">
    <w:name w:val="Kopje gegevens document"/>
    <w:basedOn w:val="Gegevensdocument"/>
    <w:next w:val="Normal"/>
    <w:rPr>
      <w:sz w:val="13"/>
      <w:szCs w:val="13"/>
    </w:rPr>
  </w:style>
  <w:style w:type="paragraph" w:customStyle="1" w:styleId="KopjeNota">
    <w:name w:val="Kopje Nota"/>
    <w:next w:val="Normal"/>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Normal"/>
    <w:rPr>
      <w:b/>
    </w:rPr>
  </w:style>
  <w:style w:type="paragraph" w:customStyle="1" w:styleId="LedenArt1">
    <w:name w:val="Leden_Art_1"/>
    <w:basedOn w:val="Normal"/>
    <w:next w:val="Normal"/>
    <w:pPr>
      <w:numPr>
        <w:numId w:val="29"/>
      </w:numPr>
      <w:spacing w:line="240" w:lineRule="exact"/>
    </w:pPr>
  </w:style>
  <w:style w:type="paragraph" w:customStyle="1" w:styleId="LedenArt1niv2">
    <w:name w:val="Leden_Art_1_niv2"/>
    <w:basedOn w:val="Normal"/>
    <w:next w:val="Normal"/>
    <w:pPr>
      <w:numPr>
        <w:ilvl w:val="1"/>
        <w:numId w:val="29"/>
      </w:numPr>
      <w:spacing w:line="240" w:lineRule="exact"/>
    </w:pPr>
  </w:style>
  <w:style w:type="paragraph" w:customStyle="1" w:styleId="LedenArt10">
    <w:name w:val="Leden_Art_10"/>
    <w:basedOn w:val="Normal"/>
    <w:next w:val="Normal"/>
    <w:pPr>
      <w:numPr>
        <w:numId w:val="30"/>
      </w:numPr>
      <w:spacing w:line="240" w:lineRule="exact"/>
    </w:pPr>
  </w:style>
  <w:style w:type="paragraph" w:customStyle="1" w:styleId="LedenArt10niv2">
    <w:name w:val="Leden_Art_10_niv2"/>
    <w:basedOn w:val="Normal"/>
    <w:next w:val="Normal"/>
    <w:pPr>
      <w:numPr>
        <w:ilvl w:val="1"/>
        <w:numId w:val="30"/>
      </w:numPr>
      <w:spacing w:line="240" w:lineRule="exact"/>
    </w:pPr>
  </w:style>
  <w:style w:type="paragraph" w:customStyle="1" w:styleId="LedenArt11">
    <w:name w:val="Leden_Art_11"/>
    <w:basedOn w:val="Normal"/>
    <w:next w:val="Normal"/>
    <w:pPr>
      <w:numPr>
        <w:numId w:val="31"/>
      </w:numPr>
      <w:spacing w:line="240" w:lineRule="exact"/>
    </w:pPr>
  </w:style>
  <w:style w:type="paragraph" w:customStyle="1" w:styleId="LedenArt3">
    <w:name w:val="Leden_Art_3"/>
    <w:basedOn w:val="Normal"/>
    <w:next w:val="Normal"/>
    <w:pPr>
      <w:numPr>
        <w:numId w:val="32"/>
      </w:numPr>
      <w:spacing w:line="240" w:lineRule="exact"/>
    </w:pPr>
  </w:style>
  <w:style w:type="paragraph" w:customStyle="1" w:styleId="LedenArt6">
    <w:name w:val="Leden_Art_6"/>
    <w:basedOn w:val="Normal"/>
    <w:next w:val="Normal"/>
    <w:pPr>
      <w:numPr>
        <w:numId w:val="33"/>
      </w:numPr>
      <w:spacing w:line="240" w:lineRule="exact"/>
    </w:pPr>
  </w:style>
  <w:style w:type="paragraph" w:customStyle="1" w:styleId="LedenArt6niv2">
    <w:name w:val="Leden_Art_6_niv2"/>
    <w:basedOn w:val="Normal"/>
    <w:next w:val="Normal"/>
    <w:pPr>
      <w:numPr>
        <w:ilvl w:val="1"/>
        <w:numId w:val="33"/>
      </w:numPr>
      <w:spacing w:line="240" w:lineRule="exact"/>
    </w:pPr>
  </w:style>
  <w:style w:type="paragraph" w:customStyle="1" w:styleId="LedenArt7">
    <w:name w:val="Leden_Art_7"/>
    <w:basedOn w:val="Normal"/>
    <w:next w:val="Normal"/>
    <w:pPr>
      <w:numPr>
        <w:numId w:val="34"/>
      </w:numPr>
      <w:spacing w:line="240" w:lineRule="exact"/>
    </w:pPr>
  </w:style>
  <w:style w:type="paragraph" w:customStyle="1" w:styleId="LedenArt7niv2">
    <w:name w:val="Leden_Art_7_niv2"/>
    <w:basedOn w:val="Normal"/>
    <w:next w:val="Normal"/>
    <w:pPr>
      <w:numPr>
        <w:ilvl w:val="1"/>
        <w:numId w:val="34"/>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Normal"/>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Normal"/>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Normal"/>
    <w:next w:val="Normal"/>
    <w:pPr>
      <w:spacing w:line="240" w:lineRule="exact"/>
    </w:pPr>
  </w:style>
  <w:style w:type="paragraph" w:customStyle="1" w:styleId="LogiusBullets">
    <w:name w:val="Logius Bullets"/>
    <w:basedOn w:val="Normal"/>
    <w:next w:val="Normal"/>
    <w:pPr>
      <w:spacing w:line="240" w:lineRule="exact"/>
    </w:pPr>
  </w:style>
  <w:style w:type="paragraph" w:customStyle="1" w:styleId="LogiusBulletsRapport">
    <w:name w:val="Logius Bullets Rapport"/>
    <w:basedOn w:val="Normal"/>
    <w:next w:val="Normal"/>
    <w:pPr>
      <w:numPr>
        <w:numId w:val="12"/>
      </w:numPr>
      <w:spacing w:line="240" w:lineRule="exact"/>
    </w:pPr>
  </w:style>
  <w:style w:type="paragraph" w:customStyle="1" w:styleId="LogiusMTNotitiebullet">
    <w:name w:val="Logius MT Notitie bullet"/>
    <w:basedOn w:val="Normal"/>
    <w:next w:val="Normal"/>
    <w:pPr>
      <w:numPr>
        <w:numId w:val="13"/>
      </w:numPr>
      <w:spacing w:line="240" w:lineRule="exact"/>
    </w:pPr>
  </w:style>
  <w:style w:type="paragraph" w:customStyle="1" w:styleId="LogiusMTNotitieopsomming">
    <w:name w:val="Logius MT Notitie opsomming"/>
    <w:basedOn w:val="Normal"/>
    <w:next w:val="Normal"/>
    <w:pPr>
      <w:numPr>
        <w:numId w:val="14"/>
      </w:numPr>
      <w:spacing w:line="240" w:lineRule="exact"/>
    </w:pPr>
    <w:rPr>
      <w:b/>
    </w:rPr>
  </w:style>
  <w:style w:type="paragraph" w:customStyle="1" w:styleId="LogiusMTNotitieopsommingbullet">
    <w:name w:val="Logius MT Notitie opsomming bullet"/>
    <w:basedOn w:val="Normal"/>
    <w:next w:val="Normal"/>
    <w:pPr>
      <w:spacing w:line="240" w:lineRule="exact"/>
    </w:pPr>
  </w:style>
  <w:style w:type="paragraph" w:customStyle="1" w:styleId="LogiusMTNotitieopsommingniv2">
    <w:name w:val="Logius MT Notitie opsomming niv 2"/>
    <w:basedOn w:val="Normal"/>
    <w:next w:val="Normal"/>
    <w:pPr>
      <w:numPr>
        <w:ilvl w:val="1"/>
        <w:numId w:val="13"/>
      </w:numPr>
      <w:spacing w:line="240" w:lineRule="exact"/>
    </w:pPr>
  </w:style>
  <w:style w:type="paragraph" w:customStyle="1" w:styleId="LogiusMTNotitieopsommingnummering">
    <w:name w:val="Logius MT Notitie opsomming nummering"/>
    <w:basedOn w:val="Normal"/>
    <w:next w:val="Normal"/>
    <w:pPr>
      <w:spacing w:line="240" w:lineRule="exact"/>
    </w:pPr>
  </w:style>
  <w:style w:type="paragraph" w:customStyle="1" w:styleId="LogiusNummeringExtra">
    <w:name w:val="Logius Nummering Extra"/>
    <w:basedOn w:val="Normal"/>
    <w:next w:val="Normal"/>
    <w:pPr>
      <w:numPr>
        <w:numId w:val="15"/>
      </w:numPr>
      <w:spacing w:line="240" w:lineRule="exact"/>
    </w:pPr>
  </w:style>
  <w:style w:type="paragraph" w:customStyle="1" w:styleId="LogiusNummeringExtraLijst">
    <w:name w:val="Logius Nummering Extra Lijst"/>
    <w:basedOn w:val="Normal"/>
    <w:next w:val="Normal"/>
    <w:pPr>
      <w:spacing w:line="240" w:lineRule="exact"/>
    </w:pPr>
  </w:style>
  <w:style w:type="paragraph" w:customStyle="1" w:styleId="LogiusonderschriftOpdrOvereenkomst">
    <w:name w:val="Logius onderschrift Opdr.Overeenkomst"/>
    <w:basedOn w:val="Normal"/>
    <w:next w:val="Normal"/>
    <w:pPr>
      <w:spacing w:line="200" w:lineRule="exact"/>
      <w:ind w:left="1831"/>
    </w:pPr>
    <w:rPr>
      <w:i/>
      <w:sz w:val="16"/>
      <w:szCs w:val="16"/>
    </w:rPr>
  </w:style>
  <w:style w:type="paragraph" w:customStyle="1" w:styleId="LogiusOpsomming1a">
    <w:name w:val="Logius Opsomming 1a"/>
    <w:basedOn w:val="Normal"/>
    <w:next w:val="Normal"/>
    <w:pPr>
      <w:spacing w:line="240" w:lineRule="exact"/>
    </w:pPr>
  </w:style>
  <w:style w:type="paragraph" w:customStyle="1" w:styleId="LogiusOpsomming1aniv1">
    <w:name w:val="Logius Opsomming 1a niv1"/>
    <w:basedOn w:val="Normal"/>
    <w:next w:val="Normal"/>
    <w:pPr>
      <w:numPr>
        <w:numId w:val="16"/>
      </w:numPr>
      <w:spacing w:line="240" w:lineRule="exact"/>
    </w:pPr>
  </w:style>
  <w:style w:type="paragraph" w:customStyle="1" w:styleId="LogiusOpsomming1aniv2">
    <w:name w:val="Logius Opsomming 1a niv2"/>
    <w:basedOn w:val="Normal"/>
    <w:next w:val="Normal"/>
    <w:pPr>
      <w:numPr>
        <w:ilvl w:val="1"/>
        <w:numId w:val="16"/>
      </w:numPr>
      <w:spacing w:line="240" w:lineRule="exact"/>
    </w:pPr>
  </w:style>
  <w:style w:type="paragraph" w:customStyle="1" w:styleId="LogiusOpsommingHoofdletters">
    <w:name w:val="Logius Opsomming Hoofdletters"/>
    <w:basedOn w:val="Normal"/>
    <w:next w:val="Normal"/>
    <w:pPr>
      <w:numPr>
        <w:numId w:val="19"/>
      </w:numPr>
      <w:spacing w:line="240" w:lineRule="exact"/>
    </w:pPr>
  </w:style>
  <w:style w:type="paragraph" w:customStyle="1" w:styleId="LogiusRapportsoorten">
    <w:name w:val="Logius Rapportsoorten"/>
    <w:basedOn w:val="Normal"/>
    <w:next w:val="Normal"/>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Normal"/>
    <w:next w:val="Normal"/>
    <w:pPr>
      <w:numPr>
        <w:numId w:val="11"/>
      </w:numPr>
      <w:spacing w:line="240" w:lineRule="exact"/>
    </w:pPr>
  </w:style>
  <w:style w:type="paragraph" w:customStyle="1" w:styleId="Logiustekstmetopsommingniveau2">
    <w:name w:val="Logius tekst met opsomming niveau 2"/>
    <w:basedOn w:val="Normal"/>
    <w:next w:val="Normal"/>
    <w:pPr>
      <w:numPr>
        <w:ilvl w:val="1"/>
        <w:numId w:val="11"/>
      </w:numPr>
      <w:spacing w:line="240" w:lineRule="exact"/>
    </w:pPr>
  </w:style>
  <w:style w:type="paragraph" w:customStyle="1" w:styleId="Logiusverdana12">
    <w:name w:val="Logius verdana 12"/>
    <w:basedOn w:val="Normal"/>
    <w:next w:val="Normal"/>
    <w:pPr>
      <w:spacing w:line="320" w:lineRule="exact"/>
    </w:pPr>
    <w:rPr>
      <w:sz w:val="24"/>
      <w:szCs w:val="24"/>
    </w:rPr>
  </w:style>
  <w:style w:type="paragraph" w:customStyle="1" w:styleId="Logiusverdana12bold">
    <w:name w:val="Logius verdana 12 bold"/>
    <w:basedOn w:val="Normal"/>
    <w:next w:val="Normal"/>
    <w:pPr>
      <w:spacing w:line="320" w:lineRule="exact"/>
    </w:pPr>
    <w:rPr>
      <w:b/>
      <w:sz w:val="24"/>
      <w:szCs w:val="24"/>
    </w:rPr>
  </w:style>
  <w:style w:type="paragraph" w:customStyle="1" w:styleId="LogiusVerdana12Italic">
    <w:name w:val="Logius Verdana 12 Italic"/>
    <w:basedOn w:val="Normal"/>
    <w:next w:val="Normal"/>
    <w:pPr>
      <w:spacing w:line="240" w:lineRule="exact"/>
    </w:pPr>
    <w:rPr>
      <w:i/>
      <w:sz w:val="24"/>
      <w:szCs w:val="24"/>
    </w:rPr>
  </w:style>
  <w:style w:type="paragraph" w:customStyle="1" w:styleId="Logiusbasisnummering">
    <w:name w:val="Logius_basis_nummering"/>
    <w:basedOn w:val="Normal"/>
    <w:next w:val="Normal"/>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Normal"/>
    <w:pPr>
      <w:spacing w:line="240" w:lineRule="exact"/>
    </w:pPr>
    <w:rPr>
      <w:i/>
    </w:rPr>
  </w:style>
  <w:style w:type="paragraph" w:customStyle="1" w:styleId="Opsomming-bulletzonderinspringen">
    <w:name w:val="Opsomming - bullet (zonder inspringen)"/>
    <w:basedOn w:val="Normal"/>
    <w:next w:val="Normal"/>
    <w:pPr>
      <w:numPr>
        <w:numId w:val="18"/>
      </w:numPr>
    </w:pPr>
  </w:style>
  <w:style w:type="paragraph" w:customStyle="1" w:styleId="OpsommingBullet">
    <w:name w:val="Opsomming Bullet"/>
    <w:basedOn w:val="Normal"/>
    <w:next w:val="Normal"/>
  </w:style>
  <w:style w:type="paragraph" w:customStyle="1" w:styleId="Opsomminghoofdletters">
    <w:name w:val="Opsomming hoofdletters"/>
    <w:basedOn w:val="Normal"/>
    <w:next w:val="Normal"/>
    <w:pPr>
      <w:spacing w:line="240" w:lineRule="exact"/>
    </w:pPr>
  </w:style>
  <w:style w:type="paragraph" w:customStyle="1" w:styleId="Paginaeinde">
    <w:name w:val="Paginaeinde"/>
    <w:basedOn w:val="Normal"/>
    <w:next w:val="Normal"/>
    <w:pPr>
      <w:pageBreakBefore/>
      <w:spacing w:line="240" w:lineRule="exact"/>
    </w:pPr>
    <w:rPr>
      <w:sz w:val="2"/>
      <w:szCs w:val="2"/>
    </w:rPr>
  </w:style>
  <w:style w:type="paragraph" w:customStyle="1" w:styleId="Paragraaf">
    <w:name w:val="Paragraaf"/>
    <w:basedOn w:val="Normal"/>
    <w:next w:val="Normal"/>
    <w:pPr>
      <w:numPr>
        <w:ilvl w:val="1"/>
        <w:numId w:val="17"/>
      </w:numPr>
      <w:spacing w:line="240" w:lineRule="exact"/>
    </w:pPr>
    <w:rPr>
      <w:b/>
    </w:rPr>
  </w:style>
  <w:style w:type="paragraph" w:customStyle="1" w:styleId="Raad">
    <w:name w:val="Raad"/>
    <w:next w:val="Normal"/>
    <w:pPr>
      <w:spacing w:line="240" w:lineRule="exact"/>
    </w:pPr>
    <w:rPr>
      <w:rFonts w:ascii="Verdana" w:hAnsi="Verdana"/>
      <w:b/>
      <w:color w:val="000000"/>
      <w:sz w:val="24"/>
      <w:szCs w:val="24"/>
    </w:rPr>
  </w:style>
  <w:style w:type="paragraph" w:customStyle="1" w:styleId="Rapport">
    <w:name w:val="Rapport"/>
    <w:basedOn w:val="Normal"/>
    <w:next w:val="Normal"/>
    <w:pPr>
      <w:spacing w:line="240" w:lineRule="exact"/>
    </w:pPr>
    <w:rPr>
      <w:b/>
    </w:rPr>
  </w:style>
  <w:style w:type="paragraph" w:customStyle="1" w:styleId="RapportNiveau1">
    <w:name w:val="Rapport_Niveau_1"/>
    <w:basedOn w:val="Normal"/>
    <w:next w:val="Normal"/>
    <w:pPr>
      <w:numPr>
        <w:numId w:val="20"/>
      </w:numPr>
      <w:spacing w:after="700" w:line="300" w:lineRule="exact"/>
    </w:pPr>
    <w:rPr>
      <w:sz w:val="24"/>
      <w:szCs w:val="24"/>
    </w:rPr>
  </w:style>
  <w:style w:type="paragraph" w:customStyle="1" w:styleId="RapportNiveau2">
    <w:name w:val="Rapport_Niveau_2"/>
    <w:basedOn w:val="Normal"/>
    <w:next w:val="Normal"/>
    <w:pPr>
      <w:numPr>
        <w:ilvl w:val="1"/>
        <w:numId w:val="20"/>
      </w:numPr>
      <w:spacing w:line="240" w:lineRule="exact"/>
    </w:pPr>
    <w:rPr>
      <w:b/>
    </w:rPr>
  </w:style>
  <w:style w:type="paragraph" w:customStyle="1" w:styleId="RapportNiveau3">
    <w:name w:val="Rapport_Niveau_3"/>
    <w:basedOn w:val="Normal"/>
    <w:next w:val="Normal"/>
    <w:pPr>
      <w:numPr>
        <w:ilvl w:val="2"/>
        <w:numId w:val="20"/>
      </w:numPr>
      <w:spacing w:line="240" w:lineRule="exact"/>
    </w:pPr>
    <w:rPr>
      <w:i/>
    </w:rPr>
  </w:style>
  <w:style w:type="paragraph" w:customStyle="1" w:styleId="RapportNiveau4">
    <w:name w:val="Rapport_Niveau_4"/>
    <w:basedOn w:val="Normal"/>
    <w:next w:val="Normal"/>
    <w:pPr>
      <w:numPr>
        <w:ilvl w:val="3"/>
        <w:numId w:val="20"/>
      </w:numPr>
      <w:spacing w:line="240" w:lineRule="exact"/>
    </w:pPr>
  </w:style>
  <w:style w:type="paragraph" w:customStyle="1" w:styleId="RapportNiveau5">
    <w:name w:val="Rapport_Niveau_5"/>
    <w:basedOn w:val="Normal"/>
    <w:next w:val="Normal"/>
    <w:pPr>
      <w:numPr>
        <w:ilvl w:val="4"/>
        <w:numId w:val="20"/>
      </w:numPr>
      <w:spacing w:line="240" w:lineRule="exact"/>
    </w:pPr>
  </w:style>
  <w:style w:type="paragraph" w:customStyle="1" w:styleId="RapportNiveau6">
    <w:name w:val="Rapport_Niveau_6"/>
    <w:basedOn w:val="Normal"/>
    <w:next w:val="Normal"/>
    <w:pPr>
      <w:spacing w:before="240" w:after="60" w:line="380" w:lineRule="exact"/>
    </w:pPr>
    <w:rPr>
      <w:b/>
      <w:sz w:val="32"/>
      <w:szCs w:val="32"/>
    </w:rPr>
  </w:style>
  <w:style w:type="paragraph" w:customStyle="1" w:styleId="RapportRijksHuisstijl">
    <w:name w:val="Rapport_RijksHuisstijl"/>
    <w:basedOn w:val="Normal"/>
    <w:next w:val="Normal"/>
    <w:pPr>
      <w:spacing w:line="240" w:lineRule="exact"/>
    </w:pPr>
  </w:style>
  <w:style w:type="paragraph" w:customStyle="1" w:styleId="RapportRijksHuisstijl1">
    <w:name w:val="Rapport_RijksHuisstijl_1"/>
    <w:basedOn w:val="Normal"/>
    <w:next w:val="Normal"/>
    <w:qFormat/>
    <w:pPr>
      <w:pageBreakBefore/>
      <w:numPr>
        <w:numId w:val="21"/>
      </w:numPr>
      <w:spacing w:after="700" w:line="300" w:lineRule="exact"/>
    </w:pPr>
    <w:rPr>
      <w:sz w:val="24"/>
      <w:szCs w:val="24"/>
    </w:rPr>
  </w:style>
  <w:style w:type="paragraph" w:customStyle="1" w:styleId="RapportRijksHuisstijl2">
    <w:name w:val="Rapport_RijksHuisstijl_2"/>
    <w:basedOn w:val="Normal"/>
    <w:next w:val="Normal"/>
    <w:qFormat/>
    <w:pPr>
      <w:numPr>
        <w:ilvl w:val="1"/>
        <w:numId w:val="21"/>
      </w:numPr>
      <w:spacing w:before="200" w:line="300" w:lineRule="exact"/>
    </w:pPr>
    <w:rPr>
      <w:b/>
    </w:rPr>
  </w:style>
  <w:style w:type="paragraph" w:customStyle="1" w:styleId="RapportRijksHuisstijl3">
    <w:name w:val="Rapport_RijksHuisstijl_3"/>
    <w:basedOn w:val="Normal"/>
    <w:next w:val="Normal"/>
    <w:qFormat/>
    <w:pPr>
      <w:numPr>
        <w:ilvl w:val="2"/>
        <w:numId w:val="21"/>
      </w:numPr>
      <w:spacing w:before="240" w:line="240" w:lineRule="exact"/>
    </w:pPr>
    <w:rPr>
      <w:i/>
    </w:rPr>
  </w:style>
  <w:style w:type="paragraph" w:customStyle="1" w:styleId="RapportRijksHuisstijl4">
    <w:name w:val="Rapport_RijksHuisstijl_4"/>
    <w:basedOn w:val="Normal"/>
    <w:next w:val="Normal"/>
    <w:pPr>
      <w:numPr>
        <w:ilvl w:val="3"/>
        <w:numId w:val="21"/>
      </w:numPr>
      <w:spacing w:line="240" w:lineRule="exact"/>
    </w:pPr>
  </w:style>
  <w:style w:type="paragraph" w:customStyle="1" w:styleId="RapportRijksHuisstijl5">
    <w:name w:val="Rapport_RijksHuisstijl_5"/>
    <w:basedOn w:val="Normal"/>
    <w:next w:val="Normal"/>
    <w:pPr>
      <w:numPr>
        <w:ilvl w:val="4"/>
        <w:numId w:val="21"/>
      </w:numPr>
      <w:spacing w:line="240" w:lineRule="exact"/>
    </w:pPr>
  </w:style>
  <w:style w:type="paragraph" w:customStyle="1" w:styleId="RapportRijksHuisstijl6">
    <w:name w:val="Rapport_RijksHuisstijl_6"/>
    <w:basedOn w:val="Normal"/>
    <w:next w:val="Normal"/>
    <w:pPr>
      <w:pageBreakBefore/>
      <w:numPr>
        <w:numId w:val="22"/>
      </w:numPr>
      <w:spacing w:before="240" w:after="60" w:line="380" w:lineRule="exact"/>
    </w:pPr>
    <w:rPr>
      <w:b/>
      <w:sz w:val="32"/>
      <w:szCs w:val="32"/>
    </w:rPr>
  </w:style>
  <w:style w:type="paragraph" w:customStyle="1" w:styleId="RapportRijksHuisstijl6zondernummering">
    <w:name w:val="Rapport_RijksHuisstijl_6_zonder_nummering"/>
    <w:basedOn w:val="Normal"/>
    <w:next w:val="Normal"/>
    <w:pPr>
      <w:spacing w:line="240" w:lineRule="exact"/>
    </w:pPr>
  </w:style>
  <w:style w:type="paragraph" w:customStyle="1" w:styleId="RapportRijksHuisstijlzonder">
    <w:name w:val="Rapport_RijksHuisstijl_zonder"/>
    <w:basedOn w:val="Normal"/>
    <w:next w:val="Normal"/>
    <w:qFormat/>
    <w:pPr>
      <w:pageBreakBefore/>
      <w:numPr>
        <w:numId w:val="23"/>
      </w:numPr>
      <w:spacing w:after="700" w:line="300" w:lineRule="exact"/>
    </w:pPr>
    <w:rPr>
      <w:sz w:val="24"/>
      <w:szCs w:val="24"/>
    </w:rPr>
  </w:style>
  <w:style w:type="paragraph" w:customStyle="1" w:styleId="RapportRijksHuisstijlzondernummering">
    <w:name w:val="Rapport_RijksHuisstijl_zonder_nummering"/>
    <w:basedOn w:val="Normal"/>
    <w:next w:val="Normal"/>
    <w:qFormat/>
    <w:pPr>
      <w:spacing w:line="240" w:lineRule="exact"/>
    </w:pPr>
  </w:style>
  <w:style w:type="paragraph" w:customStyle="1" w:styleId="RCOpsommingstreepje">
    <w:name w:val="RC Opsomming streepje"/>
    <w:basedOn w:val="Normal"/>
    <w:next w:val="Normal"/>
    <w:pPr>
      <w:numPr>
        <w:numId w:val="24"/>
      </w:numPr>
      <w:spacing w:line="240" w:lineRule="exact"/>
    </w:pPr>
  </w:style>
  <w:style w:type="paragraph" w:customStyle="1" w:styleId="RCStreepje">
    <w:name w:val="RC Streepje"/>
    <w:basedOn w:val="Normal"/>
    <w:next w:val="Normal"/>
    <w:pPr>
      <w:spacing w:line="240" w:lineRule="exact"/>
    </w:pPr>
  </w:style>
  <w:style w:type="paragraph" w:customStyle="1" w:styleId="RCabc">
    <w:name w:val="RC_abc"/>
    <w:basedOn w:val="Normal"/>
    <w:next w:val="Normal"/>
    <w:pPr>
      <w:spacing w:line="240" w:lineRule="exact"/>
    </w:pPr>
  </w:style>
  <w:style w:type="paragraph" w:customStyle="1" w:styleId="RCabcalinea">
    <w:name w:val="RC_abc alinea"/>
    <w:basedOn w:val="Normal"/>
    <w:next w:val="Normal"/>
    <w:pPr>
      <w:numPr>
        <w:numId w:val="25"/>
      </w:numPr>
      <w:spacing w:line="240" w:lineRule="exact"/>
    </w:pPr>
  </w:style>
  <w:style w:type="paragraph" w:customStyle="1" w:styleId="Referentiegegevens">
    <w:name w:val="Referentiegegevens"/>
    <w:next w:val="Normal"/>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Normal"/>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Normal"/>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Normal"/>
    <w:next w:val="Normal"/>
    <w:pPr>
      <w:numPr>
        <w:ilvl w:val="2"/>
        <w:numId w:val="26"/>
      </w:numPr>
      <w:spacing w:before="180" w:line="300" w:lineRule="exact"/>
    </w:pPr>
    <w:rPr>
      <w:b/>
    </w:rPr>
  </w:style>
  <w:style w:type="paragraph" w:customStyle="1" w:styleId="Rob-RfvRaadsnotadocumentnaam">
    <w:name w:val="Rob-Rfv Raadsnota documentnaam"/>
    <w:next w:val="Normal"/>
    <w:pPr>
      <w:spacing w:line="440" w:lineRule="exact"/>
    </w:pPr>
    <w:rPr>
      <w:rFonts w:ascii="Verdana" w:hAnsi="Verdana"/>
      <w:color w:val="FF0000"/>
      <w:sz w:val="44"/>
      <w:szCs w:val="44"/>
    </w:rPr>
  </w:style>
  <w:style w:type="paragraph" w:customStyle="1" w:styleId="RobRfvStandaardTAB">
    <w:name w:val="Rob/Rfv Standaard TAB"/>
    <w:basedOn w:val="Normal"/>
    <w:next w:val="Normal"/>
    <w:pPr>
      <w:tabs>
        <w:tab w:val="left" w:pos="1133"/>
      </w:tabs>
      <w:spacing w:line="240" w:lineRule="exact"/>
    </w:pPr>
  </w:style>
  <w:style w:type="paragraph" w:customStyle="1" w:styleId="Robrfvabc">
    <w:name w:val="Robrfv_abc"/>
    <w:basedOn w:val="Normal"/>
    <w:next w:val="Normal"/>
    <w:pPr>
      <w:numPr>
        <w:ilvl w:val="5"/>
        <w:numId w:val="26"/>
      </w:numPr>
      <w:spacing w:before="180" w:line="300" w:lineRule="exact"/>
    </w:pPr>
  </w:style>
  <w:style w:type="paragraph" w:customStyle="1" w:styleId="Robrfvniv1b11">
    <w:name w:val="Robrfvniv1_b11"/>
    <w:basedOn w:val="Normal"/>
    <w:next w:val="Normal"/>
    <w:pPr>
      <w:numPr>
        <w:numId w:val="26"/>
      </w:numPr>
      <w:spacing w:before="360" w:line="300" w:lineRule="exact"/>
    </w:pPr>
    <w:rPr>
      <w:b/>
      <w:sz w:val="22"/>
      <w:szCs w:val="22"/>
    </w:rPr>
  </w:style>
  <w:style w:type="paragraph" w:customStyle="1" w:styleId="Robrfvniv2">
    <w:name w:val="Robrfvniv2"/>
    <w:basedOn w:val="Normal"/>
    <w:next w:val="Normal"/>
    <w:pPr>
      <w:numPr>
        <w:ilvl w:val="1"/>
        <w:numId w:val="26"/>
      </w:numPr>
      <w:spacing w:before="180" w:line="300" w:lineRule="exact"/>
    </w:pPr>
    <w:rPr>
      <w:b/>
    </w:rPr>
  </w:style>
  <w:style w:type="paragraph" w:customStyle="1" w:styleId="Robrfvniv3standaard">
    <w:name w:val="Robrfvniv3_standaard"/>
    <w:basedOn w:val="Normal"/>
    <w:next w:val="Normal"/>
    <w:pPr>
      <w:numPr>
        <w:ilvl w:val="3"/>
        <w:numId w:val="26"/>
      </w:numPr>
      <w:spacing w:line="240" w:lineRule="exact"/>
    </w:pPr>
  </w:style>
  <w:style w:type="paragraph" w:customStyle="1" w:styleId="Robrfvniv5">
    <w:name w:val="Robrfvniv5"/>
    <w:basedOn w:val="Normal"/>
    <w:next w:val="Normal"/>
    <w:pPr>
      <w:numPr>
        <w:ilvl w:val="4"/>
        <w:numId w:val="26"/>
      </w:numPr>
      <w:spacing w:line="240" w:lineRule="exact"/>
    </w:pPr>
  </w:style>
  <w:style w:type="paragraph" w:customStyle="1" w:styleId="Robrfvopsommingslijst">
    <w:name w:val="Robrfvopsommingslijst"/>
    <w:basedOn w:val="Normal"/>
    <w:next w:val="Normal"/>
    <w:pPr>
      <w:spacing w:line="240" w:lineRule="exact"/>
    </w:pPr>
  </w:style>
  <w:style w:type="paragraph" w:customStyle="1" w:styleId="Rubricering">
    <w:name w:val="Rubricering"/>
    <w:next w:val="Normal"/>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Normal"/>
    <w:next w:val="Normal"/>
    <w:pPr>
      <w:spacing w:line="240" w:lineRule="exact"/>
    </w:pPr>
  </w:style>
  <w:style w:type="paragraph" w:customStyle="1" w:styleId="RVIGLetteropsomming">
    <w:name w:val="RVIG Letteropsomming"/>
    <w:basedOn w:val="Normal"/>
    <w:next w:val="Normal"/>
    <w:pPr>
      <w:spacing w:line="240" w:lineRule="exact"/>
    </w:pPr>
  </w:style>
  <w:style w:type="paragraph" w:customStyle="1" w:styleId="RvIGOpsomming">
    <w:name w:val="RvIG Opsomming"/>
    <w:basedOn w:val="Normal"/>
    <w:next w:val="Normal"/>
    <w:pPr>
      <w:spacing w:line="240" w:lineRule="exact"/>
      <w:ind w:left="1260"/>
    </w:pPr>
  </w:style>
  <w:style w:type="paragraph" w:customStyle="1" w:styleId="RVIGOpsommingGebruikersgegevens">
    <w:name w:val="RVIG Opsomming Gebruikersgegevens"/>
    <w:basedOn w:val="Normal"/>
    <w:next w:val="Normal"/>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Normal"/>
    <w:next w:val="Normal"/>
    <w:pPr>
      <w:numPr>
        <w:numId w:val="27"/>
      </w:numPr>
      <w:spacing w:after="240" w:line="240" w:lineRule="exact"/>
    </w:pPr>
  </w:style>
  <w:style w:type="paragraph" w:customStyle="1" w:styleId="RVIGTekstbesluitmetletters">
    <w:name w:val="RVIG Tekst besluit met letters"/>
    <w:basedOn w:val="Normal"/>
    <w:next w:val="Normal"/>
    <w:pPr>
      <w:numPr>
        <w:numId w:val="28"/>
      </w:numPr>
      <w:spacing w:after="240" w:line="240" w:lineRule="exact"/>
    </w:pPr>
  </w:style>
  <w:style w:type="paragraph" w:customStyle="1" w:styleId="Slotzin">
    <w:name w:val="Slotzin"/>
    <w:basedOn w:val="Normal"/>
    <w:next w:val="Normal"/>
    <w:pPr>
      <w:spacing w:line="240" w:lineRule="exact"/>
    </w:pPr>
  </w:style>
  <w:style w:type="paragraph" w:customStyle="1" w:styleId="SSCICTslotzin">
    <w:name w:val="SSC_ICT_slotzin"/>
    <w:basedOn w:val="Normal"/>
    <w:next w:val="Normal"/>
    <w:pPr>
      <w:spacing w:before="240" w:line="240" w:lineRule="exact"/>
    </w:pPr>
  </w:style>
  <w:style w:type="paragraph" w:customStyle="1" w:styleId="SSC-ICTAanhef">
    <w:name w:val="SSC-ICT Aanhef"/>
    <w:basedOn w:val="Normal"/>
    <w:next w:val="Normal"/>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Normal"/>
    <w:next w:val="Normal"/>
    <w:pPr>
      <w:spacing w:before="40" w:after="40" w:line="240" w:lineRule="exact"/>
      <w:ind w:left="40"/>
    </w:pPr>
  </w:style>
  <w:style w:type="paragraph" w:customStyle="1" w:styleId="Standaardboldlinks">
    <w:name w:val="Standaard bold links"/>
    <w:basedOn w:val="Normal"/>
    <w:next w:val="Normal"/>
    <w:rPr>
      <w:b/>
    </w:rPr>
  </w:style>
  <w:style w:type="paragraph" w:customStyle="1" w:styleId="Standaardboldrechts">
    <w:name w:val="Standaard bold rechts"/>
    <w:basedOn w:val="Normal"/>
    <w:next w:val="Normal"/>
    <w:pPr>
      <w:spacing w:line="240" w:lineRule="exact"/>
      <w:jc w:val="right"/>
    </w:pPr>
    <w:rPr>
      <w:b/>
    </w:rPr>
  </w:style>
  <w:style w:type="paragraph" w:customStyle="1" w:styleId="StandaardCursief">
    <w:name w:val="Standaard Cursief"/>
    <w:basedOn w:val="Normal"/>
    <w:next w:val="Normal"/>
    <w:pPr>
      <w:spacing w:line="240" w:lineRule="exact"/>
    </w:pPr>
    <w:rPr>
      <w:i/>
    </w:rPr>
  </w:style>
  <w:style w:type="paragraph" w:customStyle="1" w:styleId="StandaardGrijsgemarkeerd">
    <w:name w:val="Standaard Grijs gemarkeerd"/>
    <w:basedOn w:val="Normal"/>
    <w:next w:val="Normal"/>
    <w:pPr>
      <w:shd w:val="clear" w:color="auto" w:fill="B2B2B2"/>
      <w:spacing w:line="240" w:lineRule="exact"/>
    </w:pPr>
  </w:style>
  <w:style w:type="paragraph" w:customStyle="1" w:styleId="StandaardHvK">
    <w:name w:val="Standaard HvK"/>
    <w:next w:val="Normal"/>
    <w:pPr>
      <w:spacing w:line="300" w:lineRule="exact"/>
    </w:pPr>
    <w:rPr>
      <w:rFonts w:ascii="Helvetica" w:hAnsi="Helvetica"/>
      <w:color w:val="000000"/>
    </w:rPr>
  </w:style>
  <w:style w:type="paragraph" w:customStyle="1" w:styleId="StandaardKleinKapitaal">
    <w:name w:val="Standaard Klein Kapitaal"/>
    <w:basedOn w:val="Normal"/>
    <w:next w:val="Normal"/>
    <w:pPr>
      <w:spacing w:line="240" w:lineRule="exact"/>
    </w:pPr>
    <w:rPr>
      <w:smallCaps/>
    </w:rPr>
  </w:style>
  <w:style w:type="paragraph" w:customStyle="1" w:styleId="Standaardrechts">
    <w:name w:val="Standaard rechts"/>
    <w:basedOn w:val="Normal"/>
    <w:next w:val="Normal"/>
    <w:pPr>
      <w:spacing w:line="240" w:lineRule="exact"/>
      <w:jc w:val="right"/>
    </w:pPr>
  </w:style>
  <w:style w:type="paragraph" w:customStyle="1" w:styleId="Standaardregelafstandtenminste">
    <w:name w:val="Standaard regelafstand ten minste"/>
    <w:basedOn w:val="Normal"/>
    <w:next w:val="Normal"/>
  </w:style>
  <w:style w:type="paragraph" w:customStyle="1" w:styleId="Standaardtabeltekst">
    <w:name w:val="Standaard tabel tekst"/>
    <w:basedOn w:val="Normal"/>
    <w:next w:val="Normal"/>
    <w:pPr>
      <w:spacing w:line="220" w:lineRule="exact"/>
    </w:pPr>
  </w:style>
  <w:style w:type="paragraph" w:customStyle="1" w:styleId="StandaardVerdana12">
    <w:name w:val="Standaard Verdana 12"/>
    <w:basedOn w:val="Normal"/>
    <w:next w:val="Normal"/>
    <w:pPr>
      <w:spacing w:line="240" w:lineRule="exact"/>
    </w:pPr>
    <w:rPr>
      <w:sz w:val="24"/>
      <w:szCs w:val="24"/>
    </w:rPr>
  </w:style>
  <w:style w:type="paragraph" w:customStyle="1" w:styleId="StandaardVerdana12bold">
    <w:name w:val="Standaard Verdana 12 bold"/>
    <w:basedOn w:val="Normal"/>
    <w:next w:val="Normal"/>
    <w:pPr>
      <w:spacing w:line="240" w:lineRule="exact"/>
    </w:pPr>
    <w:rPr>
      <w:b/>
      <w:sz w:val="24"/>
      <w:szCs w:val="24"/>
    </w:rPr>
  </w:style>
  <w:style w:type="paragraph" w:customStyle="1" w:styleId="StandaardVerdana14">
    <w:name w:val="Standaard Verdana 14"/>
    <w:basedOn w:val="Normal"/>
    <w:next w:val="Normal"/>
    <w:pPr>
      <w:spacing w:line="340" w:lineRule="exact"/>
    </w:pPr>
    <w:rPr>
      <w:sz w:val="28"/>
      <w:szCs w:val="28"/>
    </w:rPr>
  </w:style>
  <w:style w:type="paragraph" w:customStyle="1" w:styleId="StandaardVerdana16Projectcontract">
    <w:name w:val="Standaard Verdana 16 Projectcontract"/>
    <w:basedOn w:val="Normal"/>
    <w:next w:val="Normal"/>
    <w:pPr>
      <w:spacing w:after="900" w:line="380" w:lineRule="exact"/>
    </w:pPr>
    <w:rPr>
      <w:sz w:val="32"/>
      <w:szCs w:val="32"/>
    </w:rPr>
  </w:style>
  <w:style w:type="paragraph" w:customStyle="1" w:styleId="StandaardVerdana8">
    <w:name w:val="Standaard Verdana 8"/>
    <w:basedOn w:val="Normal"/>
    <w:next w:val="Normal"/>
    <w:pPr>
      <w:spacing w:line="240" w:lineRule="exact"/>
    </w:pPr>
    <w:rPr>
      <w:sz w:val="16"/>
      <w:szCs w:val="16"/>
    </w:rPr>
  </w:style>
  <w:style w:type="paragraph" w:customStyle="1" w:styleId="StandaardVet">
    <w:name w:val="Standaard Vet"/>
    <w:basedOn w:val="Normal"/>
    <w:next w:val="Normal"/>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Normal"/>
    <w:next w:val="Normal"/>
    <w:pPr>
      <w:numPr>
        <w:ilvl w:val="2"/>
        <w:numId w:val="17"/>
      </w:numPr>
      <w:spacing w:line="240" w:lineRule="exact"/>
    </w:pPr>
    <w:rPr>
      <w:i/>
    </w:rPr>
  </w:style>
  <w:style w:type="paragraph" w:customStyle="1" w:styleId="Subparagraaf2">
    <w:name w:val="Subparagraaf 2"/>
    <w:basedOn w:val="Normal"/>
    <w:next w:val="Normal"/>
    <w:pPr>
      <w:numPr>
        <w:ilvl w:val="3"/>
        <w:numId w:val="17"/>
      </w:numPr>
      <w:spacing w:line="240" w:lineRule="exact"/>
    </w:pPr>
  </w:style>
  <w:style w:type="paragraph" w:customStyle="1" w:styleId="Subtitelpersbericht">
    <w:name w:val="Subtitel persbericht"/>
    <w:basedOn w:val="Titelpersbericht"/>
    <w:next w:val="Normal"/>
    <w:rPr>
      <w:b w:val="0"/>
    </w:rPr>
  </w:style>
  <w:style w:type="paragraph" w:customStyle="1" w:styleId="SubtitelRapport">
    <w:name w:val="Subtitel Rapport"/>
    <w:next w:val="Normal"/>
    <w:pPr>
      <w:spacing w:line="240" w:lineRule="exact"/>
    </w:pPr>
    <w:rPr>
      <w:rFonts w:ascii="Verdana" w:hAnsi="Verdana"/>
      <w:color w:val="000000"/>
      <w:sz w:val="16"/>
      <w:szCs w:val="16"/>
    </w:rPr>
  </w:style>
  <w:style w:type="paragraph" w:customStyle="1" w:styleId="Tabelgegevensmidden">
    <w:name w:val="Tabel gegevens midden"/>
    <w:basedOn w:val="Normal"/>
    <w:next w:val="Normal"/>
    <w:pPr>
      <w:spacing w:line="180" w:lineRule="exact"/>
      <w:jc w:val="center"/>
    </w:pPr>
  </w:style>
  <w:style w:type="paragraph" w:customStyle="1" w:styleId="Tabelgegevensversiebeheer">
    <w:name w:val="Tabel gegevens versiebeheer"/>
    <w:basedOn w:val="Normal"/>
    <w:next w:val="Normal"/>
    <w:pPr>
      <w:jc w:val="center"/>
    </w:pPr>
  </w:style>
  <w:style w:type="paragraph" w:customStyle="1" w:styleId="Tabelkopdistributielijst">
    <w:name w:val="Tabel kop distributielijst"/>
    <w:basedOn w:val="Normal"/>
    <w:next w:val="Normal"/>
    <w:pPr>
      <w:spacing w:line="180" w:lineRule="exact"/>
    </w:pPr>
    <w:rPr>
      <w:color w:val="FFFFFF"/>
    </w:rPr>
  </w:style>
  <w:style w:type="paragraph" w:customStyle="1" w:styleId="Tabelkopversiebeheer">
    <w:name w:val="Tabel kop versiebeheer"/>
    <w:basedOn w:val="Normal"/>
    <w:next w:val="Normal"/>
    <w:pPr>
      <w:spacing w:line="180" w:lineRule="exact"/>
    </w:pPr>
    <w:rPr>
      <w:color w:val="FFFFFF"/>
    </w:rPr>
  </w:style>
  <w:style w:type="paragraph" w:customStyle="1" w:styleId="Tabelkopwitlinks">
    <w:name w:val="Tabel kop wit links"/>
    <w:basedOn w:val="Normal"/>
    <w:next w:val="Normal"/>
    <w:pPr>
      <w:spacing w:line="180" w:lineRule="exact"/>
    </w:pPr>
    <w:rPr>
      <w:color w:val="FFFFFF"/>
    </w:rPr>
  </w:style>
  <w:style w:type="paragraph" w:customStyle="1" w:styleId="Tabelkopwitmidden">
    <w:name w:val="Tabel kop wit midden"/>
    <w:basedOn w:val="Normal"/>
    <w:next w:val="Normal"/>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Normal"/>
    <w:pPr>
      <w:spacing w:line="240" w:lineRule="exact"/>
    </w:pPr>
    <w:rPr>
      <w:rFonts w:ascii="Verdana" w:hAnsi="Verdana"/>
      <w:b/>
      <w:color w:val="000000"/>
      <w:sz w:val="16"/>
      <w:szCs w:val="16"/>
    </w:rPr>
  </w:style>
  <w:style w:type="paragraph" w:customStyle="1" w:styleId="Titelpersbericht">
    <w:name w:val="Titel persbericht"/>
    <w:next w:val="Normal"/>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Normal"/>
    <w:next w:val="Normal"/>
    <w:pPr>
      <w:spacing w:line="240" w:lineRule="exact"/>
    </w:pPr>
    <w:rPr>
      <w:sz w:val="13"/>
      <w:szCs w:val="13"/>
    </w:rPr>
  </w:style>
  <w:style w:type="paragraph" w:customStyle="1" w:styleId="Verdana65bold">
    <w:name w:val="Verdana 6;5 bold"/>
    <w:basedOn w:val="Normal"/>
    <w:next w:val="Normal"/>
    <w:pPr>
      <w:spacing w:line="180" w:lineRule="exact"/>
    </w:pPr>
    <w:rPr>
      <w:b/>
      <w:sz w:val="13"/>
      <w:szCs w:val="13"/>
    </w:rPr>
  </w:style>
  <w:style w:type="paragraph" w:customStyle="1" w:styleId="Verdana8">
    <w:name w:val="Verdana 8"/>
    <w:next w:val="Normal"/>
    <w:pPr>
      <w:spacing w:line="180" w:lineRule="exact"/>
    </w:pPr>
    <w:rPr>
      <w:rFonts w:ascii="Verdana" w:hAnsi="Verdana"/>
      <w:color w:val="000000"/>
      <w:sz w:val="16"/>
      <w:szCs w:val="16"/>
    </w:rPr>
  </w:style>
  <w:style w:type="paragraph" w:customStyle="1" w:styleId="Verdana8rechts">
    <w:name w:val="Verdana 8 rechts"/>
    <w:basedOn w:val="Normal"/>
    <w:next w:val="Normal"/>
    <w:pPr>
      <w:spacing w:line="240" w:lineRule="exact"/>
      <w:jc w:val="right"/>
    </w:pPr>
    <w:rPr>
      <w:sz w:val="16"/>
      <w:szCs w:val="16"/>
    </w:rPr>
  </w:style>
  <w:style w:type="paragraph" w:customStyle="1" w:styleId="VetStandaard">
    <w:name w:val="Vet (Standaard)"/>
    <w:basedOn w:val="Normal"/>
    <w:next w:val="Normal"/>
    <w:pPr>
      <w:spacing w:line="240" w:lineRule="exact"/>
    </w:pPr>
    <w:rPr>
      <w:b/>
    </w:rPr>
  </w:style>
  <w:style w:type="paragraph" w:customStyle="1" w:styleId="Voetnoot">
    <w:name w:val="Voetnoot"/>
    <w:basedOn w:val="Normal"/>
    <w:pPr>
      <w:spacing w:line="240" w:lineRule="exact"/>
    </w:pPr>
    <w:rPr>
      <w:sz w:val="16"/>
      <w:szCs w:val="16"/>
    </w:rPr>
  </w:style>
  <w:style w:type="paragraph" w:customStyle="1" w:styleId="VoetnootVorderingsbrief">
    <w:name w:val="Voetnoot Vorderingsbrief"/>
    <w:basedOn w:val="Normal"/>
    <w:pPr>
      <w:spacing w:line="200" w:lineRule="exact"/>
    </w:pPr>
    <w:rPr>
      <w:sz w:val="14"/>
      <w:szCs w:val="14"/>
    </w:rPr>
  </w:style>
  <w:style w:type="paragraph" w:customStyle="1" w:styleId="VTWmeldingrood">
    <w:name w:val="VTW melding rood"/>
    <w:basedOn w:val="Normal"/>
    <w:next w:val="Normal"/>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Normal"/>
    <w:next w:val="Normal"/>
    <w:pPr>
      <w:shd w:val="clear" w:color="auto" w:fill="EEEEEE"/>
      <w:spacing w:line="240" w:lineRule="exact"/>
    </w:pPr>
  </w:style>
  <w:style w:type="paragraph" w:customStyle="1" w:styleId="VTWVerdana">
    <w:name w:val="VTW Verdana"/>
    <w:basedOn w:val="Normal"/>
    <w:next w:val="Normal"/>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Normal"/>
    <w:next w:val="Normal"/>
    <w:pPr>
      <w:spacing w:line="280" w:lineRule="exact"/>
    </w:pPr>
    <w:rPr>
      <w:b/>
      <w:sz w:val="24"/>
      <w:szCs w:val="24"/>
    </w:rPr>
  </w:style>
  <w:style w:type="paragraph" w:customStyle="1" w:styleId="VTWOndertitel">
    <w:name w:val="VTW_Ondertitel"/>
    <w:basedOn w:val="Normal"/>
    <w:next w:val="Normal"/>
    <w:pPr>
      <w:spacing w:line="240" w:lineRule="exact"/>
    </w:pPr>
    <w:rPr>
      <w:sz w:val="20"/>
      <w:szCs w:val="20"/>
    </w:rPr>
  </w:style>
  <w:style w:type="paragraph" w:customStyle="1" w:styleId="WitregelNota8pt">
    <w:name w:val="Witregel Nota 8pt"/>
    <w:next w:val="Normal"/>
    <w:pPr>
      <w:spacing w:line="160" w:lineRule="exact"/>
    </w:pPr>
    <w:rPr>
      <w:rFonts w:ascii="Verdana" w:hAnsi="Verdana"/>
      <w:color w:val="000000"/>
      <w:sz w:val="16"/>
      <w:szCs w:val="16"/>
    </w:rPr>
  </w:style>
  <w:style w:type="paragraph" w:customStyle="1" w:styleId="WitregelNota9pt">
    <w:name w:val="Witregel Nota 9pt"/>
    <w:next w:val="Normal"/>
    <w:pPr>
      <w:spacing w:line="180" w:lineRule="exact"/>
    </w:pPr>
    <w:rPr>
      <w:rFonts w:ascii="Verdana" w:hAnsi="Verdana"/>
      <w:color w:val="000000"/>
      <w:sz w:val="18"/>
      <w:szCs w:val="18"/>
    </w:rPr>
  </w:style>
  <w:style w:type="paragraph" w:customStyle="1" w:styleId="WitregelW1">
    <w:name w:val="Witregel W1"/>
    <w:next w:val="Normal"/>
    <w:pPr>
      <w:spacing w:line="90" w:lineRule="exact"/>
    </w:pPr>
    <w:rPr>
      <w:rFonts w:ascii="Verdana" w:hAnsi="Verdana"/>
      <w:color w:val="000000"/>
      <w:sz w:val="9"/>
      <w:szCs w:val="9"/>
    </w:rPr>
  </w:style>
  <w:style w:type="paragraph" w:customStyle="1" w:styleId="WitregelW1bodytekst">
    <w:name w:val="Witregel W1 (bodytekst)"/>
    <w:next w:val="Normal"/>
    <w:pPr>
      <w:spacing w:line="240" w:lineRule="exact"/>
    </w:pPr>
    <w:rPr>
      <w:rFonts w:ascii="Verdana" w:hAnsi="Verdana"/>
      <w:color w:val="000000"/>
      <w:sz w:val="18"/>
      <w:szCs w:val="18"/>
    </w:rPr>
  </w:style>
  <w:style w:type="paragraph" w:customStyle="1" w:styleId="WitregelW2">
    <w:name w:val="Witregel W2"/>
    <w:next w:val="Normal"/>
    <w:pPr>
      <w:spacing w:line="270" w:lineRule="exact"/>
    </w:pPr>
    <w:rPr>
      <w:rFonts w:ascii="Verdana" w:hAnsi="Verdana"/>
      <w:color w:val="000000"/>
      <w:sz w:val="27"/>
      <w:szCs w:val="27"/>
    </w:rPr>
  </w:style>
  <w:style w:type="paragraph" w:customStyle="1" w:styleId="Witregel1pt">
    <w:name w:val="Witregel_1pt"/>
    <w:basedOn w:val="Normal"/>
    <w:next w:val="Normal"/>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Normal"/>
    <w:next w:val="Normal"/>
    <w:pPr>
      <w:pageBreakBefore/>
      <w:numPr>
        <w:numId w:val="4"/>
      </w:numPr>
      <w:spacing w:before="180" w:line="240" w:lineRule="exact"/>
    </w:pPr>
    <w:rPr>
      <w:b/>
    </w:rPr>
  </w:style>
  <w:style w:type="paragraph" w:customStyle="1" w:styleId="WOBBesluitBijlageLidArtikel">
    <w:name w:val="WOB Besluit Bijlage Lid Artikel"/>
    <w:basedOn w:val="Normal"/>
    <w:next w:val="Normal"/>
    <w:pPr>
      <w:numPr>
        <w:numId w:val="5"/>
      </w:numPr>
      <w:spacing w:line="240" w:lineRule="exact"/>
      <w:ind w:firstLine="0"/>
    </w:pPr>
  </w:style>
  <w:style w:type="paragraph" w:customStyle="1" w:styleId="WOBBesluitKop">
    <w:name w:val="WOB Besluit Kop"/>
    <w:basedOn w:val="Normal"/>
    <w:next w:val="Normal"/>
    <w:pPr>
      <w:spacing w:before="180" w:line="240" w:lineRule="exact"/>
    </w:pPr>
    <w:rPr>
      <w:b/>
    </w:rPr>
  </w:style>
  <w:style w:type="paragraph" w:customStyle="1" w:styleId="WOBBesluitLidgenummerd">
    <w:name w:val="WOB Besluit Lid genummerd"/>
    <w:basedOn w:val="Normal"/>
    <w:next w:val="Normal"/>
    <w:pPr>
      <w:numPr>
        <w:numId w:val="6"/>
      </w:numPr>
      <w:spacing w:line="240" w:lineRule="exact"/>
    </w:pPr>
  </w:style>
  <w:style w:type="paragraph" w:customStyle="1" w:styleId="WOBBesluitStandaard">
    <w:name w:val="WOB Besluit Standaard"/>
    <w:basedOn w:val="Normal"/>
    <w:next w:val="Normal"/>
    <w:pPr>
      <w:spacing w:after="180" w:line="240" w:lineRule="exact"/>
    </w:pPr>
  </w:style>
  <w:style w:type="paragraph" w:customStyle="1" w:styleId="WOBBesluitSubkop">
    <w:name w:val="WOB Besluit Subkop"/>
    <w:basedOn w:val="Normal"/>
    <w:next w:val="Normal"/>
    <w:pPr>
      <w:spacing w:before="180" w:after="180" w:line="240" w:lineRule="exact"/>
    </w:pPr>
    <w:rPr>
      <w:i/>
    </w:rPr>
  </w:style>
  <w:style w:type="paragraph" w:customStyle="1" w:styleId="WobBijlageLedenArtikel1">
    <w:name w:val="Wob_Bijlage_Leden_Artikel_1"/>
    <w:basedOn w:val="Normal"/>
    <w:next w:val="Normal"/>
    <w:pPr>
      <w:spacing w:line="240" w:lineRule="exact"/>
    </w:pPr>
  </w:style>
  <w:style w:type="paragraph" w:customStyle="1" w:styleId="WobBijlageLedenArtikel10">
    <w:name w:val="Wob_Bijlage_Leden_Artikel_10"/>
    <w:basedOn w:val="Normal"/>
    <w:next w:val="Normal"/>
    <w:pPr>
      <w:spacing w:line="240" w:lineRule="exact"/>
    </w:pPr>
  </w:style>
  <w:style w:type="paragraph" w:customStyle="1" w:styleId="WobBijlageLedenArtikel11">
    <w:name w:val="Wob_Bijlage_Leden_Artikel_11"/>
    <w:basedOn w:val="Normal"/>
    <w:next w:val="Normal"/>
    <w:pPr>
      <w:spacing w:line="240" w:lineRule="exact"/>
    </w:pPr>
  </w:style>
  <w:style w:type="paragraph" w:customStyle="1" w:styleId="WobBijlageLedenArtikel3">
    <w:name w:val="Wob_Bijlage_Leden_Artikel_3"/>
    <w:basedOn w:val="Normal"/>
    <w:next w:val="Normal"/>
    <w:pPr>
      <w:spacing w:line="240" w:lineRule="exact"/>
    </w:pPr>
  </w:style>
  <w:style w:type="paragraph" w:customStyle="1" w:styleId="WobBijlageLedenArtikel6">
    <w:name w:val="Wob_Bijlage_Leden_Artikel_6"/>
    <w:basedOn w:val="Normal"/>
    <w:next w:val="Normal"/>
    <w:pPr>
      <w:spacing w:line="240" w:lineRule="exact"/>
    </w:pPr>
  </w:style>
  <w:style w:type="paragraph" w:customStyle="1" w:styleId="WobBijlageLedenArtikel7">
    <w:name w:val="Wob_Bijlage_Leden_Artikel_7"/>
    <w:basedOn w:val="Normal"/>
    <w:next w:val="Normal"/>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Normal"/>
    <w:pPr>
      <w:spacing w:line="240" w:lineRule="exact"/>
    </w:pPr>
    <w:rPr>
      <w:rFonts w:ascii="Verdana" w:hAnsi="Verdana"/>
      <w:i/>
      <w:color w:val="000000"/>
      <w:sz w:val="18"/>
      <w:szCs w:val="18"/>
    </w:rPr>
  </w:style>
  <w:style w:type="paragraph" w:customStyle="1" w:styleId="Workaroundgroetregel">
    <w:name w:val="Workaround groetregel"/>
    <w:next w:val="Normal"/>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Normal"/>
    <w:pPr>
      <w:spacing w:after="720" w:line="240" w:lineRule="exact"/>
    </w:pPr>
    <w:rPr>
      <w:rFonts w:ascii="Verdana" w:hAnsi="Verdana"/>
      <w:color w:val="000000"/>
      <w:sz w:val="18"/>
      <w:szCs w:val="18"/>
    </w:rPr>
  </w:style>
  <w:style w:type="paragraph" w:customStyle="1" w:styleId="Workaroundnaamondertekenaar">
    <w:name w:val="Workaround naam ondertekenaar"/>
    <w:next w:val="Normal"/>
    <w:pPr>
      <w:spacing w:line="240" w:lineRule="exact"/>
    </w:pPr>
    <w:rPr>
      <w:rFonts w:ascii="Verdana" w:hAnsi="Verdana"/>
      <w:color w:val="000000"/>
      <w:sz w:val="18"/>
      <w:szCs w:val="18"/>
    </w:rPr>
  </w:style>
  <w:style w:type="paragraph" w:styleId="Header">
    <w:name w:val="header"/>
    <w:basedOn w:val="Normal"/>
    <w:link w:val="KoptekstChar"/>
    <w:uiPriority w:val="99"/>
    <w:unhideWhenUsed/>
    <w:rsid w:val="00FF607F"/>
    <w:pPr>
      <w:tabs>
        <w:tab w:val="center" w:pos="4536"/>
        <w:tab w:val="right" w:pos="9072"/>
      </w:tabs>
      <w:spacing w:line="240" w:lineRule="auto"/>
    </w:pPr>
  </w:style>
  <w:style w:type="character" w:customStyle="1" w:styleId="KoptekstChar">
    <w:name w:val="Koptekst Char"/>
    <w:basedOn w:val="DefaultParagraphFont"/>
    <w:link w:val="Header"/>
    <w:uiPriority w:val="99"/>
    <w:rsid w:val="00FF607F"/>
    <w:rPr>
      <w:rFonts w:ascii="Verdana" w:hAnsi="Verdana"/>
      <w:color w:val="000000"/>
      <w:sz w:val="18"/>
      <w:szCs w:val="18"/>
    </w:rPr>
  </w:style>
  <w:style w:type="paragraph" w:styleId="Footer">
    <w:name w:val="footer"/>
    <w:basedOn w:val="Normal"/>
    <w:link w:val="VoettekstChar"/>
    <w:uiPriority w:val="99"/>
    <w:unhideWhenUsed/>
    <w:rsid w:val="00FF607F"/>
    <w:pPr>
      <w:tabs>
        <w:tab w:val="center" w:pos="4536"/>
        <w:tab w:val="right" w:pos="9072"/>
      </w:tabs>
      <w:spacing w:line="240" w:lineRule="auto"/>
    </w:pPr>
  </w:style>
  <w:style w:type="character" w:customStyle="1" w:styleId="VoettekstChar">
    <w:name w:val="Voettekst Char"/>
    <w:basedOn w:val="DefaultParagraphFont"/>
    <w:link w:val="Footer"/>
    <w:uiPriority w:val="99"/>
    <w:rsid w:val="00FF607F"/>
    <w:rPr>
      <w:rFonts w:ascii="Verdana" w:hAnsi="Verdana"/>
      <w:color w:val="000000"/>
      <w:sz w:val="18"/>
      <w:szCs w:val="18"/>
    </w:rPr>
  </w:style>
  <w:style w:type="paragraph" w:customStyle="1" w:styleId="HBJZ-Kamerstukken-regelafstand13">
    <w:name w:val="HBJZ - Kamerstukken - regelafstand 13"/>
    <w:aliases w:val="8"/>
    <w:basedOn w:val="Normal"/>
    <w:next w:val="Normal"/>
    <w:rsid w:val="00FF607F"/>
    <w:pPr>
      <w:spacing w:line="276" w:lineRule="exact"/>
      <w:textAlignment w:val="auto"/>
    </w:pPr>
  </w:style>
  <w:style w:type="character" w:styleId="CommentReference">
    <w:name w:val="annotation reference"/>
    <w:basedOn w:val="DefaultParagraphFont"/>
    <w:uiPriority w:val="99"/>
    <w:semiHidden/>
    <w:unhideWhenUsed/>
    <w:rsid w:val="00E22074"/>
    <w:rPr>
      <w:sz w:val="16"/>
      <w:szCs w:val="16"/>
    </w:rPr>
  </w:style>
  <w:style w:type="paragraph" w:styleId="CommentText">
    <w:name w:val="annotation text"/>
    <w:basedOn w:val="Normal"/>
    <w:link w:val="TekstopmerkingChar"/>
    <w:uiPriority w:val="99"/>
    <w:unhideWhenUsed/>
    <w:rsid w:val="00E22074"/>
    <w:pPr>
      <w:spacing w:line="240" w:lineRule="auto"/>
    </w:pPr>
    <w:rPr>
      <w:sz w:val="20"/>
      <w:szCs w:val="20"/>
    </w:rPr>
  </w:style>
  <w:style w:type="character" w:customStyle="1" w:styleId="TekstopmerkingChar">
    <w:name w:val="Tekst opmerking Char"/>
    <w:basedOn w:val="DefaultParagraphFont"/>
    <w:link w:val="CommentText"/>
    <w:uiPriority w:val="99"/>
    <w:rsid w:val="00E22074"/>
    <w:rPr>
      <w:rFonts w:ascii="Verdana" w:hAnsi="Verdana"/>
      <w:color w:val="000000"/>
    </w:rPr>
  </w:style>
  <w:style w:type="paragraph" w:styleId="CommentSubject">
    <w:name w:val="annotation subject"/>
    <w:basedOn w:val="CommentText"/>
    <w:next w:val="CommentText"/>
    <w:link w:val="OnderwerpvanopmerkingChar"/>
    <w:uiPriority w:val="99"/>
    <w:semiHidden/>
    <w:unhideWhenUsed/>
    <w:rsid w:val="00E22074"/>
    <w:rPr>
      <w:b/>
      <w:bCs/>
    </w:rPr>
  </w:style>
  <w:style w:type="character" w:customStyle="1" w:styleId="OnderwerpvanopmerkingChar">
    <w:name w:val="Onderwerp van opmerking Char"/>
    <w:basedOn w:val="TekstopmerkingChar"/>
    <w:link w:val="CommentSubject"/>
    <w:uiPriority w:val="99"/>
    <w:semiHidden/>
    <w:rsid w:val="00E22074"/>
    <w:rPr>
      <w:rFonts w:ascii="Verdana" w:hAnsi="Verdana"/>
      <w:b/>
      <w:bCs/>
      <w:color w:val="000000"/>
    </w:rPr>
  </w:style>
  <w:style w:type="paragraph" w:styleId="BalloonText">
    <w:name w:val="Balloon Text"/>
    <w:basedOn w:val="Normal"/>
    <w:link w:val="BallontekstChar"/>
    <w:uiPriority w:val="99"/>
    <w:semiHidden/>
    <w:unhideWhenUsed/>
    <w:rsid w:val="00E22074"/>
    <w:pPr>
      <w:spacing w:line="240" w:lineRule="auto"/>
    </w:pPr>
    <w:rPr>
      <w:rFonts w:ascii="Segoe UI" w:hAnsi="Segoe UI" w:cs="Segoe UI"/>
    </w:rPr>
  </w:style>
  <w:style w:type="character" w:customStyle="1" w:styleId="BallontekstChar">
    <w:name w:val="Ballontekst Char"/>
    <w:basedOn w:val="DefaultParagraphFont"/>
    <w:link w:val="BalloonText"/>
    <w:uiPriority w:val="99"/>
    <w:semiHidden/>
    <w:rsid w:val="00E22074"/>
    <w:rPr>
      <w:rFonts w:ascii="Segoe UI" w:hAnsi="Segoe UI" w:cs="Segoe UI"/>
      <w:color w:val="000000"/>
      <w:sz w:val="18"/>
      <w:szCs w:val="18"/>
    </w:rPr>
  </w:style>
  <w:style w:type="character" w:customStyle="1" w:styleId="Kop3Char">
    <w:name w:val="Kop 3 Char"/>
    <w:basedOn w:val="DefaultParagraphFont"/>
    <w:link w:val="Heading3"/>
    <w:uiPriority w:val="9"/>
    <w:semiHidden/>
    <w:rsid w:val="00137E18"/>
    <w:rPr>
      <w:rFonts w:ascii="Verdana" w:eastAsia="Times New Roman" w:hAnsi="Verdana" w:cs="Times New Roman"/>
      <w:i/>
      <w:sz w:val="18"/>
      <w:szCs w:val="18"/>
      <w:lang w:eastAsia="en-US"/>
    </w:rPr>
  </w:style>
  <w:style w:type="paragraph" w:styleId="ListParagraph">
    <w:name w:val="List Paragraph"/>
    <w:basedOn w:val="Normal"/>
    <w:uiPriority w:val="34"/>
    <w:qFormat/>
    <w:rsid w:val="00C66482"/>
    <w:pPr>
      <w:ind w:left="720"/>
      <w:contextualSpacing/>
    </w:pPr>
  </w:style>
  <w:style w:type="character" w:styleId="Hyperlink">
    <w:name w:val="Hyperlink"/>
    <w:basedOn w:val="DefaultParagraphFont"/>
    <w:uiPriority w:val="99"/>
    <w:unhideWhenUsed/>
    <w:rsid w:val="00C66482"/>
    <w:rPr>
      <w:color w:val="0563C1" w:themeColor="hyperlink"/>
      <w:u w:val="single"/>
    </w:rPr>
  </w:style>
  <w:style w:type="paragraph" w:styleId="FootnoteText">
    <w:name w:val="footnote text"/>
    <w:basedOn w:val="Normal"/>
    <w:link w:val="VoetnoottekstChar"/>
    <w:uiPriority w:val="99"/>
    <w:semiHidden/>
    <w:unhideWhenUsed/>
    <w:rsid w:val="00A1189F"/>
    <w:pPr>
      <w:spacing w:line="240" w:lineRule="auto"/>
    </w:pPr>
    <w:rPr>
      <w:sz w:val="20"/>
      <w:szCs w:val="20"/>
    </w:rPr>
  </w:style>
  <w:style w:type="character" w:customStyle="1" w:styleId="VoetnoottekstChar">
    <w:name w:val="Voetnoottekst Char"/>
    <w:basedOn w:val="DefaultParagraphFont"/>
    <w:link w:val="FootnoteText"/>
    <w:uiPriority w:val="99"/>
    <w:semiHidden/>
    <w:rsid w:val="00A1189F"/>
    <w:rPr>
      <w:rFonts w:ascii="Verdana" w:hAnsi="Verdana"/>
      <w:color w:val="000000"/>
    </w:rPr>
  </w:style>
  <w:style w:type="character" w:styleId="FootnoteReference">
    <w:name w:val="footnote reference"/>
    <w:basedOn w:val="DefaultParagraphFont"/>
    <w:uiPriority w:val="99"/>
    <w:semiHidden/>
    <w:unhideWhenUsed/>
    <w:rsid w:val="00A1189F"/>
    <w:rPr>
      <w:vertAlign w:val="superscript"/>
    </w:rPr>
  </w:style>
  <w:style w:type="character" w:customStyle="1" w:styleId="Kop1Char">
    <w:name w:val="Kop 1 Char"/>
    <w:basedOn w:val="DefaultParagraphFont"/>
    <w:link w:val="Heading1"/>
    <w:uiPriority w:val="9"/>
    <w:rsid w:val="00FA72B4"/>
    <w:rPr>
      <w:rFonts w:asciiTheme="majorHAnsi" w:eastAsiaTheme="majorEastAsia" w:hAnsiTheme="majorHAnsi" w:cstheme="majorBidi"/>
      <w:color w:val="2E74B5" w:themeColor="accent1" w:themeShade="BF"/>
      <w:sz w:val="32"/>
      <w:szCs w:val="32"/>
    </w:rPr>
  </w:style>
  <w:style w:type="character" w:customStyle="1" w:styleId="Kop2Char">
    <w:name w:val="Kop 2 Char"/>
    <w:basedOn w:val="DefaultParagraphFont"/>
    <w:link w:val="Heading2"/>
    <w:uiPriority w:val="9"/>
    <w:semiHidden/>
    <w:rsid w:val="00FA72B4"/>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1F28F8"/>
    <w:rPr>
      <w:color w:val="605E5C"/>
      <w:shd w:val="clear" w:color="auto" w:fill="E1DFDD"/>
    </w:rPr>
  </w:style>
  <w:style w:type="paragraph" w:customStyle="1" w:styleId="lid">
    <w:name w:val="lid"/>
    <w:basedOn w:val="Normal"/>
    <w:rsid w:val="00713697"/>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lidnr">
    <w:name w:val="lidnr"/>
    <w:basedOn w:val="DefaultParagraphFont"/>
    <w:rsid w:val="00713697"/>
  </w:style>
  <w:style w:type="paragraph" w:styleId="NoSpacing">
    <w:name w:val="No Spacing"/>
    <w:uiPriority w:val="1"/>
    <w:qFormat/>
    <w:rsid w:val="008F6386"/>
    <w:rPr>
      <w:rFonts w:ascii="Verdana" w:hAnsi="Verdana"/>
      <w:color w:val="000000"/>
      <w:sz w:val="18"/>
      <w:szCs w:val="18"/>
    </w:rPr>
  </w:style>
  <w:style w:type="paragraph" w:styleId="Revision">
    <w:name w:val="Revision"/>
    <w:hidden/>
    <w:uiPriority w:val="99"/>
    <w:semiHidden/>
    <w:rsid w:val="00522153"/>
    <w:pPr>
      <w:autoSpaceDN/>
      <w:textAlignment w:val="auto"/>
    </w:pPr>
    <w:rPr>
      <w:rFonts w:ascii="Verdana" w:hAnsi="Verdana"/>
      <w:color w:val="000000"/>
      <w:sz w:val="18"/>
      <w:szCs w:val="18"/>
    </w:rPr>
  </w:style>
  <w:style w:type="character" w:styleId="Emphasis">
    <w:name w:val="Emphasis"/>
    <w:basedOn w:val="DefaultParagraphFont"/>
    <w:uiPriority w:val="20"/>
    <w:qFormat/>
    <w:rsid w:val="00630D06"/>
    <w:rPr>
      <w:i/>
      <w:iCs/>
    </w:rPr>
  </w:style>
  <w:style w:type="character" w:customStyle="1" w:styleId="cf01">
    <w:name w:val="cf01"/>
    <w:basedOn w:val="DefaultParagraphFont"/>
    <w:rsid w:val="00491710"/>
    <w:rPr>
      <w:rFonts w:ascii="Segoe UI" w:hAnsi="Segoe UI" w:cs="Segoe UI" w:hint="default"/>
      <w:color w:val="333333"/>
      <w:sz w:val="18"/>
      <w:szCs w:val="18"/>
      <w:shd w:val="clear" w:color="auto" w:fill="FFFFFF"/>
    </w:rPr>
  </w:style>
  <w:style w:type="character" w:customStyle="1" w:styleId="cf21">
    <w:name w:val="cf21"/>
    <w:basedOn w:val="DefaultParagraphFont"/>
    <w:rsid w:val="00491710"/>
    <w:rPr>
      <w:rFonts w:ascii="Segoe UI" w:hAnsi="Segoe UI" w:cs="Segoe UI" w:hint="default"/>
      <w:color w:val="0000FF"/>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1" /><Relationship Type="http://schemas.openxmlformats.org/officeDocument/2006/relationships/footer" Target="footer1.xml" Id="rId10" /><Relationship Type="http://schemas.openxmlformats.org/officeDocument/2006/relationships/footer" Target="footer2.xml" Id="rId11" /><Relationship Type="http://schemas.openxmlformats.org/officeDocument/2006/relationships/header" Target="header3.xml" Id="rId12" /><Relationship Type="http://schemas.openxmlformats.org/officeDocument/2006/relationships/footer" Target="footer3.xml" Id="rId13" /><Relationship Type="http://schemas.openxmlformats.org/officeDocument/2006/relationships/theme" Target="theme/theme1.xml" Id="rId14" /><Relationship Type="http://schemas.openxmlformats.org/officeDocument/2006/relationships/numbering" Target="numbering.xml" Id="rId15" /><Relationship Type="http://schemas.openxmlformats.org/officeDocument/2006/relationships/styles" Target="styles.xml" Id="rId16" /><Relationship Type="http://schemas.openxmlformats.org/officeDocument/2006/relationships/webSettings" Target="webSettings.xml" Id="rId2" /><Relationship Type="http://schemas.openxmlformats.org/officeDocument/2006/relationships/fontTable" Target="fontTable.xml" Id="rId3" /><Relationship Type="http://schemas.openxmlformats.org/officeDocument/2006/relationships/header" Target="header1.xml" Id="rId8" /><Relationship Type="http://schemas.openxmlformats.org/officeDocument/2006/relationships/header" Target="head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2625</ap:Words>
  <ap:Characters>14438</ap:Characters>
  <ap:DocSecurity>0</ap:DocSecurity>
  <ap:Lines>120</ap:Lines>
  <ap:Paragraphs>34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17029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revision/>
  <lastPrinted>2023-12-14T07:33:00.0000000Z</lastPrinted>
  <dcterms:created xsi:type="dcterms:W3CDTF">2026-07-21T06:23:00.0000000Z</dcterms:created>
  <dcterms:modified xsi:type="dcterms:W3CDTF">2026-07-21T06:23:00.0000000Z</dcterms:modified>
  <dc:creator/>
  <lastModifiedBy/>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