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20ED0" w:rsidRDefault="00920ED0" w14:paraId="195C42FD" w14:textId="77777777">
      <w:pPr>
        <w:pStyle w:val="page-break"/>
      </w:pPr>
    </w:p>
    <w:tbl>
      <w:tblPr>
        <w:tblW w:w="9694" w:type="dxa"/>
        <w:tblInd w:w="-3317" w:type="dxa"/>
        <w:tblCellMar>
          <w:left w:w="10" w:type="dxa"/>
          <w:right w:w="10" w:type="dxa"/>
        </w:tblCellMar>
        <w:tblLook w:val="04A0" w:firstRow="1" w:lastRow="0" w:firstColumn="1" w:lastColumn="0" w:noHBand="0" w:noVBand="1"/>
      </w:tblPr>
      <w:tblGrid>
        <w:gridCol w:w="3317"/>
        <w:gridCol w:w="5527"/>
        <w:gridCol w:w="850"/>
      </w:tblGrid>
      <w:tr w:rsidRPr="007E768C" w:rsidR="00920ED0" w14:paraId="4378399F"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Pr="007E768C" w:rsidR="00920ED0" w:rsidRDefault="00137A67" w14:paraId="03829810" w14:textId="77777777">
            <w:pPr>
              <w:rPr>
                <w:rFonts w:ascii="Times New Roman" w:hAnsi="Times New Roman" w:cs="Times New Roman"/>
                <w:sz w:val="24"/>
                <w:szCs w:val="24"/>
              </w:rPr>
            </w:pPr>
            <w:r w:rsidRPr="007E768C">
              <w:rPr>
                <w:rStyle w:val="kameraanduiding-text"/>
                <w:rFonts w:ascii="Times New Roman" w:hAnsi="Times New Roman" w:cs="Times New Roman"/>
                <w:sz w:val="24"/>
                <w:szCs w:val="24"/>
              </w:rPr>
              <w:t>Tweede Kamer der Staten-Generaal</w:t>
            </w:r>
          </w:p>
        </w:tc>
        <w:tc>
          <w:tcPr>
            <w:tcW w:w="850" w:type="dxa"/>
            <w:tcBorders>
              <w:bottom w:val="single" w:color="000000" w:sz="2" w:space="0"/>
            </w:tcBorders>
            <w:tcMar>
              <w:top w:w="22" w:type="dxa"/>
              <w:left w:w="55" w:type="dxa"/>
              <w:bottom w:w="22" w:type="dxa"/>
              <w:right w:w="55" w:type="dxa"/>
            </w:tcMar>
          </w:tcPr>
          <w:p w:rsidRPr="007E768C" w:rsidR="00920ED0" w:rsidRDefault="00137A67" w14:paraId="44106179" w14:textId="77777777">
            <w:pPr>
              <w:pStyle w:val="kamernummer-p"/>
              <w:rPr>
                <w:rFonts w:ascii="Times New Roman" w:hAnsi="Times New Roman" w:cs="Times New Roman"/>
                <w:sz w:val="24"/>
                <w:szCs w:val="24"/>
              </w:rPr>
            </w:pPr>
            <w:r w:rsidRPr="007E768C">
              <w:rPr>
                <w:rFonts w:ascii="Times New Roman" w:hAnsi="Times New Roman" w:cs="Times New Roman"/>
                <w:sz w:val="24"/>
                <w:szCs w:val="24"/>
              </w:rPr>
              <w:t>2</w:t>
            </w:r>
          </w:p>
        </w:tc>
      </w:tr>
      <w:tr w:rsidRPr="007E768C" w:rsidR="00920ED0" w14:paraId="2A624DD8"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7E768C" w:rsidR="00920ED0" w:rsidRDefault="00137A67" w14:paraId="76475A5B" w14:textId="77777777">
            <w:pPr>
              <w:pStyle w:val="vergaderjaar-p"/>
              <w:rPr>
                <w:rFonts w:ascii="Times New Roman" w:hAnsi="Times New Roman" w:cs="Times New Roman"/>
                <w:sz w:val="24"/>
                <w:szCs w:val="24"/>
              </w:rPr>
            </w:pPr>
            <w:r w:rsidRPr="007E768C">
              <w:rPr>
                <w:rStyle w:val="vergaderjaar-text"/>
                <w:rFonts w:ascii="Times New Roman" w:hAnsi="Times New Roman" w:cs="Times New Roman"/>
                <w:sz w:val="24"/>
                <w:szCs w:val="24"/>
              </w:rPr>
              <w:t>Vergaderjaar 2025‒2026</w:t>
            </w:r>
          </w:p>
        </w:tc>
      </w:tr>
      <w:tr w:rsidRPr="007E768C" w:rsidR="00920ED0" w14:paraId="4803182A"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7E768C" w:rsidR="00920ED0" w:rsidRDefault="007E768C" w14:paraId="206B39D6" w14:textId="6E1113C7">
            <w:pPr>
              <w:rPr>
                <w:rFonts w:ascii="Times New Roman" w:hAnsi="Times New Roman" w:cs="Times New Roman"/>
                <w:sz w:val="24"/>
                <w:szCs w:val="24"/>
              </w:rPr>
            </w:pPr>
            <w:r w:rsidRPr="007E768C">
              <w:rPr>
                <w:rStyle w:val="begrotingshoofdstuk-text"/>
                <w:rFonts w:ascii="Times New Roman" w:hAnsi="Times New Roman" w:cs="Times New Roman"/>
              </w:rPr>
              <w:t xml:space="preserve">37 035 </w:t>
            </w:r>
            <w:r w:rsidRPr="007E768C" w:rsidR="00137A67">
              <w:rPr>
                <w:rStyle w:val="begrotingshoofdstuk-text"/>
                <w:rFonts w:ascii="Times New Roman" w:hAnsi="Times New Roman" w:cs="Times New Roman"/>
              </w:rPr>
              <w:t>A</w:t>
            </w:r>
          </w:p>
        </w:tc>
        <w:tc>
          <w:tcPr>
            <w:tcW w:w="6377" w:type="dxa"/>
            <w:gridSpan w:val="2"/>
            <w:tcBorders>
              <w:top w:val="single" w:color="000000" w:sz="4" w:space="0"/>
            </w:tcBorders>
            <w:tcMar>
              <w:top w:w="0" w:type="dxa"/>
              <w:left w:w="0" w:type="dxa"/>
              <w:bottom w:w="0" w:type="dxa"/>
              <w:right w:w="108" w:type="dxa"/>
            </w:tcMar>
          </w:tcPr>
          <w:p w:rsidRPr="007E768C" w:rsidR="00920ED0" w:rsidP="007E768C" w:rsidRDefault="007E768C" w14:paraId="4C9695F1" w14:textId="2193F4F3">
            <w:pPr>
              <w:rPr>
                <w:rFonts w:ascii="Times New Roman" w:hAnsi="Times New Roman" w:cs="Times New Roman"/>
                <w:sz w:val="24"/>
                <w:szCs w:val="24"/>
              </w:rPr>
            </w:pPr>
            <w:r w:rsidRPr="007E768C">
              <w:rPr>
                <w:rFonts w:ascii="Times New Roman" w:hAnsi="Times New Roman" w:cs="Times New Roman"/>
                <w:sz w:val="24"/>
                <w:szCs w:val="24"/>
              </w:rPr>
              <w:t>Wijziging van de begrotingsstaat van het Mobiliteitsfonds voor het jaar 2026 (wijziging samenhangende met de Miljoenennota)</w:t>
            </w:r>
          </w:p>
        </w:tc>
      </w:tr>
      <w:tr w:rsidRPr="007E768C" w:rsidR="00920ED0" w14:paraId="0B8902FE" w14:textId="77777777">
        <w:tblPrEx>
          <w:tblCellMar>
            <w:top w:w="0" w:type="dxa"/>
            <w:bottom w:w="0" w:type="dxa"/>
          </w:tblCellMar>
        </w:tblPrEx>
        <w:tc>
          <w:tcPr>
            <w:tcW w:w="3317" w:type="dxa"/>
            <w:tcMar>
              <w:top w:w="0" w:type="dxa"/>
              <w:left w:w="108" w:type="dxa"/>
              <w:bottom w:w="0" w:type="dxa"/>
              <w:right w:w="108" w:type="dxa"/>
            </w:tcMar>
          </w:tcPr>
          <w:p w:rsidRPr="007E768C" w:rsidR="00920ED0" w:rsidRDefault="00137A67" w14:paraId="3448EE3C" w14:textId="77777777">
            <w:pPr>
              <w:pStyle w:val="stuknr-p"/>
              <w:rPr>
                <w:rFonts w:ascii="Times New Roman" w:hAnsi="Times New Roman" w:cs="Times New Roman"/>
                <w:sz w:val="24"/>
                <w:szCs w:val="24"/>
              </w:rPr>
            </w:pPr>
            <w:r w:rsidRPr="007E768C">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7E768C" w:rsidR="00920ED0" w:rsidRDefault="00137A67" w14:paraId="6CE830DC" w14:textId="77777777">
            <w:pPr>
              <w:pStyle w:val="titel-p"/>
              <w:rPr>
                <w:rFonts w:ascii="Times New Roman" w:hAnsi="Times New Roman" w:cs="Times New Roman"/>
                <w:sz w:val="24"/>
                <w:szCs w:val="24"/>
              </w:rPr>
            </w:pPr>
            <w:r w:rsidRPr="007E768C">
              <w:rPr>
                <w:rFonts w:ascii="Times New Roman" w:hAnsi="Times New Roman" w:cs="Times New Roman"/>
                <w:sz w:val="24"/>
                <w:szCs w:val="24"/>
              </w:rPr>
              <w:t>MEMORIE VAN TOELICHTING</w:t>
            </w:r>
          </w:p>
          <w:p w:rsidRPr="007E768C" w:rsidR="00920ED0" w:rsidRDefault="00920ED0" w14:paraId="22A7698D" w14:textId="77777777">
            <w:pPr>
              <w:rPr>
                <w:rFonts w:ascii="Times New Roman" w:hAnsi="Times New Roman" w:cs="Times New Roman"/>
                <w:sz w:val="24"/>
                <w:szCs w:val="24"/>
              </w:rPr>
            </w:pPr>
          </w:p>
        </w:tc>
      </w:tr>
    </w:tbl>
    <w:p w:rsidR="007E768C" w:rsidRDefault="007E768C" w14:paraId="2553FC8F" w14:textId="77777777">
      <w:pPr>
        <w:pStyle w:val="section-title-1"/>
      </w:pPr>
      <w:bookmarkStart w:name="1539845013782212" w:id="0"/>
    </w:p>
    <w:p w:rsidR="00920ED0" w:rsidRDefault="00137A67" w14:paraId="3A620BDC" w14:textId="398102C4">
      <w:pPr>
        <w:pStyle w:val="section-title-1"/>
      </w:pPr>
      <w:r>
        <w:t xml:space="preserve">A. </w:t>
      </w:r>
      <w:r>
        <w:t>ARTIKELSGEWIJZE TOELICHTING BIJ HET WETSVOORSTEL</w:t>
      </w:r>
      <w:bookmarkEnd w:id="0"/>
    </w:p>
    <w:p w:rsidR="00920ED0" w:rsidRDefault="00137A67" w14:paraId="5E6DCD3D" w14:textId="77777777">
      <w:pPr>
        <w:pStyle w:val="p"/>
      </w:pPr>
      <w:r>
        <w:t>Wetsartikel 1</w:t>
      </w:r>
    </w:p>
    <w:p w:rsidR="00920ED0" w:rsidRDefault="00137A67" w14:paraId="35678097" w14:textId="77777777">
      <w:r>
        <w:t xml:space="preserve">De begrotingsstaten die onderdeel zijn van de Rijksbegroting, worden op grond van </w:t>
      </w:r>
      <w:hyperlink w:history="1" r:id="rId7">
        <w:r>
          <w:rPr>
            <w:color w:val="548DD4"/>
            <w:u w:val="single"/>
          </w:rPr>
          <w:t>artikel 2.3</w:t>
        </w:r>
      </w:hyperlink>
      <w:r>
        <w:t>, eerste lid, van de Comptabiliteitswet 2016 elk afzonderlijk bij wet vastgesteld en derhalve ook gewijzigd. Het onderhavige wetsvoorstel strekt ertoe om voor het jaar 2026 wijzigingen aan te brengen in:</w:t>
      </w:r>
    </w:p>
    <w:p w:rsidR="00920ED0" w:rsidRDefault="00137A67" w14:paraId="5EBCFC1E" w14:textId="77777777">
      <w:pPr>
        <w:pStyle w:val="ol-p-l1"/>
      </w:pPr>
      <w:r>
        <w:rPr>
          <w:rStyle w:val="ol-text"/>
        </w:rPr>
        <w:t>de begrotingsstaat voor het Mobiliteitsfonds (A)</w:t>
      </w:r>
    </w:p>
    <w:p w:rsidR="00920ED0" w:rsidRDefault="00920ED0" w14:paraId="1320EDE2" w14:textId="77777777"/>
    <w:p w:rsidR="00920ED0" w:rsidRDefault="00137A67" w14:paraId="7152A88D" w14:textId="77777777">
      <w:pPr>
        <w:pStyle w:val="p"/>
      </w:pPr>
      <w:r>
        <w:t>De in de begrotingsstaten opgenomen begrotingsartikelen worden in onderdeel B van deze memorie van toelichting toegelicht (de zgn. begrotingstoelichting).</w:t>
      </w:r>
    </w:p>
    <w:p w:rsidR="00920ED0" w:rsidRDefault="00137A67" w14:paraId="0B1924EF" w14:textId="77777777">
      <w:pPr>
        <w:pStyle w:val="functie"/>
      </w:pPr>
      <w:r>
        <w:t>De Minister van Infrastructuur en Waterstaat</w:t>
      </w:r>
    </w:p>
    <w:p w:rsidR="00920ED0" w:rsidRDefault="00137A67" w14:paraId="51009AE3" w14:textId="79C69320">
      <w:pPr>
        <w:pStyle w:val="naam"/>
      </w:pPr>
      <w:r>
        <w:t>V</w:t>
      </w:r>
      <w:r>
        <w:t>.P.G.</w:t>
      </w:r>
      <w:r w:rsidR="007E768C">
        <w:t xml:space="preserve"> </w:t>
      </w:r>
      <w:r>
        <w:t>Karremans</w:t>
      </w:r>
    </w:p>
    <w:p w:rsidR="00920ED0" w:rsidRDefault="00920ED0" w14:paraId="1F42D075" w14:textId="77777777"/>
    <w:p w:rsidR="00920ED0" w:rsidRDefault="00920ED0" w14:paraId="6143D1BF" w14:textId="77777777">
      <w:pPr>
        <w:pStyle w:val="page-break"/>
      </w:pPr>
    </w:p>
    <w:p w:rsidR="00920ED0" w:rsidRDefault="00137A67" w14:paraId="01D283E7" w14:textId="77777777">
      <w:pPr>
        <w:pStyle w:val="section-title-1"/>
      </w:pPr>
      <w:bookmarkStart w:name="1539849313782215" w:id="1"/>
      <w:r>
        <w:t>B. BEGROTINGSTOELICHTING</w:t>
      </w:r>
      <w:bookmarkEnd w:id="1"/>
    </w:p>
    <w:p w:rsidR="00920ED0" w:rsidRDefault="00137A67" w14:paraId="041ADD88" w14:textId="77777777">
      <w:pPr>
        <w:pStyle w:val="section-title-2"/>
      </w:pPr>
      <w:bookmarkStart w:name="1539949613782293" w:id="2"/>
      <w:r>
        <w:t>1 Leeswijzer</w:t>
      </w:r>
      <w:bookmarkEnd w:id="2"/>
    </w:p>
    <w:p w:rsidR="00920ED0" w:rsidRDefault="00137A67" w14:paraId="15B16F1F" w14:textId="77777777">
      <w:pPr>
        <w:pStyle w:val="p"/>
      </w:pPr>
      <w:r>
        <w:t xml:space="preserve">De opzet en structuur van de onderliggende suppletoire begroting voor het </w:t>
      </w:r>
      <w:proofErr w:type="spellStart"/>
      <w:r>
        <w:t>Mobilteitsfonds</w:t>
      </w:r>
      <w:proofErr w:type="spellEnd"/>
      <w:r>
        <w:t xml:space="preserve"> zijn gebaseerd op de rijksbegrotingsvoorschriften van het Ministerie van Financiën. Naar </w:t>
      </w:r>
      <w:r>
        <w:t xml:space="preserve">aanleiding van de motie van de leden Van </w:t>
      </w:r>
      <w:proofErr w:type="spellStart"/>
      <w:r>
        <w:t>Helvert</w:t>
      </w:r>
      <w:proofErr w:type="spellEnd"/>
      <w:r>
        <w:t xml:space="preserve"> en Van Veldhoven (Kamerstukken II 2015–2016, </w:t>
      </w:r>
      <w:hyperlink w:history="1" r:id="rId8">
        <w:r>
          <w:rPr>
            <w:color w:val="548DD4"/>
            <w:u w:val="single"/>
          </w:rPr>
          <w:t>34 475 XII, nr. 12</w:t>
        </w:r>
      </w:hyperlink>
      <w:r>
        <w:t>) worden bij alle begrotingsartikelen op het Mobiliteitsfonds en Deltafonds groter dan € 1 miljard de begrotingsmutaties boven de € 5 miljoen toegelicht. Dit heeft als praktische uitwerking dat bij de artikelen tussen de € 200 miljoen en € 1 miljard de ondergrens voor technische mutaties ook neerwaarts is bijgesteld. Voor beleidsmatige mutaties was er bij de artikelen van deze omvang reeds sprake van een ondergrens van € 5 miljoen.</w:t>
      </w:r>
    </w:p>
    <w:tbl>
      <w:tblPr>
        <w:tblW w:w="5000" w:type="pct"/>
        <w:tblCellMar>
          <w:left w:w="10" w:type="dxa"/>
          <w:right w:w="10" w:type="dxa"/>
        </w:tblCellMar>
        <w:tblLook w:val="04A0" w:firstRow="1" w:lastRow="0" w:firstColumn="1" w:lastColumn="0" w:noHBand="0" w:noVBand="1"/>
      </w:tblPr>
      <w:tblGrid>
        <w:gridCol w:w="2168"/>
        <w:gridCol w:w="2105"/>
        <w:gridCol w:w="2105"/>
      </w:tblGrid>
      <w:tr w:rsidR="00920ED0" w14:paraId="5CBA5C7E"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920ED0" w:rsidRDefault="00137A67" w14:paraId="5300B205" w14:textId="77777777">
            <w:pPr>
              <w:pStyle w:val="kio2-table-title"/>
            </w:pPr>
            <w:r>
              <w:t>Tabel 1 Ondergrenzen conform RBV</w:t>
            </w:r>
          </w:p>
        </w:tc>
      </w:tr>
      <w:tr w:rsidR="00920ED0" w14:paraId="258E0DA6" w14:textId="77777777">
        <w:tblPrEx>
          <w:tblCellMar>
            <w:top w:w="0" w:type="dxa"/>
            <w:bottom w:w="0" w:type="dxa"/>
          </w:tblCellMar>
        </w:tblPrEx>
        <w:trPr>
          <w:tblHeader/>
        </w:trPr>
        <w:tc>
          <w:tcPr>
            <w:tcW w:w="2168" w:type="dxa"/>
            <w:tcBorders>
              <w:top w:val="single" w:color="000000" w:sz="2" w:space="0"/>
              <w:bottom w:val="single" w:color="009EE0" w:sz="2" w:space="0"/>
            </w:tcBorders>
            <w:tcMar>
              <w:top w:w="28" w:type="dxa"/>
              <w:left w:w="10" w:type="dxa"/>
              <w:bottom w:w="28" w:type="dxa"/>
              <w:right w:w="28" w:type="dxa"/>
            </w:tcMar>
          </w:tcPr>
          <w:p w:rsidR="00920ED0" w:rsidRDefault="00137A67" w14:paraId="747B3ADE" w14:textId="77777777">
            <w:pPr>
              <w:pStyle w:val="p-table"/>
              <w:rPr>
                <w:color w:val="000000"/>
                <w:sz w:val="17"/>
              </w:rPr>
            </w:pPr>
            <w:r>
              <w:rPr>
                <w:color w:val="000000"/>
                <w:sz w:val="17"/>
              </w:rPr>
              <w:t xml:space="preserve">Omvang begrotingsartikel (stand </w:t>
            </w:r>
            <w:proofErr w:type="spellStart"/>
            <w:r>
              <w:rPr>
                <w:color w:val="000000"/>
                <w:sz w:val="17"/>
              </w:rPr>
              <w:t>ontwerp-begroting</w:t>
            </w:r>
            <w:proofErr w:type="spellEnd"/>
            <w:r>
              <w:rPr>
                <w:color w:val="000000"/>
                <w:sz w:val="17"/>
              </w:rPr>
              <w:t>) in € miljoen</w:t>
            </w:r>
          </w:p>
        </w:tc>
        <w:tc>
          <w:tcPr>
            <w:tcW w:w="2105" w:type="dxa"/>
            <w:tcBorders>
              <w:top w:val="single" w:color="000000" w:sz="2" w:space="0"/>
              <w:bottom w:val="single" w:color="009EE0" w:sz="2" w:space="0"/>
            </w:tcBorders>
            <w:tcMar>
              <w:top w:w="28" w:type="dxa"/>
              <w:left w:w="28" w:type="dxa"/>
              <w:bottom w:w="28" w:type="dxa"/>
              <w:right w:w="28" w:type="dxa"/>
            </w:tcMar>
          </w:tcPr>
          <w:p w:rsidR="00920ED0" w:rsidRDefault="00137A67" w14:paraId="368E4279" w14:textId="77777777">
            <w:pPr>
              <w:pStyle w:val="p-table"/>
              <w:rPr>
                <w:color w:val="000000"/>
                <w:sz w:val="17"/>
              </w:rPr>
            </w:pPr>
            <w:r>
              <w:rPr>
                <w:color w:val="000000"/>
                <w:sz w:val="17"/>
              </w:rPr>
              <w:t>Beleidsmatige mutaties (ondergrens in € miljoen)</w:t>
            </w:r>
          </w:p>
        </w:tc>
        <w:tc>
          <w:tcPr>
            <w:tcW w:w="2105" w:type="dxa"/>
            <w:tcBorders>
              <w:top w:val="single" w:color="000000" w:sz="2" w:space="0"/>
              <w:bottom w:val="single" w:color="009EE0" w:sz="2" w:space="0"/>
            </w:tcBorders>
            <w:tcMar>
              <w:top w:w="28" w:type="dxa"/>
              <w:left w:w="28" w:type="dxa"/>
              <w:bottom w:w="28" w:type="dxa"/>
              <w:right w:w="28" w:type="dxa"/>
            </w:tcMar>
          </w:tcPr>
          <w:p w:rsidR="00920ED0" w:rsidRDefault="00137A67" w14:paraId="0A98DE1F" w14:textId="77777777">
            <w:pPr>
              <w:pStyle w:val="p-table"/>
              <w:rPr>
                <w:color w:val="000000"/>
                <w:sz w:val="17"/>
              </w:rPr>
            </w:pPr>
            <w:r>
              <w:rPr>
                <w:color w:val="000000"/>
                <w:sz w:val="17"/>
              </w:rPr>
              <w:t>Technische mutaties (ondergrens in € miljoen)</w:t>
            </w:r>
          </w:p>
        </w:tc>
      </w:tr>
      <w:tr w:rsidR="00920ED0" w14:paraId="7FE6BC6D"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920ED0" w:rsidRDefault="00137A67" w14:paraId="55AE7098" w14:textId="77777777">
            <w:pPr>
              <w:pStyle w:val="p-table"/>
              <w:rPr>
                <w:sz w:val="17"/>
              </w:rPr>
            </w:pPr>
            <w:r>
              <w:rPr>
                <w:sz w:val="17"/>
              </w:rPr>
              <w:t>&lt; 50</w:t>
            </w:r>
          </w:p>
        </w:tc>
        <w:tc>
          <w:tcPr>
            <w:tcW w:w="2105" w:type="dxa"/>
            <w:tcBorders>
              <w:bottom w:val="single" w:color="009EE0" w:sz="2" w:space="0"/>
            </w:tcBorders>
            <w:tcMar>
              <w:top w:w="22" w:type="dxa"/>
              <w:left w:w="28" w:type="dxa"/>
              <w:bottom w:w="22" w:type="dxa"/>
              <w:right w:w="28" w:type="dxa"/>
            </w:tcMar>
          </w:tcPr>
          <w:p w:rsidR="00920ED0" w:rsidRDefault="00137A67" w14:paraId="20226883" w14:textId="77777777">
            <w:pPr>
              <w:pStyle w:val="p-table"/>
              <w:rPr>
                <w:sz w:val="17"/>
              </w:rPr>
            </w:pPr>
            <w:r>
              <w:rPr>
                <w:sz w:val="17"/>
              </w:rPr>
              <w:t>1</w:t>
            </w:r>
          </w:p>
        </w:tc>
        <w:tc>
          <w:tcPr>
            <w:tcW w:w="2105" w:type="dxa"/>
            <w:tcBorders>
              <w:bottom w:val="single" w:color="009EE0" w:sz="2" w:space="0"/>
            </w:tcBorders>
            <w:tcMar>
              <w:top w:w="22" w:type="dxa"/>
              <w:left w:w="28" w:type="dxa"/>
              <w:bottom w:w="22" w:type="dxa"/>
              <w:right w:w="28" w:type="dxa"/>
            </w:tcMar>
          </w:tcPr>
          <w:p w:rsidR="00920ED0" w:rsidRDefault="00137A67" w14:paraId="631035A4" w14:textId="77777777">
            <w:pPr>
              <w:pStyle w:val="p-table"/>
              <w:rPr>
                <w:sz w:val="17"/>
              </w:rPr>
            </w:pPr>
            <w:r>
              <w:rPr>
                <w:sz w:val="17"/>
              </w:rPr>
              <w:t>2</w:t>
            </w:r>
          </w:p>
        </w:tc>
      </w:tr>
      <w:tr w:rsidR="00920ED0" w14:paraId="2C797CF3"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920ED0" w:rsidRDefault="00137A67" w14:paraId="51D7985C" w14:textId="77777777">
            <w:pPr>
              <w:pStyle w:val="p-table"/>
              <w:rPr>
                <w:sz w:val="17"/>
              </w:rPr>
            </w:pPr>
            <w:r>
              <w:rPr>
                <w:sz w:val="17"/>
              </w:rPr>
              <w:t>=&gt; 50 en &lt; 200</w:t>
            </w:r>
          </w:p>
        </w:tc>
        <w:tc>
          <w:tcPr>
            <w:tcW w:w="2105" w:type="dxa"/>
            <w:tcBorders>
              <w:bottom w:val="single" w:color="009EE0" w:sz="2" w:space="0"/>
            </w:tcBorders>
            <w:tcMar>
              <w:top w:w="22" w:type="dxa"/>
              <w:left w:w="28" w:type="dxa"/>
              <w:bottom w:w="22" w:type="dxa"/>
              <w:right w:w="28" w:type="dxa"/>
            </w:tcMar>
          </w:tcPr>
          <w:p w:rsidR="00920ED0" w:rsidRDefault="00137A67" w14:paraId="56FCD783" w14:textId="77777777">
            <w:pPr>
              <w:pStyle w:val="p-table"/>
              <w:rPr>
                <w:sz w:val="17"/>
              </w:rPr>
            </w:pPr>
            <w:r>
              <w:rPr>
                <w:sz w:val="17"/>
              </w:rPr>
              <w:t>2</w:t>
            </w:r>
          </w:p>
        </w:tc>
        <w:tc>
          <w:tcPr>
            <w:tcW w:w="2105" w:type="dxa"/>
            <w:tcBorders>
              <w:bottom w:val="single" w:color="009EE0" w:sz="2" w:space="0"/>
            </w:tcBorders>
            <w:tcMar>
              <w:top w:w="22" w:type="dxa"/>
              <w:left w:w="28" w:type="dxa"/>
              <w:bottom w:w="22" w:type="dxa"/>
              <w:right w:w="28" w:type="dxa"/>
            </w:tcMar>
          </w:tcPr>
          <w:p w:rsidR="00920ED0" w:rsidRDefault="00137A67" w14:paraId="3CE4B17A" w14:textId="77777777">
            <w:pPr>
              <w:pStyle w:val="p-table"/>
              <w:rPr>
                <w:sz w:val="17"/>
              </w:rPr>
            </w:pPr>
            <w:r>
              <w:rPr>
                <w:sz w:val="17"/>
              </w:rPr>
              <w:t>4</w:t>
            </w:r>
          </w:p>
        </w:tc>
      </w:tr>
      <w:tr w:rsidR="00920ED0" w14:paraId="606C5A10"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920ED0" w:rsidRDefault="00137A67" w14:paraId="4BBB31C5" w14:textId="77777777">
            <w:pPr>
              <w:pStyle w:val="p-table"/>
              <w:rPr>
                <w:sz w:val="17"/>
              </w:rPr>
            </w:pPr>
            <w:r>
              <w:rPr>
                <w:sz w:val="17"/>
              </w:rPr>
              <w:t>=&gt; 200 &lt; 1000</w:t>
            </w:r>
          </w:p>
        </w:tc>
        <w:tc>
          <w:tcPr>
            <w:tcW w:w="2105" w:type="dxa"/>
            <w:tcBorders>
              <w:bottom w:val="single" w:color="009EE0" w:sz="2" w:space="0"/>
            </w:tcBorders>
            <w:tcMar>
              <w:top w:w="22" w:type="dxa"/>
              <w:left w:w="28" w:type="dxa"/>
              <w:bottom w:w="22" w:type="dxa"/>
              <w:right w:w="28" w:type="dxa"/>
            </w:tcMar>
          </w:tcPr>
          <w:p w:rsidR="00920ED0" w:rsidRDefault="00137A67" w14:paraId="677134F2"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tcPr>
          <w:p w:rsidR="00920ED0" w:rsidRDefault="00137A67" w14:paraId="7D0914B5" w14:textId="77777777">
            <w:pPr>
              <w:pStyle w:val="p-table"/>
              <w:rPr>
                <w:sz w:val="17"/>
              </w:rPr>
            </w:pPr>
            <w:r>
              <w:rPr>
                <w:sz w:val="17"/>
              </w:rPr>
              <w:t>5</w:t>
            </w:r>
          </w:p>
        </w:tc>
      </w:tr>
      <w:tr w:rsidR="00920ED0" w14:paraId="7E86C036"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920ED0" w:rsidRDefault="00137A67" w14:paraId="37C810D3" w14:textId="77777777">
            <w:pPr>
              <w:pStyle w:val="p-table"/>
              <w:rPr>
                <w:sz w:val="17"/>
              </w:rPr>
            </w:pPr>
            <w:r>
              <w:rPr>
                <w:sz w:val="17"/>
              </w:rPr>
              <w:t>=&gt; 1000</w:t>
            </w:r>
          </w:p>
        </w:tc>
        <w:tc>
          <w:tcPr>
            <w:tcW w:w="2105" w:type="dxa"/>
            <w:tcBorders>
              <w:bottom w:val="single" w:color="009EE0" w:sz="2" w:space="0"/>
            </w:tcBorders>
            <w:tcMar>
              <w:top w:w="22" w:type="dxa"/>
              <w:left w:w="28" w:type="dxa"/>
              <w:bottom w:w="22" w:type="dxa"/>
              <w:right w:w="28" w:type="dxa"/>
            </w:tcMar>
          </w:tcPr>
          <w:p w:rsidR="00920ED0" w:rsidRDefault="00137A67" w14:paraId="113A2F8B"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tcPr>
          <w:p w:rsidR="00920ED0" w:rsidRDefault="00137A67" w14:paraId="003EA684" w14:textId="77777777">
            <w:pPr>
              <w:pStyle w:val="p-table"/>
              <w:rPr>
                <w:sz w:val="17"/>
              </w:rPr>
            </w:pPr>
            <w:r>
              <w:rPr>
                <w:sz w:val="17"/>
              </w:rPr>
              <w:t>5</w:t>
            </w:r>
          </w:p>
        </w:tc>
      </w:tr>
    </w:tbl>
    <w:p w:rsidR="00920ED0" w:rsidRDefault="00920ED0" w14:paraId="1288C28B" w14:textId="77777777">
      <w:pPr>
        <w:pStyle w:val="p-marginbottom"/>
      </w:pPr>
    </w:p>
    <w:p w:rsidR="00920ED0" w:rsidRDefault="00137A67" w14:paraId="239C1827" w14:textId="77777777">
      <w:pPr>
        <w:pStyle w:val="section-title-2"/>
      </w:pPr>
      <w:bookmarkStart w:name="1539953913782296" w:id="3"/>
      <w:r>
        <w:t>2 Overzicht belangrijkste uitgaven en ontvangsten mutaties</w:t>
      </w:r>
      <w:bookmarkEnd w:id="3"/>
    </w:p>
    <w:tbl>
      <w:tblPr>
        <w:tblW w:w="9694" w:type="dxa"/>
        <w:tblInd w:w="-3317" w:type="dxa"/>
        <w:tblCellMar>
          <w:left w:w="10" w:type="dxa"/>
          <w:right w:w="10" w:type="dxa"/>
        </w:tblCellMar>
        <w:tblLook w:val="04A0" w:firstRow="1" w:lastRow="0" w:firstColumn="1" w:lastColumn="0" w:noHBand="0" w:noVBand="1"/>
      </w:tblPr>
      <w:tblGrid>
        <w:gridCol w:w="5914"/>
        <w:gridCol w:w="1260"/>
        <w:gridCol w:w="1260"/>
        <w:gridCol w:w="1260"/>
      </w:tblGrid>
      <w:tr w:rsidR="00920ED0" w14:paraId="4FF85E03"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920ED0" w:rsidRDefault="00137A67" w14:paraId="365758D9" w14:textId="77777777">
            <w:pPr>
              <w:pStyle w:val="kio2-table-title"/>
            </w:pPr>
            <w:r>
              <w:t xml:space="preserve">Tabel 2 Belangrijkste suppletoire </w:t>
            </w:r>
            <w:r>
              <w:t>uitgaven- en ontvangstenmutaties 2026 (Suppletoire Begroting September) (Bedragen in €  miljoen)</w:t>
            </w:r>
          </w:p>
        </w:tc>
      </w:tr>
      <w:tr w:rsidR="00920ED0" w14:paraId="11F81F13" w14:textId="77777777">
        <w:tblPrEx>
          <w:tblCellMar>
            <w:top w:w="0" w:type="dxa"/>
            <w:bottom w:w="0" w:type="dxa"/>
          </w:tblCellMar>
        </w:tblPrEx>
        <w:trPr>
          <w:tblHeader/>
        </w:trPr>
        <w:tc>
          <w:tcPr>
            <w:tcW w:w="5914" w:type="dxa"/>
            <w:tcBorders>
              <w:top w:val="single" w:color="000000" w:sz="2" w:space="0"/>
              <w:bottom w:val="single" w:color="009EE0" w:sz="2" w:space="0"/>
            </w:tcBorders>
            <w:tcMar>
              <w:top w:w="28" w:type="dxa"/>
              <w:left w:w="10" w:type="dxa"/>
              <w:bottom w:w="28" w:type="dxa"/>
              <w:right w:w="28" w:type="dxa"/>
            </w:tcMar>
          </w:tcPr>
          <w:p w:rsidR="00920ED0" w:rsidRDefault="00920ED0" w14:paraId="063B897C" w14:textId="77777777"/>
        </w:tc>
        <w:tc>
          <w:tcPr>
            <w:tcW w:w="1260" w:type="dxa"/>
            <w:tcBorders>
              <w:top w:val="single" w:color="000000" w:sz="2" w:space="0"/>
              <w:bottom w:val="single" w:color="009EE0" w:sz="2" w:space="0"/>
            </w:tcBorders>
            <w:tcMar>
              <w:top w:w="28" w:type="dxa"/>
              <w:left w:w="28" w:type="dxa"/>
              <w:bottom w:w="28" w:type="dxa"/>
              <w:right w:w="28" w:type="dxa"/>
            </w:tcMar>
          </w:tcPr>
          <w:p w:rsidR="00920ED0" w:rsidRDefault="00137A67" w14:paraId="35161F35" w14:textId="77777777">
            <w:pPr>
              <w:pStyle w:val="p-table"/>
              <w:jc w:val="right"/>
              <w:rPr>
                <w:color w:val="000000"/>
                <w:sz w:val="17"/>
              </w:rPr>
            </w:pPr>
            <w:r>
              <w:rPr>
                <w:color w:val="000000"/>
                <w:sz w:val="17"/>
              </w:rPr>
              <w:t>Artikelnummer</w:t>
            </w:r>
          </w:p>
        </w:tc>
        <w:tc>
          <w:tcPr>
            <w:tcW w:w="1260" w:type="dxa"/>
            <w:tcBorders>
              <w:top w:val="single" w:color="000000" w:sz="2" w:space="0"/>
              <w:bottom w:val="single" w:color="009EE0" w:sz="2" w:space="0"/>
            </w:tcBorders>
            <w:tcMar>
              <w:top w:w="28" w:type="dxa"/>
              <w:left w:w="28" w:type="dxa"/>
              <w:bottom w:w="28" w:type="dxa"/>
              <w:right w:w="28" w:type="dxa"/>
            </w:tcMar>
          </w:tcPr>
          <w:p w:rsidR="00920ED0" w:rsidRDefault="00137A67" w14:paraId="2CB800D5" w14:textId="77777777">
            <w:pPr>
              <w:pStyle w:val="p-table"/>
              <w:jc w:val="right"/>
              <w:rPr>
                <w:color w:val="000000"/>
                <w:sz w:val="17"/>
              </w:rPr>
            </w:pPr>
            <w:r>
              <w:rPr>
                <w:color w:val="000000"/>
                <w:sz w:val="17"/>
              </w:rPr>
              <w:t>Uitgaven</w:t>
            </w:r>
          </w:p>
        </w:tc>
        <w:tc>
          <w:tcPr>
            <w:tcW w:w="1260" w:type="dxa"/>
            <w:tcBorders>
              <w:top w:val="single" w:color="000000" w:sz="2" w:space="0"/>
              <w:bottom w:val="single" w:color="009EE0" w:sz="2" w:space="0"/>
            </w:tcBorders>
            <w:tcMar>
              <w:top w:w="28" w:type="dxa"/>
              <w:left w:w="28" w:type="dxa"/>
              <w:bottom w:w="28" w:type="dxa"/>
              <w:right w:w="28" w:type="dxa"/>
            </w:tcMar>
          </w:tcPr>
          <w:p w:rsidR="00920ED0" w:rsidRDefault="00137A67" w14:paraId="2A04B748" w14:textId="77777777">
            <w:pPr>
              <w:pStyle w:val="p-table"/>
              <w:jc w:val="right"/>
              <w:rPr>
                <w:color w:val="000000"/>
                <w:sz w:val="17"/>
              </w:rPr>
            </w:pPr>
            <w:r>
              <w:rPr>
                <w:color w:val="000000"/>
                <w:sz w:val="17"/>
              </w:rPr>
              <w:t>Ontvangsten</w:t>
            </w:r>
          </w:p>
        </w:tc>
      </w:tr>
      <w:tr w:rsidR="00920ED0" w14:paraId="2C1901C5"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76CCCE2D" w14:textId="77777777">
            <w:pPr>
              <w:pStyle w:val="p-table"/>
            </w:pPr>
            <w:r>
              <w:rPr>
                <w:b/>
                <w:sz w:val="17"/>
              </w:rPr>
              <w:t>Vastgestelde begroting 2026</w:t>
            </w:r>
          </w:p>
        </w:tc>
        <w:tc>
          <w:tcPr>
            <w:tcW w:w="1260" w:type="dxa"/>
            <w:tcBorders>
              <w:bottom w:val="single" w:color="009EE0" w:sz="2" w:space="0"/>
            </w:tcBorders>
            <w:tcMar>
              <w:top w:w="22" w:type="dxa"/>
              <w:left w:w="28" w:type="dxa"/>
              <w:bottom w:w="22" w:type="dxa"/>
              <w:right w:w="28" w:type="dxa"/>
            </w:tcMar>
          </w:tcPr>
          <w:p w:rsidR="00920ED0" w:rsidRDefault="00920ED0" w14:paraId="2A0E8FFB" w14:textId="77777777"/>
        </w:tc>
        <w:tc>
          <w:tcPr>
            <w:tcW w:w="1260" w:type="dxa"/>
            <w:tcBorders>
              <w:bottom w:val="single" w:color="009EE0" w:sz="2" w:space="0"/>
            </w:tcBorders>
            <w:tcMar>
              <w:top w:w="22" w:type="dxa"/>
              <w:left w:w="28" w:type="dxa"/>
              <w:bottom w:w="22" w:type="dxa"/>
              <w:right w:w="28" w:type="dxa"/>
            </w:tcMar>
          </w:tcPr>
          <w:p w:rsidR="00920ED0" w:rsidRDefault="00137A67" w14:paraId="0BB65EF0" w14:textId="77777777">
            <w:pPr>
              <w:pStyle w:val="p-table"/>
              <w:jc w:val="right"/>
            </w:pPr>
            <w:r>
              <w:rPr>
                <w:b/>
                <w:sz w:val="17"/>
              </w:rPr>
              <w:t>10.468,6</w:t>
            </w:r>
          </w:p>
        </w:tc>
        <w:tc>
          <w:tcPr>
            <w:tcW w:w="1260" w:type="dxa"/>
            <w:tcBorders>
              <w:bottom w:val="single" w:color="009EE0" w:sz="2" w:space="0"/>
            </w:tcBorders>
            <w:tcMar>
              <w:top w:w="22" w:type="dxa"/>
              <w:left w:w="28" w:type="dxa"/>
              <w:bottom w:w="22" w:type="dxa"/>
              <w:right w:w="28" w:type="dxa"/>
            </w:tcMar>
          </w:tcPr>
          <w:p w:rsidR="00920ED0" w:rsidRDefault="00137A67" w14:paraId="6E64CCFD" w14:textId="77777777">
            <w:pPr>
              <w:pStyle w:val="p-table"/>
              <w:jc w:val="right"/>
            </w:pPr>
            <w:r>
              <w:rPr>
                <w:b/>
                <w:sz w:val="17"/>
              </w:rPr>
              <w:t>482,2</w:t>
            </w:r>
          </w:p>
        </w:tc>
      </w:tr>
      <w:tr w:rsidR="00920ED0" w14:paraId="352F98A6"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56659FC8" w14:textId="77777777">
            <w:pPr>
              <w:pStyle w:val="p-table"/>
              <w:rPr>
                <w:sz w:val="17"/>
              </w:rPr>
            </w:pPr>
            <w:r>
              <w:rPr>
                <w:sz w:val="17"/>
              </w:rPr>
              <w:t>Mutaties 1e suppletoire begroting 2026</w:t>
            </w:r>
          </w:p>
        </w:tc>
        <w:tc>
          <w:tcPr>
            <w:tcW w:w="1260" w:type="dxa"/>
            <w:tcBorders>
              <w:bottom w:val="single" w:color="009EE0" w:sz="2" w:space="0"/>
            </w:tcBorders>
            <w:tcMar>
              <w:top w:w="22" w:type="dxa"/>
              <w:left w:w="28" w:type="dxa"/>
              <w:bottom w:w="22" w:type="dxa"/>
              <w:right w:w="28" w:type="dxa"/>
            </w:tcMar>
          </w:tcPr>
          <w:p w:rsidR="00920ED0" w:rsidRDefault="00920ED0" w14:paraId="13AFA4DC" w14:textId="77777777"/>
        </w:tc>
        <w:tc>
          <w:tcPr>
            <w:tcW w:w="1260" w:type="dxa"/>
            <w:tcBorders>
              <w:bottom w:val="single" w:color="009EE0" w:sz="2" w:space="0"/>
            </w:tcBorders>
            <w:tcMar>
              <w:top w:w="22" w:type="dxa"/>
              <w:left w:w="28" w:type="dxa"/>
              <w:bottom w:w="22" w:type="dxa"/>
              <w:right w:w="28" w:type="dxa"/>
            </w:tcMar>
          </w:tcPr>
          <w:p w:rsidR="00920ED0" w:rsidRDefault="00137A67" w14:paraId="5454404C" w14:textId="77777777">
            <w:pPr>
              <w:pStyle w:val="p-table"/>
              <w:jc w:val="right"/>
              <w:rPr>
                <w:sz w:val="17"/>
              </w:rPr>
            </w:pPr>
            <w:r>
              <w:rPr>
                <w:sz w:val="17"/>
              </w:rPr>
              <w:t>401,9</w:t>
            </w:r>
          </w:p>
        </w:tc>
        <w:tc>
          <w:tcPr>
            <w:tcW w:w="1260" w:type="dxa"/>
            <w:tcBorders>
              <w:bottom w:val="single" w:color="009EE0" w:sz="2" w:space="0"/>
            </w:tcBorders>
            <w:tcMar>
              <w:top w:w="22" w:type="dxa"/>
              <w:left w:w="28" w:type="dxa"/>
              <w:bottom w:w="22" w:type="dxa"/>
              <w:right w:w="28" w:type="dxa"/>
            </w:tcMar>
          </w:tcPr>
          <w:p w:rsidR="00920ED0" w:rsidRDefault="00137A67" w14:paraId="3F337C2D" w14:textId="77777777">
            <w:pPr>
              <w:pStyle w:val="p-table"/>
              <w:jc w:val="right"/>
              <w:rPr>
                <w:sz w:val="17"/>
              </w:rPr>
            </w:pPr>
            <w:r>
              <w:rPr>
                <w:sz w:val="17"/>
              </w:rPr>
              <w:t>‒</w:t>
            </w:r>
            <w:r>
              <w:rPr>
                <w:sz w:val="17"/>
              </w:rPr>
              <w:t xml:space="preserve"> 20,5</w:t>
            </w:r>
          </w:p>
        </w:tc>
      </w:tr>
      <w:tr w:rsidR="00920ED0" w14:paraId="406C5FBE"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7DFFEB06" w14:textId="77777777">
            <w:pPr>
              <w:pStyle w:val="p-table"/>
            </w:pPr>
            <w:r>
              <w:rPr>
                <w:b/>
                <w:sz w:val="17"/>
              </w:rPr>
              <w:t xml:space="preserve">Stand 1e </w:t>
            </w:r>
            <w:r>
              <w:rPr>
                <w:b/>
                <w:sz w:val="17"/>
              </w:rPr>
              <w:t>suppletoire begroting 2026</w:t>
            </w:r>
          </w:p>
        </w:tc>
        <w:tc>
          <w:tcPr>
            <w:tcW w:w="1260" w:type="dxa"/>
            <w:tcBorders>
              <w:bottom w:val="single" w:color="009EE0" w:sz="2" w:space="0"/>
            </w:tcBorders>
            <w:tcMar>
              <w:top w:w="22" w:type="dxa"/>
              <w:left w:w="28" w:type="dxa"/>
              <w:bottom w:w="22" w:type="dxa"/>
              <w:right w:w="28" w:type="dxa"/>
            </w:tcMar>
          </w:tcPr>
          <w:p w:rsidR="00920ED0" w:rsidRDefault="00920ED0" w14:paraId="5DE83366" w14:textId="77777777"/>
        </w:tc>
        <w:tc>
          <w:tcPr>
            <w:tcW w:w="1260" w:type="dxa"/>
            <w:tcBorders>
              <w:bottom w:val="single" w:color="009EE0" w:sz="2" w:space="0"/>
            </w:tcBorders>
            <w:tcMar>
              <w:top w:w="22" w:type="dxa"/>
              <w:left w:w="28" w:type="dxa"/>
              <w:bottom w:w="22" w:type="dxa"/>
              <w:right w:w="28" w:type="dxa"/>
            </w:tcMar>
          </w:tcPr>
          <w:p w:rsidR="00920ED0" w:rsidRDefault="00137A67" w14:paraId="3008B163" w14:textId="77777777">
            <w:pPr>
              <w:pStyle w:val="p-table"/>
              <w:jc w:val="right"/>
            </w:pPr>
            <w:r>
              <w:rPr>
                <w:b/>
                <w:sz w:val="17"/>
              </w:rPr>
              <w:t>10.870,5</w:t>
            </w:r>
          </w:p>
        </w:tc>
        <w:tc>
          <w:tcPr>
            <w:tcW w:w="1260" w:type="dxa"/>
            <w:tcBorders>
              <w:bottom w:val="single" w:color="009EE0" w:sz="2" w:space="0"/>
            </w:tcBorders>
            <w:tcMar>
              <w:top w:w="22" w:type="dxa"/>
              <w:left w:w="28" w:type="dxa"/>
              <w:bottom w:w="22" w:type="dxa"/>
              <w:right w:w="28" w:type="dxa"/>
            </w:tcMar>
          </w:tcPr>
          <w:p w:rsidR="00920ED0" w:rsidRDefault="00137A67" w14:paraId="5889FAEE" w14:textId="77777777">
            <w:pPr>
              <w:pStyle w:val="p-table"/>
              <w:jc w:val="right"/>
            </w:pPr>
            <w:r>
              <w:rPr>
                <w:b/>
                <w:sz w:val="17"/>
              </w:rPr>
              <w:t>461,7</w:t>
            </w:r>
          </w:p>
        </w:tc>
      </w:tr>
      <w:tr w:rsidR="00920ED0" w14:paraId="68B35480"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18A1C95A" w14:textId="77777777">
            <w:pPr>
              <w:pStyle w:val="p-table"/>
              <w:rPr>
                <w:sz w:val="17"/>
              </w:rPr>
            </w:pPr>
            <w:r>
              <w:rPr>
                <w:sz w:val="17"/>
              </w:rPr>
              <w:t>Belangrijkste mutaties suppletoire begroting september 2026</w:t>
            </w:r>
          </w:p>
        </w:tc>
        <w:tc>
          <w:tcPr>
            <w:tcW w:w="1260" w:type="dxa"/>
            <w:tcBorders>
              <w:bottom w:val="single" w:color="009EE0" w:sz="2" w:space="0"/>
            </w:tcBorders>
            <w:tcMar>
              <w:top w:w="22" w:type="dxa"/>
              <w:left w:w="28" w:type="dxa"/>
              <w:bottom w:w="22" w:type="dxa"/>
              <w:right w:w="28" w:type="dxa"/>
            </w:tcMar>
          </w:tcPr>
          <w:p w:rsidR="00920ED0" w:rsidRDefault="00920ED0" w14:paraId="11B6468F" w14:textId="77777777"/>
        </w:tc>
        <w:tc>
          <w:tcPr>
            <w:tcW w:w="1260" w:type="dxa"/>
            <w:tcBorders>
              <w:bottom w:val="single" w:color="009EE0" w:sz="2" w:space="0"/>
            </w:tcBorders>
            <w:tcMar>
              <w:top w:w="22" w:type="dxa"/>
              <w:left w:w="28" w:type="dxa"/>
              <w:bottom w:w="22" w:type="dxa"/>
              <w:right w:w="28" w:type="dxa"/>
            </w:tcMar>
          </w:tcPr>
          <w:p w:rsidR="00920ED0" w:rsidRDefault="00137A67" w14:paraId="18BD8CA8" w14:textId="77777777">
            <w:pPr>
              <w:pStyle w:val="p-table"/>
              <w:jc w:val="right"/>
              <w:rPr>
                <w:sz w:val="17"/>
              </w:rPr>
            </w:pPr>
            <w:r>
              <w:rPr>
                <w:sz w:val="17"/>
              </w:rPr>
              <w:t>285,9</w:t>
            </w:r>
          </w:p>
        </w:tc>
        <w:tc>
          <w:tcPr>
            <w:tcW w:w="1260" w:type="dxa"/>
            <w:tcBorders>
              <w:bottom w:val="single" w:color="009EE0" w:sz="2" w:space="0"/>
            </w:tcBorders>
            <w:tcMar>
              <w:top w:w="22" w:type="dxa"/>
              <w:left w:w="28" w:type="dxa"/>
              <w:bottom w:w="22" w:type="dxa"/>
              <w:right w:w="28" w:type="dxa"/>
            </w:tcMar>
          </w:tcPr>
          <w:p w:rsidR="00920ED0" w:rsidRDefault="00137A67" w14:paraId="3AC9BF0E" w14:textId="77777777">
            <w:pPr>
              <w:pStyle w:val="p-table"/>
              <w:jc w:val="right"/>
              <w:rPr>
                <w:sz w:val="17"/>
              </w:rPr>
            </w:pPr>
            <w:r>
              <w:rPr>
                <w:sz w:val="17"/>
              </w:rPr>
              <w:t>6,1</w:t>
            </w:r>
          </w:p>
        </w:tc>
      </w:tr>
      <w:tr w:rsidR="00920ED0" w14:paraId="32FE7610"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42BD993A" w14:textId="77777777">
            <w:pPr>
              <w:pStyle w:val="p-table"/>
              <w:rPr>
                <w:sz w:val="17"/>
              </w:rPr>
            </w:pPr>
            <w:r>
              <w:rPr>
                <w:sz w:val="17"/>
              </w:rPr>
              <w:t>Kaderrelevante mutaties Mobiliteitsfonds</w:t>
            </w:r>
          </w:p>
        </w:tc>
        <w:tc>
          <w:tcPr>
            <w:tcW w:w="1260" w:type="dxa"/>
            <w:tcBorders>
              <w:bottom w:val="single" w:color="009EE0" w:sz="2" w:space="0"/>
            </w:tcBorders>
            <w:tcMar>
              <w:top w:w="22" w:type="dxa"/>
              <w:left w:w="28" w:type="dxa"/>
              <w:bottom w:w="22" w:type="dxa"/>
              <w:right w:w="28" w:type="dxa"/>
            </w:tcMar>
          </w:tcPr>
          <w:p w:rsidR="00920ED0" w:rsidRDefault="00920ED0" w14:paraId="7EAC2108" w14:textId="77777777"/>
        </w:tc>
        <w:tc>
          <w:tcPr>
            <w:tcW w:w="1260" w:type="dxa"/>
            <w:tcBorders>
              <w:bottom w:val="single" w:color="009EE0" w:sz="2" w:space="0"/>
            </w:tcBorders>
            <w:tcMar>
              <w:top w:w="22" w:type="dxa"/>
              <w:left w:w="28" w:type="dxa"/>
              <w:bottom w:w="22" w:type="dxa"/>
              <w:right w:w="28" w:type="dxa"/>
            </w:tcMar>
          </w:tcPr>
          <w:p w:rsidR="00920ED0" w:rsidRDefault="00920ED0" w14:paraId="2C7C1D61" w14:textId="77777777"/>
        </w:tc>
        <w:tc>
          <w:tcPr>
            <w:tcW w:w="1260" w:type="dxa"/>
            <w:tcBorders>
              <w:bottom w:val="single" w:color="009EE0" w:sz="2" w:space="0"/>
            </w:tcBorders>
            <w:tcMar>
              <w:top w:w="22" w:type="dxa"/>
              <w:left w:w="28" w:type="dxa"/>
              <w:bottom w:w="22" w:type="dxa"/>
              <w:right w:w="28" w:type="dxa"/>
            </w:tcMar>
          </w:tcPr>
          <w:p w:rsidR="00920ED0" w:rsidRDefault="00920ED0" w14:paraId="307FD440" w14:textId="77777777"/>
        </w:tc>
      </w:tr>
      <w:tr w:rsidR="00920ED0" w14:paraId="0ABEA516"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67042358" w14:textId="77777777">
            <w:pPr>
              <w:pStyle w:val="p-table"/>
            </w:pPr>
            <w:r>
              <w:rPr>
                <w:b/>
                <w:sz w:val="17"/>
              </w:rPr>
              <w:t>1. Loon- en Prijsbijstelling 2026</w:t>
            </w:r>
          </w:p>
        </w:tc>
        <w:tc>
          <w:tcPr>
            <w:tcW w:w="1260" w:type="dxa"/>
            <w:tcBorders>
              <w:bottom w:val="single" w:color="009EE0" w:sz="2" w:space="0"/>
            </w:tcBorders>
            <w:tcMar>
              <w:top w:w="22" w:type="dxa"/>
              <w:left w:w="28" w:type="dxa"/>
              <w:bottom w:w="22" w:type="dxa"/>
              <w:right w:w="28" w:type="dxa"/>
            </w:tcMar>
          </w:tcPr>
          <w:p w:rsidR="00920ED0" w:rsidRDefault="00920ED0" w14:paraId="24CCD783" w14:textId="77777777"/>
        </w:tc>
        <w:tc>
          <w:tcPr>
            <w:tcW w:w="1260" w:type="dxa"/>
            <w:tcBorders>
              <w:bottom w:val="single" w:color="009EE0" w:sz="2" w:space="0"/>
            </w:tcBorders>
            <w:tcMar>
              <w:top w:w="22" w:type="dxa"/>
              <w:left w:w="28" w:type="dxa"/>
              <w:bottom w:w="22" w:type="dxa"/>
              <w:right w:w="28" w:type="dxa"/>
            </w:tcMar>
          </w:tcPr>
          <w:p w:rsidR="00920ED0" w:rsidRDefault="00137A67" w14:paraId="61748FAF" w14:textId="77777777">
            <w:pPr>
              <w:pStyle w:val="p-table"/>
              <w:jc w:val="right"/>
            </w:pPr>
            <w:r>
              <w:rPr>
                <w:b/>
                <w:sz w:val="17"/>
              </w:rPr>
              <w:t>2,4</w:t>
            </w:r>
          </w:p>
        </w:tc>
        <w:tc>
          <w:tcPr>
            <w:tcW w:w="1260" w:type="dxa"/>
            <w:tcBorders>
              <w:bottom w:val="single" w:color="009EE0" w:sz="2" w:space="0"/>
            </w:tcBorders>
            <w:tcMar>
              <w:top w:w="22" w:type="dxa"/>
              <w:left w:w="28" w:type="dxa"/>
              <w:bottom w:w="22" w:type="dxa"/>
              <w:right w:w="28" w:type="dxa"/>
            </w:tcMar>
          </w:tcPr>
          <w:p w:rsidR="00920ED0" w:rsidRDefault="00920ED0" w14:paraId="4FB91745" w14:textId="77777777"/>
        </w:tc>
      </w:tr>
      <w:tr w:rsidR="00920ED0" w14:paraId="4469AB6D"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4ECFE980" w14:textId="77777777">
            <w:pPr>
              <w:pStyle w:val="p-table"/>
            </w:pPr>
            <w:r>
              <w:rPr>
                <w:b/>
                <w:sz w:val="17"/>
              </w:rPr>
              <w:t>2. Bijdragen derden</w:t>
            </w:r>
          </w:p>
        </w:tc>
        <w:tc>
          <w:tcPr>
            <w:tcW w:w="1260" w:type="dxa"/>
            <w:tcBorders>
              <w:bottom w:val="single" w:color="009EE0" w:sz="2" w:space="0"/>
            </w:tcBorders>
            <w:tcMar>
              <w:top w:w="22" w:type="dxa"/>
              <w:left w:w="28" w:type="dxa"/>
              <w:bottom w:w="22" w:type="dxa"/>
              <w:right w:w="28" w:type="dxa"/>
            </w:tcMar>
          </w:tcPr>
          <w:p w:rsidR="00920ED0" w:rsidRDefault="00920ED0" w14:paraId="193DA94C" w14:textId="77777777"/>
        </w:tc>
        <w:tc>
          <w:tcPr>
            <w:tcW w:w="1260" w:type="dxa"/>
            <w:tcBorders>
              <w:bottom w:val="single" w:color="009EE0" w:sz="2" w:space="0"/>
            </w:tcBorders>
            <w:tcMar>
              <w:top w:w="22" w:type="dxa"/>
              <w:left w:w="28" w:type="dxa"/>
              <w:bottom w:w="22" w:type="dxa"/>
              <w:right w:w="28" w:type="dxa"/>
            </w:tcMar>
          </w:tcPr>
          <w:p w:rsidR="00920ED0" w:rsidRDefault="00137A67" w14:paraId="6D947B42" w14:textId="77777777">
            <w:pPr>
              <w:pStyle w:val="p-table"/>
              <w:jc w:val="right"/>
            </w:pPr>
            <w:r>
              <w:rPr>
                <w:b/>
                <w:sz w:val="17"/>
              </w:rPr>
              <w:t>6,1</w:t>
            </w:r>
          </w:p>
        </w:tc>
        <w:tc>
          <w:tcPr>
            <w:tcW w:w="1260" w:type="dxa"/>
            <w:tcBorders>
              <w:bottom w:val="single" w:color="009EE0" w:sz="2" w:space="0"/>
            </w:tcBorders>
            <w:tcMar>
              <w:top w:w="22" w:type="dxa"/>
              <w:left w:w="28" w:type="dxa"/>
              <w:bottom w:w="22" w:type="dxa"/>
              <w:right w:w="28" w:type="dxa"/>
            </w:tcMar>
          </w:tcPr>
          <w:p w:rsidR="00920ED0" w:rsidRDefault="00137A67" w14:paraId="74498B15" w14:textId="77777777">
            <w:pPr>
              <w:pStyle w:val="p-table"/>
              <w:jc w:val="right"/>
            </w:pPr>
            <w:r>
              <w:rPr>
                <w:b/>
                <w:sz w:val="17"/>
              </w:rPr>
              <w:t>6,1</w:t>
            </w:r>
          </w:p>
        </w:tc>
      </w:tr>
      <w:tr w:rsidR="00920ED0" w14:paraId="4FC3D155" w14:textId="77777777">
        <w:tblPrEx>
          <w:tblCellMar>
            <w:top w:w="0" w:type="dxa"/>
            <w:bottom w:w="0" w:type="dxa"/>
          </w:tblCellMar>
        </w:tblPrEx>
        <w:tc>
          <w:tcPr>
            <w:tcW w:w="5914" w:type="dxa"/>
            <w:tcMar>
              <w:top w:w="22" w:type="dxa"/>
              <w:left w:w="10" w:type="dxa"/>
              <w:bottom w:w="22" w:type="dxa"/>
              <w:right w:w="28" w:type="dxa"/>
            </w:tcMar>
          </w:tcPr>
          <w:p w:rsidR="00920ED0" w:rsidRDefault="00137A67" w14:paraId="24E245BF" w14:textId="77777777">
            <w:pPr>
              <w:pStyle w:val="p-table"/>
              <w:rPr>
                <w:sz w:val="17"/>
              </w:rPr>
            </w:pPr>
            <w:r>
              <w:rPr>
                <w:sz w:val="17"/>
              </w:rPr>
              <w:t>Hoofdwegennet</w:t>
            </w:r>
          </w:p>
        </w:tc>
        <w:tc>
          <w:tcPr>
            <w:tcW w:w="1260" w:type="dxa"/>
            <w:tcMar>
              <w:top w:w="22" w:type="dxa"/>
              <w:left w:w="28" w:type="dxa"/>
              <w:bottom w:w="22" w:type="dxa"/>
              <w:right w:w="28" w:type="dxa"/>
            </w:tcMar>
          </w:tcPr>
          <w:p w:rsidR="00920ED0" w:rsidRDefault="00137A67" w14:paraId="179A7F5D" w14:textId="77777777">
            <w:pPr>
              <w:pStyle w:val="p-table"/>
              <w:jc w:val="right"/>
              <w:rPr>
                <w:sz w:val="17"/>
              </w:rPr>
            </w:pPr>
            <w:r>
              <w:rPr>
                <w:sz w:val="17"/>
              </w:rPr>
              <w:t>12</w:t>
            </w:r>
          </w:p>
        </w:tc>
        <w:tc>
          <w:tcPr>
            <w:tcW w:w="1260" w:type="dxa"/>
            <w:tcMar>
              <w:top w:w="22" w:type="dxa"/>
              <w:left w:w="28" w:type="dxa"/>
              <w:bottom w:w="22" w:type="dxa"/>
              <w:right w:w="28" w:type="dxa"/>
            </w:tcMar>
          </w:tcPr>
          <w:p w:rsidR="00920ED0" w:rsidRDefault="00137A67" w14:paraId="1D14D77F" w14:textId="77777777">
            <w:pPr>
              <w:pStyle w:val="p-table"/>
              <w:jc w:val="right"/>
              <w:rPr>
                <w:sz w:val="17"/>
              </w:rPr>
            </w:pPr>
            <w:r>
              <w:rPr>
                <w:sz w:val="17"/>
              </w:rPr>
              <w:t>7,4</w:t>
            </w:r>
          </w:p>
        </w:tc>
        <w:tc>
          <w:tcPr>
            <w:tcW w:w="1260" w:type="dxa"/>
            <w:tcMar>
              <w:top w:w="22" w:type="dxa"/>
              <w:left w:w="28" w:type="dxa"/>
              <w:bottom w:w="22" w:type="dxa"/>
              <w:right w:w="28" w:type="dxa"/>
            </w:tcMar>
          </w:tcPr>
          <w:p w:rsidR="00920ED0" w:rsidRDefault="00137A67" w14:paraId="439BEC44" w14:textId="77777777">
            <w:pPr>
              <w:pStyle w:val="p-table"/>
              <w:jc w:val="right"/>
              <w:rPr>
                <w:sz w:val="17"/>
              </w:rPr>
            </w:pPr>
            <w:r>
              <w:rPr>
                <w:sz w:val="17"/>
              </w:rPr>
              <w:t>7,4</w:t>
            </w:r>
          </w:p>
        </w:tc>
      </w:tr>
      <w:tr w:rsidR="00920ED0" w14:paraId="72687A37" w14:textId="77777777">
        <w:tblPrEx>
          <w:tblCellMar>
            <w:top w:w="0" w:type="dxa"/>
            <w:bottom w:w="0" w:type="dxa"/>
          </w:tblCellMar>
        </w:tblPrEx>
        <w:tc>
          <w:tcPr>
            <w:tcW w:w="5914" w:type="dxa"/>
            <w:tcMar>
              <w:top w:w="22" w:type="dxa"/>
              <w:left w:w="10" w:type="dxa"/>
              <w:bottom w:w="22" w:type="dxa"/>
              <w:right w:w="28" w:type="dxa"/>
            </w:tcMar>
          </w:tcPr>
          <w:p w:rsidR="00920ED0" w:rsidRDefault="00137A67" w14:paraId="2642818C" w14:textId="77777777">
            <w:pPr>
              <w:pStyle w:val="p-table"/>
              <w:rPr>
                <w:sz w:val="17"/>
              </w:rPr>
            </w:pPr>
            <w:r>
              <w:rPr>
                <w:sz w:val="17"/>
              </w:rPr>
              <w:t>Spoorwegen</w:t>
            </w:r>
          </w:p>
        </w:tc>
        <w:tc>
          <w:tcPr>
            <w:tcW w:w="1260" w:type="dxa"/>
            <w:tcMar>
              <w:top w:w="22" w:type="dxa"/>
              <w:left w:w="28" w:type="dxa"/>
              <w:bottom w:w="22" w:type="dxa"/>
              <w:right w:w="28" w:type="dxa"/>
            </w:tcMar>
          </w:tcPr>
          <w:p w:rsidR="00920ED0" w:rsidRDefault="00137A67" w14:paraId="60709F44" w14:textId="77777777">
            <w:pPr>
              <w:pStyle w:val="p-table"/>
              <w:jc w:val="right"/>
              <w:rPr>
                <w:sz w:val="17"/>
              </w:rPr>
            </w:pPr>
            <w:r>
              <w:rPr>
                <w:sz w:val="17"/>
              </w:rPr>
              <w:t>13</w:t>
            </w:r>
          </w:p>
        </w:tc>
        <w:tc>
          <w:tcPr>
            <w:tcW w:w="1260" w:type="dxa"/>
            <w:tcMar>
              <w:top w:w="22" w:type="dxa"/>
              <w:left w:w="28" w:type="dxa"/>
              <w:bottom w:w="22" w:type="dxa"/>
              <w:right w:w="28" w:type="dxa"/>
            </w:tcMar>
          </w:tcPr>
          <w:p w:rsidR="00920ED0" w:rsidRDefault="00137A67" w14:paraId="5B9AD183" w14:textId="77777777">
            <w:pPr>
              <w:pStyle w:val="p-table"/>
              <w:jc w:val="right"/>
              <w:rPr>
                <w:sz w:val="17"/>
              </w:rPr>
            </w:pPr>
            <w:r>
              <w:rPr>
                <w:sz w:val="17"/>
              </w:rPr>
              <w:t>0,5</w:t>
            </w:r>
          </w:p>
        </w:tc>
        <w:tc>
          <w:tcPr>
            <w:tcW w:w="1260" w:type="dxa"/>
            <w:tcMar>
              <w:top w:w="22" w:type="dxa"/>
              <w:left w:w="28" w:type="dxa"/>
              <w:bottom w:w="22" w:type="dxa"/>
              <w:right w:w="28" w:type="dxa"/>
            </w:tcMar>
          </w:tcPr>
          <w:p w:rsidR="00920ED0" w:rsidRDefault="00137A67" w14:paraId="5D647850" w14:textId="77777777">
            <w:pPr>
              <w:pStyle w:val="p-table"/>
              <w:jc w:val="right"/>
              <w:rPr>
                <w:sz w:val="17"/>
              </w:rPr>
            </w:pPr>
            <w:r>
              <w:rPr>
                <w:sz w:val="17"/>
              </w:rPr>
              <w:t>0,5</w:t>
            </w:r>
          </w:p>
        </w:tc>
      </w:tr>
      <w:tr w:rsidR="00920ED0" w14:paraId="391C0BF0" w14:textId="77777777">
        <w:tblPrEx>
          <w:tblCellMar>
            <w:top w:w="0" w:type="dxa"/>
            <w:bottom w:w="0" w:type="dxa"/>
          </w:tblCellMar>
        </w:tblPrEx>
        <w:tc>
          <w:tcPr>
            <w:tcW w:w="5914" w:type="dxa"/>
            <w:tcMar>
              <w:top w:w="22" w:type="dxa"/>
              <w:left w:w="10" w:type="dxa"/>
              <w:bottom w:w="22" w:type="dxa"/>
              <w:right w:w="28" w:type="dxa"/>
            </w:tcMar>
          </w:tcPr>
          <w:p w:rsidR="00920ED0" w:rsidRDefault="00137A67" w14:paraId="2D257210" w14:textId="77777777">
            <w:pPr>
              <w:pStyle w:val="p-table"/>
              <w:rPr>
                <w:sz w:val="17"/>
              </w:rPr>
            </w:pPr>
            <w:r>
              <w:rPr>
                <w:sz w:val="17"/>
              </w:rPr>
              <w:t>Hoofdvaarwegennet</w:t>
            </w:r>
          </w:p>
        </w:tc>
        <w:tc>
          <w:tcPr>
            <w:tcW w:w="1260" w:type="dxa"/>
            <w:tcMar>
              <w:top w:w="22" w:type="dxa"/>
              <w:left w:w="28" w:type="dxa"/>
              <w:bottom w:w="22" w:type="dxa"/>
              <w:right w:w="28" w:type="dxa"/>
            </w:tcMar>
          </w:tcPr>
          <w:p w:rsidR="00920ED0" w:rsidRDefault="00137A67" w14:paraId="1095A0D0" w14:textId="77777777">
            <w:pPr>
              <w:pStyle w:val="p-table"/>
              <w:jc w:val="right"/>
              <w:rPr>
                <w:sz w:val="17"/>
              </w:rPr>
            </w:pPr>
            <w:r>
              <w:rPr>
                <w:sz w:val="17"/>
              </w:rPr>
              <w:t>15</w:t>
            </w:r>
          </w:p>
        </w:tc>
        <w:tc>
          <w:tcPr>
            <w:tcW w:w="1260" w:type="dxa"/>
            <w:tcMar>
              <w:top w:w="22" w:type="dxa"/>
              <w:left w:w="28" w:type="dxa"/>
              <w:bottom w:w="22" w:type="dxa"/>
              <w:right w:w="28" w:type="dxa"/>
            </w:tcMar>
          </w:tcPr>
          <w:p w:rsidR="00920ED0" w:rsidRDefault="00137A67" w14:paraId="57470C99" w14:textId="77777777">
            <w:pPr>
              <w:pStyle w:val="p-table"/>
              <w:jc w:val="right"/>
              <w:rPr>
                <w:sz w:val="17"/>
              </w:rPr>
            </w:pPr>
            <w:r>
              <w:rPr>
                <w:sz w:val="17"/>
              </w:rPr>
              <w:t>2,8</w:t>
            </w:r>
          </w:p>
        </w:tc>
        <w:tc>
          <w:tcPr>
            <w:tcW w:w="1260" w:type="dxa"/>
            <w:tcMar>
              <w:top w:w="22" w:type="dxa"/>
              <w:left w:w="28" w:type="dxa"/>
              <w:bottom w:w="22" w:type="dxa"/>
              <w:right w:w="28" w:type="dxa"/>
            </w:tcMar>
          </w:tcPr>
          <w:p w:rsidR="00920ED0" w:rsidRDefault="00137A67" w14:paraId="5BBB3CE5" w14:textId="77777777">
            <w:pPr>
              <w:pStyle w:val="p-table"/>
              <w:jc w:val="right"/>
              <w:rPr>
                <w:sz w:val="17"/>
              </w:rPr>
            </w:pPr>
            <w:r>
              <w:rPr>
                <w:sz w:val="17"/>
              </w:rPr>
              <w:t>2,8</w:t>
            </w:r>
          </w:p>
        </w:tc>
      </w:tr>
      <w:tr w:rsidR="00920ED0" w14:paraId="1C8F522E"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0402BB80" w14:textId="77777777">
            <w:pPr>
              <w:pStyle w:val="p-table"/>
              <w:rPr>
                <w:sz w:val="17"/>
              </w:rPr>
            </w:pPr>
            <w:r>
              <w:rPr>
                <w:sz w:val="17"/>
              </w:rPr>
              <w:t>Megaprojecten Verkeer en Vervoer</w:t>
            </w:r>
          </w:p>
        </w:tc>
        <w:tc>
          <w:tcPr>
            <w:tcW w:w="1260" w:type="dxa"/>
            <w:tcBorders>
              <w:bottom w:val="single" w:color="009EE0" w:sz="2" w:space="0"/>
            </w:tcBorders>
            <w:tcMar>
              <w:top w:w="22" w:type="dxa"/>
              <w:left w:w="28" w:type="dxa"/>
              <w:bottom w:w="22" w:type="dxa"/>
              <w:right w:w="28" w:type="dxa"/>
            </w:tcMar>
          </w:tcPr>
          <w:p w:rsidR="00920ED0" w:rsidRDefault="00137A67" w14:paraId="77DFD1A6" w14:textId="77777777">
            <w:pPr>
              <w:pStyle w:val="p-table"/>
              <w:jc w:val="right"/>
              <w:rPr>
                <w:sz w:val="17"/>
              </w:rPr>
            </w:pPr>
            <w:r>
              <w:rPr>
                <w:sz w:val="17"/>
              </w:rPr>
              <w:t>17</w:t>
            </w:r>
          </w:p>
        </w:tc>
        <w:tc>
          <w:tcPr>
            <w:tcW w:w="1260" w:type="dxa"/>
            <w:tcBorders>
              <w:bottom w:val="single" w:color="009EE0" w:sz="2" w:space="0"/>
            </w:tcBorders>
            <w:tcMar>
              <w:top w:w="22" w:type="dxa"/>
              <w:left w:w="28" w:type="dxa"/>
              <w:bottom w:w="22" w:type="dxa"/>
              <w:right w:w="28" w:type="dxa"/>
            </w:tcMar>
          </w:tcPr>
          <w:p w:rsidR="00920ED0" w:rsidRDefault="00137A67" w14:paraId="607AB754" w14:textId="77777777">
            <w:pPr>
              <w:pStyle w:val="p-table"/>
              <w:jc w:val="right"/>
              <w:rPr>
                <w:sz w:val="17"/>
              </w:rPr>
            </w:pPr>
            <w:r>
              <w:rPr>
                <w:sz w:val="17"/>
              </w:rPr>
              <w:t>‒</w:t>
            </w:r>
            <w:r>
              <w:rPr>
                <w:sz w:val="17"/>
              </w:rPr>
              <w:t xml:space="preserve"> 4,6</w:t>
            </w:r>
          </w:p>
        </w:tc>
        <w:tc>
          <w:tcPr>
            <w:tcW w:w="1260" w:type="dxa"/>
            <w:tcBorders>
              <w:bottom w:val="single" w:color="009EE0" w:sz="2" w:space="0"/>
            </w:tcBorders>
            <w:tcMar>
              <w:top w:w="22" w:type="dxa"/>
              <w:left w:w="28" w:type="dxa"/>
              <w:bottom w:w="22" w:type="dxa"/>
              <w:right w:w="28" w:type="dxa"/>
            </w:tcMar>
          </w:tcPr>
          <w:p w:rsidR="00920ED0" w:rsidRDefault="00137A67" w14:paraId="5ED7EC41" w14:textId="77777777">
            <w:pPr>
              <w:pStyle w:val="p-table"/>
              <w:jc w:val="right"/>
              <w:rPr>
                <w:sz w:val="17"/>
              </w:rPr>
            </w:pPr>
            <w:r>
              <w:rPr>
                <w:sz w:val="17"/>
              </w:rPr>
              <w:t>‒</w:t>
            </w:r>
            <w:r>
              <w:rPr>
                <w:sz w:val="17"/>
              </w:rPr>
              <w:t xml:space="preserve"> 4,6</w:t>
            </w:r>
          </w:p>
        </w:tc>
      </w:tr>
      <w:tr w:rsidR="00920ED0" w14:paraId="6D62F5FC"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41507D03" w14:textId="77777777">
            <w:pPr>
              <w:pStyle w:val="p-table"/>
            </w:pPr>
            <w:r>
              <w:rPr>
                <w:b/>
                <w:sz w:val="17"/>
              </w:rPr>
              <w:t>3. Generale Kasschuiven Mobiliteitsfonds Miljoenennota 2027</w:t>
            </w:r>
          </w:p>
        </w:tc>
        <w:tc>
          <w:tcPr>
            <w:tcW w:w="1260" w:type="dxa"/>
            <w:tcBorders>
              <w:bottom w:val="single" w:color="009EE0" w:sz="2" w:space="0"/>
            </w:tcBorders>
            <w:tcMar>
              <w:top w:w="22" w:type="dxa"/>
              <w:left w:w="28" w:type="dxa"/>
              <w:bottom w:w="22" w:type="dxa"/>
              <w:right w:w="28" w:type="dxa"/>
            </w:tcMar>
          </w:tcPr>
          <w:p w:rsidR="00920ED0" w:rsidRDefault="00137A67" w14:paraId="47D8AECF" w14:textId="77777777">
            <w:pPr>
              <w:pStyle w:val="p-table"/>
              <w:jc w:val="right"/>
            </w:pPr>
            <w:r>
              <w:rPr>
                <w:b/>
                <w:sz w:val="17"/>
              </w:rPr>
              <w:t>divers</w:t>
            </w:r>
          </w:p>
        </w:tc>
        <w:tc>
          <w:tcPr>
            <w:tcW w:w="1260" w:type="dxa"/>
            <w:tcBorders>
              <w:bottom w:val="single" w:color="009EE0" w:sz="2" w:space="0"/>
            </w:tcBorders>
            <w:tcMar>
              <w:top w:w="22" w:type="dxa"/>
              <w:left w:w="28" w:type="dxa"/>
              <w:bottom w:w="22" w:type="dxa"/>
              <w:right w:w="28" w:type="dxa"/>
            </w:tcMar>
          </w:tcPr>
          <w:p w:rsidR="00920ED0" w:rsidRDefault="00137A67" w14:paraId="5EB7296B" w14:textId="77777777">
            <w:pPr>
              <w:pStyle w:val="p-table"/>
              <w:jc w:val="right"/>
            </w:pPr>
            <w:r>
              <w:rPr>
                <w:b/>
                <w:sz w:val="17"/>
              </w:rPr>
              <w:t>300,5</w:t>
            </w:r>
          </w:p>
        </w:tc>
        <w:tc>
          <w:tcPr>
            <w:tcW w:w="1260" w:type="dxa"/>
            <w:tcBorders>
              <w:bottom w:val="single" w:color="009EE0" w:sz="2" w:space="0"/>
            </w:tcBorders>
            <w:tcMar>
              <w:top w:w="22" w:type="dxa"/>
              <w:left w:w="28" w:type="dxa"/>
              <w:bottom w:w="22" w:type="dxa"/>
              <w:right w:w="28" w:type="dxa"/>
            </w:tcMar>
          </w:tcPr>
          <w:p w:rsidR="00920ED0" w:rsidRDefault="00920ED0" w14:paraId="33BCCF21" w14:textId="77777777"/>
        </w:tc>
      </w:tr>
      <w:tr w:rsidR="00920ED0" w14:paraId="7E1AB84F" w14:textId="77777777">
        <w:tblPrEx>
          <w:tblCellMar>
            <w:top w:w="0" w:type="dxa"/>
            <w:bottom w:w="0" w:type="dxa"/>
          </w:tblCellMar>
        </w:tblPrEx>
        <w:tc>
          <w:tcPr>
            <w:tcW w:w="5914" w:type="dxa"/>
            <w:tcMar>
              <w:top w:w="22" w:type="dxa"/>
              <w:left w:w="10" w:type="dxa"/>
              <w:bottom w:w="22" w:type="dxa"/>
              <w:right w:w="28" w:type="dxa"/>
            </w:tcMar>
          </w:tcPr>
          <w:p w:rsidR="00920ED0" w:rsidRDefault="00137A67" w14:paraId="0883ABF4" w14:textId="77777777">
            <w:pPr>
              <w:pStyle w:val="p-table"/>
              <w:rPr>
                <w:sz w:val="17"/>
              </w:rPr>
            </w:pPr>
            <w:r>
              <w:rPr>
                <w:sz w:val="17"/>
              </w:rPr>
              <w:t>- Spoorwegen</w:t>
            </w:r>
          </w:p>
        </w:tc>
        <w:tc>
          <w:tcPr>
            <w:tcW w:w="1260" w:type="dxa"/>
            <w:tcMar>
              <w:top w:w="22" w:type="dxa"/>
              <w:left w:w="28" w:type="dxa"/>
              <w:bottom w:w="22" w:type="dxa"/>
              <w:right w:w="28" w:type="dxa"/>
            </w:tcMar>
          </w:tcPr>
          <w:p w:rsidR="00920ED0" w:rsidRDefault="00920ED0" w14:paraId="3E68563B" w14:textId="77777777"/>
        </w:tc>
        <w:tc>
          <w:tcPr>
            <w:tcW w:w="1260" w:type="dxa"/>
            <w:tcMar>
              <w:top w:w="22" w:type="dxa"/>
              <w:left w:w="28" w:type="dxa"/>
              <w:bottom w:w="22" w:type="dxa"/>
              <w:right w:w="28" w:type="dxa"/>
            </w:tcMar>
          </w:tcPr>
          <w:p w:rsidR="00920ED0" w:rsidRDefault="00137A67" w14:paraId="43C0DDD0" w14:textId="77777777">
            <w:pPr>
              <w:pStyle w:val="p-table"/>
              <w:jc w:val="right"/>
              <w:rPr>
                <w:sz w:val="17"/>
              </w:rPr>
            </w:pPr>
            <w:r>
              <w:rPr>
                <w:sz w:val="17"/>
              </w:rPr>
              <w:t>185,4</w:t>
            </w:r>
          </w:p>
        </w:tc>
        <w:tc>
          <w:tcPr>
            <w:tcW w:w="1260" w:type="dxa"/>
            <w:tcMar>
              <w:top w:w="22" w:type="dxa"/>
              <w:left w:w="28" w:type="dxa"/>
              <w:bottom w:w="22" w:type="dxa"/>
              <w:right w:w="28" w:type="dxa"/>
            </w:tcMar>
          </w:tcPr>
          <w:p w:rsidR="00920ED0" w:rsidRDefault="00920ED0" w14:paraId="590A603C" w14:textId="77777777"/>
        </w:tc>
      </w:tr>
      <w:tr w:rsidR="00920ED0" w14:paraId="7DA25544" w14:textId="77777777">
        <w:tblPrEx>
          <w:tblCellMar>
            <w:top w:w="0" w:type="dxa"/>
            <w:bottom w:w="0" w:type="dxa"/>
          </w:tblCellMar>
        </w:tblPrEx>
        <w:tc>
          <w:tcPr>
            <w:tcW w:w="5914" w:type="dxa"/>
            <w:tcMar>
              <w:top w:w="22" w:type="dxa"/>
              <w:left w:w="10" w:type="dxa"/>
              <w:bottom w:w="22" w:type="dxa"/>
              <w:right w:w="28" w:type="dxa"/>
            </w:tcMar>
          </w:tcPr>
          <w:p w:rsidR="00920ED0" w:rsidRDefault="00137A67" w14:paraId="621D98B9" w14:textId="77777777">
            <w:pPr>
              <w:pStyle w:val="p-table"/>
              <w:rPr>
                <w:sz w:val="17"/>
              </w:rPr>
            </w:pPr>
            <w:r>
              <w:rPr>
                <w:sz w:val="17"/>
              </w:rPr>
              <w:t xml:space="preserve">- Vernieuwing </w:t>
            </w:r>
            <w:r>
              <w:rPr>
                <w:sz w:val="17"/>
              </w:rPr>
              <w:t>Hoofdwegen</w:t>
            </w:r>
          </w:p>
        </w:tc>
        <w:tc>
          <w:tcPr>
            <w:tcW w:w="1260" w:type="dxa"/>
            <w:tcMar>
              <w:top w:w="22" w:type="dxa"/>
              <w:left w:w="28" w:type="dxa"/>
              <w:bottom w:w="22" w:type="dxa"/>
              <w:right w:w="28" w:type="dxa"/>
            </w:tcMar>
          </w:tcPr>
          <w:p w:rsidR="00920ED0" w:rsidRDefault="00920ED0" w14:paraId="2478CBF2" w14:textId="77777777"/>
        </w:tc>
        <w:tc>
          <w:tcPr>
            <w:tcW w:w="1260" w:type="dxa"/>
            <w:tcMar>
              <w:top w:w="22" w:type="dxa"/>
              <w:left w:w="28" w:type="dxa"/>
              <w:bottom w:w="22" w:type="dxa"/>
              <w:right w:w="28" w:type="dxa"/>
            </w:tcMar>
          </w:tcPr>
          <w:p w:rsidR="00920ED0" w:rsidRDefault="00137A67" w14:paraId="4934DB7B" w14:textId="77777777">
            <w:pPr>
              <w:pStyle w:val="p-table"/>
              <w:jc w:val="right"/>
              <w:rPr>
                <w:sz w:val="17"/>
              </w:rPr>
            </w:pPr>
            <w:r>
              <w:rPr>
                <w:sz w:val="17"/>
              </w:rPr>
              <w:t>54,6</w:t>
            </w:r>
          </w:p>
        </w:tc>
        <w:tc>
          <w:tcPr>
            <w:tcW w:w="1260" w:type="dxa"/>
            <w:tcMar>
              <w:top w:w="22" w:type="dxa"/>
              <w:left w:w="28" w:type="dxa"/>
              <w:bottom w:w="22" w:type="dxa"/>
              <w:right w:w="28" w:type="dxa"/>
            </w:tcMar>
          </w:tcPr>
          <w:p w:rsidR="00920ED0" w:rsidRDefault="00920ED0" w14:paraId="0BD4CBFD" w14:textId="77777777"/>
        </w:tc>
      </w:tr>
      <w:tr w:rsidR="00920ED0" w14:paraId="7C27ACBF" w14:textId="77777777">
        <w:tblPrEx>
          <w:tblCellMar>
            <w:top w:w="0" w:type="dxa"/>
            <w:bottom w:w="0" w:type="dxa"/>
          </w:tblCellMar>
        </w:tblPrEx>
        <w:tc>
          <w:tcPr>
            <w:tcW w:w="5914" w:type="dxa"/>
            <w:tcMar>
              <w:top w:w="22" w:type="dxa"/>
              <w:left w:w="10" w:type="dxa"/>
              <w:bottom w:w="22" w:type="dxa"/>
              <w:right w:w="28" w:type="dxa"/>
            </w:tcMar>
          </w:tcPr>
          <w:p w:rsidR="00920ED0" w:rsidRDefault="00137A67" w14:paraId="57ADFFEC" w14:textId="77777777">
            <w:pPr>
              <w:pStyle w:val="p-table"/>
              <w:rPr>
                <w:sz w:val="17"/>
              </w:rPr>
            </w:pPr>
            <w:r>
              <w:rPr>
                <w:sz w:val="17"/>
              </w:rPr>
              <w:t>- Zuidasdok</w:t>
            </w:r>
          </w:p>
        </w:tc>
        <w:tc>
          <w:tcPr>
            <w:tcW w:w="1260" w:type="dxa"/>
            <w:tcMar>
              <w:top w:w="22" w:type="dxa"/>
              <w:left w:w="28" w:type="dxa"/>
              <w:bottom w:w="22" w:type="dxa"/>
              <w:right w:w="28" w:type="dxa"/>
            </w:tcMar>
          </w:tcPr>
          <w:p w:rsidR="00920ED0" w:rsidRDefault="00920ED0" w14:paraId="493FE211" w14:textId="77777777"/>
        </w:tc>
        <w:tc>
          <w:tcPr>
            <w:tcW w:w="1260" w:type="dxa"/>
            <w:tcMar>
              <w:top w:w="22" w:type="dxa"/>
              <w:left w:w="28" w:type="dxa"/>
              <w:bottom w:w="22" w:type="dxa"/>
              <w:right w:w="28" w:type="dxa"/>
            </w:tcMar>
          </w:tcPr>
          <w:p w:rsidR="00920ED0" w:rsidRDefault="00137A67" w14:paraId="32D07E25" w14:textId="77777777">
            <w:pPr>
              <w:pStyle w:val="p-table"/>
              <w:jc w:val="right"/>
              <w:rPr>
                <w:sz w:val="17"/>
              </w:rPr>
            </w:pPr>
            <w:r>
              <w:rPr>
                <w:sz w:val="17"/>
              </w:rPr>
              <w:t>60,5</w:t>
            </w:r>
          </w:p>
        </w:tc>
        <w:tc>
          <w:tcPr>
            <w:tcW w:w="1260" w:type="dxa"/>
            <w:tcMar>
              <w:top w:w="22" w:type="dxa"/>
              <w:left w:w="28" w:type="dxa"/>
              <w:bottom w:w="22" w:type="dxa"/>
              <w:right w:w="28" w:type="dxa"/>
            </w:tcMar>
          </w:tcPr>
          <w:p w:rsidR="00920ED0" w:rsidRDefault="00920ED0" w14:paraId="03840E5D" w14:textId="77777777"/>
        </w:tc>
      </w:tr>
      <w:tr w:rsidR="00920ED0" w14:paraId="315056EF"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191B069D" w14:textId="77777777">
            <w:pPr>
              <w:pStyle w:val="p-table"/>
            </w:pPr>
            <w:r>
              <w:rPr>
                <w:b/>
                <w:sz w:val="17"/>
              </w:rPr>
              <w:t xml:space="preserve">4. Overboekingen beleidsbegroting </w:t>
            </w:r>
            <w:proofErr w:type="spellStart"/>
            <w:r>
              <w:rPr>
                <w:b/>
                <w:sz w:val="17"/>
              </w:rPr>
              <w:t>IenW</w:t>
            </w:r>
            <w:proofErr w:type="spellEnd"/>
            <w:r>
              <w:rPr>
                <w:b/>
                <w:sz w:val="17"/>
              </w:rPr>
              <w:t xml:space="preserve"> (XII)</w:t>
            </w:r>
          </w:p>
        </w:tc>
        <w:tc>
          <w:tcPr>
            <w:tcW w:w="1260" w:type="dxa"/>
            <w:tcBorders>
              <w:bottom w:val="single" w:color="009EE0" w:sz="2" w:space="0"/>
            </w:tcBorders>
            <w:tcMar>
              <w:top w:w="22" w:type="dxa"/>
              <w:left w:w="28" w:type="dxa"/>
              <w:bottom w:w="22" w:type="dxa"/>
              <w:right w:w="28" w:type="dxa"/>
            </w:tcMar>
          </w:tcPr>
          <w:p w:rsidR="00920ED0" w:rsidRDefault="00137A67" w14:paraId="3CD965D0" w14:textId="77777777">
            <w:pPr>
              <w:pStyle w:val="p-table"/>
              <w:jc w:val="right"/>
            </w:pPr>
            <w:r>
              <w:rPr>
                <w:b/>
                <w:sz w:val="17"/>
              </w:rPr>
              <w:t>divers</w:t>
            </w:r>
          </w:p>
        </w:tc>
        <w:tc>
          <w:tcPr>
            <w:tcW w:w="1260" w:type="dxa"/>
            <w:tcBorders>
              <w:bottom w:val="single" w:color="009EE0" w:sz="2" w:space="0"/>
            </w:tcBorders>
            <w:tcMar>
              <w:top w:w="22" w:type="dxa"/>
              <w:left w:w="28" w:type="dxa"/>
              <w:bottom w:w="22" w:type="dxa"/>
              <w:right w:w="28" w:type="dxa"/>
            </w:tcMar>
          </w:tcPr>
          <w:p w:rsidR="00920ED0" w:rsidRDefault="00137A67" w14:paraId="7B23BFEA" w14:textId="77777777">
            <w:pPr>
              <w:pStyle w:val="p-table"/>
              <w:jc w:val="right"/>
            </w:pPr>
            <w:r>
              <w:rPr>
                <w:b/>
                <w:sz w:val="17"/>
              </w:rPr>
              <w:t>‒</w:t>
            </w:r>
            <w:r>
              <w:rPr>
                <w:b/>
                <w:sz w:val="17"/>
              </w:rPr>
              <w:t xml:space="preserve"> 8,1</w:t>
            </w:r>
          </w:p>
        </w:tc>
        <w:tc>
          <w:tcPr>
            <w:tcW w:w="1260" w:type="dxa"/>
            <w:tcBorders>
              <w:bottom w:val="single" w:color="009EE0" w:sz="2" w:space="0"/>
            </w:tcBorders>
            <w:tcMar>
              <w:top w:w="22" w:type="dxa"/>
              <w:left w:w="28" w:type="dxa"/>
              <w:bottom w:w="22" w:type="dxa"/>
              <w:right w:w="28" w:type="dxa"/>
            </w:tcMar>
          </w:tcPr>
          <w:p w:rsidR="00920ED0" w:rsidRDefault="00920ED0" w14:paraId="25866EAB" w14:textId="77777777"/>
        </w:tc>
      </w:tr>
      <w:tr w:rsidR="00920ED0" w14:paraId="1F1B62E3" w14:textId="77777777">
        <w:tblPrEx>
          <w:tblCellMar>
            <w:top w:w="0" w:type="dxa"/>
            <w:bottom w:w="0" w:type="dxa"/>
          </w:tblCellMar>
        </w:tblPrEx>
        <w:tc>
          <w:tcPr>
            <w:tcW w:w="5914" w:type="dxa"/>
            <w:tcMar>
              <w:top w:w="22" w:type="dxa"/>
              <w:left w:w="10" w:type="dxa"/>
              <w:bottom w:w="22" w:type="dxa"/>
              <w:right w:w="28" w:type="dxa"/>
            </w:tcMar>
          </w:tcPr>
          <w:p w:rsidR="00920ED0" w:rsidRDefault="00137A67" w14:paraId="7223ED3B" w14:textId="77777777">
            <w:pPr>
              <w:pStyle w:val="p-table"/>
              <w:rPr>
                <w:sz w:val="17"/>
              </w:rPr>
            </w:pPr>
            <w:r>
              <w:rPr>
                <w:sz w:val="17"/>
              </w:rPr>
              <w:t>Decentraal Spoor</w:t>
            </w:r>
          </w:p>
        </w:tc>
        <w:tc>
          <w:tcPr>
            <w:tcW w:w="1260" w:type="dxa"/>
            <w:tcMar>
              <w:top w:w="22" w:type="dxa"/>
              <w:left w:w="28" w:type="dxa"/>
              <w:bottom w:w="22" w:type="dxa"/>
              <w:right w:w="28" w:type="dxa"/>
            </w:tcMar>
          </w:tcPr>
          <w:p w:rsidR="00920ED0" w:rsidRDefault="00137A67" w14:paraId="6750EB8A" w14:textId="77777777">
            <w:pPr>
              <w:pStyle w:val="p-table"/>
              <w:jc w:val="right"/>
              <w:rPr>
                <w:sz w:val="17"/>
              </w:rPr>
            </w:pPr>
            <w:r>
              <w:rPr>
                <w:sz w:val="17"/>
              </w:rPr>
              <w:t>13 &amp; 14</w:t>
            </w:r>
          </w:p>
        </w:tc>
        <w:tc>
          <w:tcPr>
            <w:tcW w:w="1260" w:type="dxa"/>
            <w:tcMar>
              <w:top w:w="22" w:type="dxa"/>
              <w:left w:w="28" w:type="dxa"/>
              <w:bottom w:w="22" w:type="dxa"/>
              <w:right w:w="28" w:type="dxa"/>
            </w:tcMar>
          </w:tcPr>
          <w:p w:rsidR="00920ED0" w:rsidRDefault="00137A67" w14:paraId="2668F7C2" w14:textId="77777777">
            <w:pPr>
              <w:pStyle w:val="p-table"/>
              <w:jc w:val="right"/>
              <w:rPr>
                <w:sz w:val="17"/>
              </w:rPr>
            </w:pPr>
            <w:r>
              <w:rPr>
                <w:sz w:val="17"/>
              </w:rPr>
              <w:t>‒</w:t>
            </w:r>
            <w:r>
              <w:rPr>
                <w:sz w:val="17"/>
              </w:rPr>
              <w:t xml:space="preserve"> 30,8</w:t>
            </w:r>
          </w:p>
        </w:tc>
        <w:tc>
          <w:tcPr>
            <w:tcW w:w="1260" w:type="dxa"/>
            <w:tcMar>
              <w:top w:w="22" w:type="dxa"/>
              <w:left w:w="28" w:type="dxa"/>
              <w:bottom w:w="22" w:type="dxa"/>
              <w:right w:w="28" w:type="dxa"/>
            </w:tcMar>
          </w:tcPr>
          <w:p w:rsidR="00920ED0" w:rsidRDefault="00920ED0" w14:paraId="23F59329" w14:textId="77777777"/>
        </w:tc>
      </w:tr>
      <w:tr w:rsidR="00920ED0" w14:paraId="594FAF7F"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78AD73E1" w14:textId="77777777">
            <w:pPr>
              <w:pStyle w:val="p-table"/>
              <w:rPr>
                <w:sz w:val="17"/>
              </w:rPr>
            </w:pPr>
            <w:r>
              <w:rPr>
                <w:sz w:val="17"/>
              </w:rPr>
              <w:t>Overige overboekingen</w:t>
            </w:r>
          </w:p>
        </w:tc>
        <w:tc>
          <w:tcPr>
            <w:tcW w:w="1260" w:type="dxa"/>
            <w:tcBorders>
              <w:bottom w:val="single" w:color="009EE0" w:sz="2" w:space="0"/>
            </w:tcBorders>
            <w:tcMar>
              <w:top w:w="22" w:type="dxa"/>
              <w:left w:w="28" w:type="dxa"/>
              <w:bottom w:w="22" w:type="dxa"/>
              <w:right w:w="28" w:type="dxa"/>
            </w:tcMar>
          </w:tcPr>
          <w:p w:rsidR="00920ED0" w:rsidRDefault="00137A67" w14:paraId="314381A4" w14:textId="77777777">
            <w:pPr>
              <w:pStyle w:val="p-table"/>
              <w:jc w:val="right"/>
              <w:rPr>
                <w:sz w:val="17"/>
              </w:rPr>
            </w:pPr>
            <w:r>
              <w:rPr>
                <w:sz w:val="17"/>
              </w:rPr>
              <w:t>divers</w:t>
            </w:r>
          </w:p>
        </w:tc>
        <w:tc>
          <w:tcPr>
            <w:tcW w:w="1260" w:type="dxa"/>
            <w:tcBorders>
              <w:bottom w:val="single" w:color="009EE0" w:sz="2" w:space="0"/>
            </w:tcBorders>
            <w:tcMar>
              <w:top w:w="22" w:type="dxa"/>
              <w:left w:w="28" w:type="dxa"/>
              <w:bottom w:w="22" w:type="dxa"/>
              <w:right w:w="28" w:type="dxa"/>
            </w:tcMar>
          </w:tcPr>
          <w:p w:rsidR="00920ED0" w:rsidRDefault="00137A67" w14:paraId="05D130A5" w14:textId="77777777">
            <w:pPr>
              <w:pStyle w:val="p-table"/>
              <w:jc w:val="right"/>
              <w:rPr>
                <w:sz w:val="17"/>
              </w:rPr>
            </w:pPr>
            <w:r>
              <w:rPr>
                <w:sz w:val="17"/>
              </w:rPr>
              <w:t>22,7</w:t>
            </w:r>
          </w:p>
        </w:tc>
        <w:tc>
          <w:tcPr>
            <w:tcW w:w="1260" w:type="dxa"/>
            <w:tcBorders>
              <w:bottom w:val="single" w:color="009EE0" w:sz="2" w:space="0"/>
            </w:tcBorders>
            <w:tcMar>
              <w:top w:w="22" w:type="dxa"/>
              <w:left w:w="28" w:type="dxa"/>
              <w:bottom w:w="22" w:type="dxa"/>
              <w:right w:w="28" w:type="dxa"/>
            </w:tcMar>
          </w:tcPr>
          <w:p w:rsidR="00920ED0" w:rsidRDefault="00920ED0" w14:paraId="4543E908" w14:textId="77777777"/>
        </w:tc>
      </w:tr>
      <w:tr w:rsidR="00920ED0" w14:paraId="6581EFA2"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610C81F0" w14:textId="77777777">
            <w:pPr>
              <w:pStyle w:val="p-table"/>
            </w:pPr>
            <w:r>
              <w:rPr>
                <w:b/>
                <w:sz w:val="17"/>
              </w:rPr>
              <w:t>5. Overboekingen van en naar andere ministeries</w:t>
            </w:r>
          </w:p>
        </w:tc>
        <w:tc>
          <w:tcPr>
            <w:tcW w:w="1260" w:type="dxa"/>
            <w:tcBorders>
              <w:bottom w:val="single" w:color="009EE0" w:sz="2" w:space="0"/>
            </w:tcBorders>
            <w:tcMar>
              <w:top w:w="22" w:type="dxa"/>
              <w:left w:w="28" w:type="dxa"/>
              <w:bottom w:w="22" w:type="dxa"/>
              <w:right w:w="28" w:type="dxa"/>
            </w:tcMar>
          </w:tcPr>
          <w:p w:rsidR="00920ED0" w:rsidRDefault="00137A67" w14:paraId="37E1B61F" w14:textId="77777777">
            <w:pPr>
              <w:pStyle w:val="p-table"/>
              <w:jc w:val="right"/>
            </w:pPr>
            <w:r>
              <w:rPr>
                <w:b/>
                <w:sz w:val="17"/>
              </w:rPr>
              <w:t>divers</w:t>
            </w:r>
          </w:p>
        </w:tc>
        <w:tc>
          <w:tcPr>
            <w:tcW w:w="1260" w:type="dxa"/>
            <w:tcBorders>
              <w:bottom w:val="single" w:color="009EE0" w:sz="2" w:space="0"/>
            </w:tcBorders>
            <w:tcMar>
              <w:top w:w="22" w:type="dxa"/>
              <w:left w:w="28" w:type="dxa"/>
              <w:bottom w:w="22" w:type="dxa"/>
              <w:right w:w="28" w:type="dxa"/>
            </w:tcMar>
          </w:tcPr>
          <w:p w:rsidR="00920ED0" w:rsidRDefault="00137A67" w14:paraId="6914863F" w14:textId="77777777">
            <w:pPr>
              <w:pStyle w:val="p-table"/>
              <w:jc w:val="right"/>
            </w:pPr>
            <w:r>
              <w:rPr>
                <w:b/>
                <w:sz w:val="17"/>
              </w:rPr>
              <w:t>‒</w:t>
            </w:r>
            <w:r>
              <w:rPr>
                <w:b/>
                <w:sz w:val="17"/>
              </w:rPr>
              <w:t xml:space="preserve"> 16,5</w:t>
            </w:r>
          </w:p>
        </w:tc>
        <w:tc>
          <w:tcPr>
            <w:tcW w:w="1260" w:type="dxa"/>
            <w:tcBorders>
              <w:bottom w:val="single" w:color="009EE0" w:sz="2" w:space="0"/>
            </w:tcBorders>
            <w:tcMar>
              <w:top w:w="22" w:type="dxa"/>
              <w:left w:w="28" w:type="dxa"/>
              <w:bottom w:w="22" w:type="dxa"/>
              <w:right w:w="28" w:type="dxa"/>
            </w:tcMar>
          </w:tcPr>
          <w:p w:rsidR="00920ED0" w:rsidRDefault="00920ED0" w14:paraId="536F0790" w14:textId="77777777"/>
        </w:tc>
      </w:tr>
      <w:tr w:rsidR="00920ED0" w14:paraId="1E71F0DD"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44D30F44" w14:textId="77777777">
            <w:pPr>
              <w:pStyle w:val="p-table"/>
            </w:pPr>
            <w:r>
              <w:rPr>
                <w:b/>
                <w:sz w:val="17"/>
              </w:rPr>
              <w:t xml:space="preserve">6. </w:t>
            </w:r>
            <w:r>
              <w:rPr>
                <w:b/>
                <w:sz w:val="17"/>
              </w:rPr>
              <w:t>Overboekingen Deltafonds</w:t>
            </w:r>
          </w:p>
        </w:tc>
        <w:tc>
          <w:tcPr>
            <w:tcW w:w="1260" w:type="dxa"/>
            <w:tcBorders>
              <w:bottom w:val="single" w:color="009EE0" w:sz="2" w:space="0"/>
            </w:tcBorders>
            <w:tcMar>
              <w:top w:w="22" w:type="dxa"/>
              <w:left w:w="28" w:type="dxa"/>
              <w:bottom w:w="22" w:type="dxa"/>
              <w:right w:w="28" w:type="dxa"/>
            </w:tcMar>
          </w:tcPr>
          <w:p w:rsidR="00920ED0" w:rsidRDefault="00137A67" w14:paraId="6FFD6F61" w14:textId="77777777">
            <w:pPr>
              <w:pStyle w:val="p-table"/>
              <w:jc w:val="right"/>
              <w:rPr>
                <w:sz w:val="17"/>
              </w:rPr>
            </w:pPr>
            <w:r>
              <w:rPr>
                <w:sz w:val="17"/>
              </w:rPr>
              <w:t>12</w:t>
            </w:r>
          </w:p>
        </w:tc>
        <w:tc>
          <w:tcPr>
            <w:tcW w:w="1260" w:type="dxa"/>
            <w:tcBorders>
              <w:bottom w:val="single" w:color="009EE0" w:sz="2" w:space="0"/>
            </w:tcBorders>
            <w:tcMar>
              <w:top w:w="22" w:type="dxa"/>
              <w:left w:w="28" w:type="dxa"/>
              <w:bottom w:w="22" w:type="dxa"/>
              <w:right w:w="28" w:type="dxa"/>
            </w:tcMar>
          </w:tcPr>
          <w:p w:rsidR="00920ED0" w:rsidRDefault="00137A67" w14:paraId="68A6C79C" w14:textId="77777777">
            <w:pPr>
              <w:pStyle w:val="p-table"/>
              <w:jc w:val="right"/>
            </w:pPr>
            <w:r>
              <w:rPr>
                <w:b/>
                <w:sz w:val="17"/>
              </w:rPr>
              <w:t>1,2</w:t>
            </w:r>
          </w:p>
        </w:tc>
        <w:tc>
          <w:tcPr>
            <w:tcW w:w="1260" w:type="dxa"/>
            <w:tcBorders>
              <w:bottom w:val="single" w:color="009EE0" w:sz="2" w:space="0"/>
            </w:tcBorders>
            <w:tcMar>
              <w:top w:w="22" w:type="dxa"/>
              <w:left w:w="28" w:type="dxa"/>
              <w:bottom w:w="22" w:type="dxa"/>
              <w:right w:w="28" w:type="dxa"/>
            </w:tcMar>
          </w:tcPr>
          <w:p w:rsidR="00920ED0" w:rsidRDefault="00920ED0" w14:paraId="614490C0" w14:textId="77777777"/>
        </w:tc>
      </w:tr>
      <w:tr w:rsidR="00920ED0" w14:paraId="37361935"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14322355" w14:textId="77777777">
            <w:pPr>
              <w:pStyle w:val="p-table"/>
            </w:pPr>
            <w:r>
              <w:rPr>
                <w:b/>
                <w:sz w:val="17"/>
              </w:rPr>
              <w:t>7. Opvragen AP-middelen</w:t>
            </w:r>
          </w:p>
        </w:tc>
        <w:tc>
          <w:tcPr>
            <w:tcW w:w="1260" w:type="dxa"/>
            <w:tcBorders>
              <w:bottom w:val="single" w:color="009EE0" w:sz="2" w:space="0"/>
            </w:tcBorders>
            <w:tcMar>
              <w:top w:w="22" w:type="dxa"/>
              <w:left w:w="28" w:type="dxa"/>
              <w:bottom w:w="22" w:type="dxa"/>
              <w:right w:w="28" w:type="dxa"/>
            </w:tcMar>
          </w:tcPr>
          <w:p w:rsidR="00920ED0" w:rsidRDefault="00137A67" w14:paraId="62822D92" w14:textId="77777777">
            <w:pPr>
              <w:pStyle w:val="p-table"/>
              <w:jc w:val="right"/>
              <w:rPr>
                <w:sz w:val="17"/>
              </w:rPr>
            </w:pPr>
            <w:r>
              <w:rPr>
                <w:sz w:val="17"/>
              </w:rPr>
              <w:t>15</w:t>
            </w:r>
          </w:p>
        </w:tc>
        <w:tc>
          <w:tcPr>
            <w:tcW w:w="1260" w:type="dxa"/>
            <w:tcBorders>
              <w:bottom w:val="single" w:color="009EE0" w:sz="2" w:space="0"/>
            </w:tcBorders>
            <w:tcMar>
              <w:top w:w="22" w:type="dxa"/>
              <w:left w:w="28" w:type="dxa"/>
              <w:bottom w:w="22" w:type="dxa"/>
              <w:right w:w="28" w:type="dxa"/>
            </w:tcMar>
          </w:tcPr>
          <w:p w:rsidR="00920ED0" w:rsidRDefault="00137A67" w14:paraId="371B34FF" w14:textId="77777777">
            <w:pPr>
              <w:pStyle w:val="p-table"/>
              <w:jc w:val="right"/>
            </w:pPr>
            <w:r>
              <w:rPr>
                <w:b/>
                <w:sz w:val="17"/>
              </w:rPr>
              <w:t>0,4</w:t>
            </w:r>
          </w:p>
        </w:tc>
        <w:tc>
          <w:tcPr>
            <w:tcW w:w="1260" w:type="dxa"/>
            <w:tcBorders>
              <w:bottom w:val="single" w:color="009EE0" w:sz="2" w:space="0"/>
            </w:tcBorders>
            <w:tcMar>
              <w:top w:w="22" w:type="dxa"/>
              <w:left w:w="28" w:type="dxa"/>
              <w:bottom w:w="22" w:type="dxa"/>
              <w:right w:w="28" w:type="dxa"/>
            </w:tcMar>
          </w:tcPr>
          <w:p w:rsidR="00920ED0" w:rsidRDefault="00920ED0" w14:paraId="29CCF740" w14:textId="77777777"/>
        </w:tc>
      </w:tr>
      <w:tr w:rsidR="00920ED0" w14:paraId="4CDBCDE0"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20ED0" w:rsidRDefault="00137A67" w14:paraId="3171E09E" w14:textId="77777777">
            <w:pPr>
              <w:pStyle w:val="p-table"/>
            </w:pPr>
            <w:r>
              <w:rPr>
                <w:b/>
                <w:sz w:val="17"/>
              </w:rPr>
              <w:t>Stand suppletoire begroting september 2026</w:t>
            </w:r>
          </w:p>
        </w:tc>
        <w:tc>
          <w:tcPr>
            <w:tcW w:w="1260" w:type="dxa"/>
            <w:tcBorders>
              <w:bottom w:val="single" w:color="009EE0" w:sz="2" w:space="0"/>
            </w:tcBorders>
            <w:tcMar>
              <w:top w:w="22" w:type="dxa"/>
              <w:left w:w="28" w:type="dxa"/>
              <w:bottom w:w="22" w:type="dxa"/>
              <w:right w:w="28" w:type="dxa"/>
            </w:tcMar>
          </w:tcPr>
          <w:p w:rsidR="00920ED0" w:rsidRDefault="00920ED0" w14:paraId="78C2E97B" w14:textId="77777777"/>
        </w:tc>
        <w:tc>
          <w:tcPr>
            <w:tcW w:w="1260" w:type="dxa"/>
            <w:tcBorders>
              <w:bottom w:val="single" w:color="009EE0" w:sz="2" w:space="0"/>
            </w:tcBorders>
            <w:tcMar>
              <w:top w:w="22" w:type="dxa"/>
              <w:left w:w="28" w:type="dxa"/>
              <w:bottom w:w="22" w:type="dxa"/>
              <w:right w:w="28" w:type="dxa"/>
            </w:tcMar>
          </w:tcPr>
          <w:p w:rsidR="00920ED0" w:rsidRDefault="00137A67" w14:paraId="68841CF3" w14:textId="77777777">
            <w:pPr>
              <w:pStyle w:val="p-table"/>
              <w:jc w:val="right"/>
            </w:pPr>
            <w:r>
              <w:rPr>
                <w:b/>
                <w:sz w:val="17"/>
              </w:rPr>
              <w:t>11.156,4</w:t>
            </w:r>
          </w:p>
        </w:tc>
        <w:tc>
          <w:tcPr>
            <w:tcW w:w="1260" w:type="dxa"/>
            <w:tcBorders>
              <w:bottom w:val="single" w:color="009EE0" w:sz="2" w:space="0"/>
            </w:tcBorders>
            <w:tcMar>
              <w:top w:w="22" w:type="dxa"/>
              <w:left w:w="28" w:type="dxa"/>
              <w:bottom w:w="22" w:type="dxa"/>
              <w:right w:w="28" w:type="dxa"/>
            </w:tcMar>
          </w:tcPr>
          <w:p w:rsidR="00920ED0" w:rsidRDefault="00137A67" w14:paraId="2F578D7D" w14:textId="77777777">
            <w:pPr>
              <w:pStyle w:val="p-table"/>
              <w:jc w:val="right"/>
            </w:pPr>
            <w:r>
              <w:rPr>
                <w:b/>
                <w:sz w:val="17"/>
              </w:rPr>
              <w:t>467,8</w:t>
            </w:r>
          </w:p>
        </w:tc>
      </w:tr>
    </w:tbl>
    <w:p w:rsidR="00920ED0" w:rsidRDefault="00920ED0" w14:paraId="2775DF92" w14:textId="77777777">
      <w:pPr>
        <w:pStyle w:val="p-marginbottom"/>
      </w:pPr>
    </w:p>
    <w:p w:rsidR="00920ED0" w:rsidRDefault="00137A67" w14:paraId="700EABAB" w14:textId="77777777">
      <w:pPr>
        <w:pStyle w:val="header-h1"/>
      </w:pPr>
      <w:r>
        <w:t>Toelichting</w:t>
      </w:r>
    </w:p>
    <w:p w:rsidR="00920ED0" w:rsidRDefault="00137A67" w14:paraId="7DDCB1D5" w14:textId="77777777">
      <w:pPr>
        <w:pStyle w:val="ol-p-l1"/>
      </w:pPr>
      <w:r>
        <w:rPr>
          <w:b/>
        </w:rPr>
        <w:t xml:space="preserve">Loon- en </w:t>
      </w:r>
      <w:proofErr w:type="spellStart"/>
      <w:r>
        <w:rPr>
          <w:b/>
        </w:rPr>
        <w:t>Prĳsbĳstelling</w:t>
      </w:r>
      <w:proofErr w:type="spellEnd"/>
      <w:r>
        <w:rPr>
          <w:b/>
        </w:rPr>
        <w:t xml:space="preserve"> 2026</w:t>
      </w:r>
      <w:r>
        <w:rPr>
          <w:rStyle w:val="ol-text"/>
        </w:rPr>
        <w:t xml:space="preserve">: Naar aanleiding van de CAO-onderhandeling is er nog een extra tranche aan </w:t>
      </w:r>
      <w:r>
        <w:rPr>
          <w:rStyle w:val="ol-text"/>
        </w:rPr>
        <w:t>loonbijstelling (0,3% procentpunt) ontvangen vanuit het ministerie van Financiën.</w:t>
      </w:r>
    </w:p>
    <w:p w:rsidR="00920ED0" w:rsidRDefault="00137A67" w14:paraId="169F3C2E" w14:textId="77777777">
      <w:pPr>
        <w:pStyle w:val="ol-p-l1"/>
      </w:pPr>
      <w:proofErr w:type="spellStart"/>
      <w:r>
        <w:rPr>
          <w:b/>
        </w:rPr>
        <w:t>Bĳdragen</w:t>
      </w:r>
      <w:proofErr w:type="spellEnd"/>
      <w:r>
        <w:rPr>
          <w:b/>
        </w:rPr>
        <w:t xml:space="preserve"> derden:</w:t>
      </w:r>
      <w:r>
        <w:rPr>
          <w:rStyle w:val="ol-text"/>
        </w:rPr>
        <w:t xml:space="preserve"> Dit betreft de </w:t>
      </w:r>
      <w:proofErr w:type="spellStart"/>
      <w:r>
        <w:rPr>
          <w:rStyle w:val="ol-text"/>
        </w:rPr>
        <w:t>wĳziging</w:t>
      </w:r>
      <w:proofErr w:type="spellEnd"/>
      <w:r>
        <w:rPr>
          <w:rStyle w:val="ol-text"/>
        </w:rPr>
        <w:t xml:space="preserve"> van diverse </w:t>
      </w:r>
      <w:proofErr w:type="spellStart"/>
      <w:r>
        <w:rPr>
          <w:rStyle w:val="ol-text"/>
        </w:rPr>
        <w:t>bĳdragen</w:t>
      </w:r>
      <w:proofErr w:type="spellEnd"/>
      <w:r>
        <w:rPr>
          <w:rStyle w:val="ol-text"/>
        </w:rPr>
        <w:t xml:space="preserve"> van derden aan het Mobiliteitsfonds vanuit het Hoofdwegennet, Spoorwegennet, Hoofdvaarwegennet en de </w:t>
      </w:r>
      <w:r>
        <w:rPr>
          <w:rStyle w:val="ol-text"/>
        </w:rPr>
        <w:t xml:space="preserve">Megaprojecten. In de </w:t>
      </w:r>
      <w:proofErr w:type="spellStart"/>
      <w:r>
        <w:rPr>
          <w:rStyle w:val="ol-text"/>
        </w:rPr>
        <w:t>artikelgewĳze</w:t>
      </w:r>
      <w:proofErr w:type="spellEnd"/>
      <w:r>
        <w:rPr>
          <w:rStyle w:val="ol-text"/>
        </w:rPr>
        <w:t xml:space="preserve"> toelichtingen worden per artikel de bijdrage van derden nader toegelicht.</w:t>
      </w:r>
    </w:p>
    <w:p w:rsidR="00920ED0" w:rsidRDefault="00137A67" w14:paraId="75D477AA" w14:textId="77777777">
      <w:pPr>
        <w:pStyle w:val="ol-p-l1"/>
      </w:pPr>
      <w:r>
        <w:rPr>
          <w:b/>
        </w:rPr>
        <w:t>Generale Kasschuiven Mobiliteitsfonds Miljoenennota 2027</w:t>
      </w:r>
      <w:r>
        <w:rPr>
          <w:rStyle w:val="ol-text"/>
        </w:rPr>
        <w:t>: Om de beschikbare budgetten in een realistischer ritme te zetten ten aanzien van de programmering, hebben er generale kaderaanpassingen plaatsgevonden in deze begroting. Onderstaand zijn deze kaderaanpassingen toegelicht.</w:t>
      </w:r>
    </w:p>
    <w:p w:rsidR="00920ED0" w:rsidRDefault="00137A67" w14:paraId="72FFB57B" w14:textId="77777777">
      <w:pPr>
        <w:pStyle w:val="ol-p-l1"/>
      </w:pPr>
      <w:r>
        <w:rPr>
          <w:rStyle w:val="ol-text"/>
        </w:rPr>
        <w:t>Openbaar vervoer en spoor: Dit betreffen de generale kasschuiven vanuit 2027 naar 2026 toe. OVS kan in 2026 versnellen op het aanlegprogramma personenvervoer, verkenning en planuitwerking personenvervoer, ERTMS en PHS. Er wordt € 185,4 miljoen verschoven uit 2027 naar 2026.</w:t>
      </w:r>
    </w:p>
    <w:p w:rsidR="00920ED0" w:rsidRDefault="00137A67" w14:paraId="56E23248" w14:textId="77777777">
      <w:pPr>
        <w:pStyle w:val="ol-p-l1"/>
      </w:pPr>
      <w:r>
        <w:rPr>
          <w:rStyle w:val="ol-text"/>
        </w:rPr>
        <w:t xml:space="preserve">Vernieuwing Hoofdwegen: dit is nodig om te voorkomen dat er vertraging optreedt bij de betaling van verschillende vernieuwingstunnels (de </w:t>
      </w:r>
      <w:proofErr w:type="spellStart"/>
      <w:r>
        <w:rPr>
          <w:rStyle w:val="ol-text"/>
        </w:rPr>
        <w:t>Noordtunnel</w:t>
      </w:r>
      <w:proofErr w:type="spellEnd"/>
      <w:r>
        <w:rPr>
          <w:rStyle w:val="ol-text"/>
        </w:rPr>
        <w:t xml:space="preserve"> en Drechttunnel. In 2026 vindt een kaderaanpassing plaats van € 54,6 miljoen uit latere jaren naar 2026 toe/</w:t>
      </w:r>
    </w:p>
    <w:p w:rsidR="00920ED0" w:rsidRDefault="00137A67" w14:paraId="3EAFE513" w14:textId="77777777">
      <w:pPr>
        <w:pStyle w:val="ol-p-l1"/>
      </w:pPr>
      <w:r>
        <w:rPr>
          <w:rStyle w:val="ol-text"/>
        </w:rPr>
        <w:t xml:space="preserve">Zuidasdok: omdat het zwaartepunt van de werkzaamheden van de aannemer in 2026 zit, is er meer </w:t>
      </w:r>
      <w:r>
        <w:rPr>
          <w:rStyle w:val="ol-text"/>
        </w:rPr>
        <w:t>budget nodig dan oorspronkelijk geraamd was in dit jaar. Er schuift dus € 60,5 miljoen vanuit latere jaren naar 2026 toe.</w:t>
      </w:r>
    </w:p>
    <w:p w:rsidR="00920ED0" w:rsidRDefault="00920ED0" w14:paraId="7CF3D979" w14:textId="77777777"/>
    <w:p w:rsidR="00920ED0" w:rsidRDefault="00137A67" w14:paraId="31EAF36A" w14:textId="77777777">
      <w:pPr>
        <w:pStyle w:val="ol-p-l1"/>
      </w:pPr>
      <w:r>
        <w:rPr>
          <w:b/>
        </w:rPr>
        <w:t xml:space="preserve">Overboekingen beleidsbegroting </w:t>
      </w:r>
      <w:proofErr w:type="spellStart"/>
      <w:r>
        <w:rPr>
          <w:b/>
        </w:rPr>
        <w:t>IenW</w:t>
      </w:r>
      <w:proofErr w:type="spellEnd"/>
      <w:r>
        <w:rPr>
          <w:b/>
        </w:rPr>
        <w:t xml:space="preserve"> (HXII):</w:t>
      </w:r>
      <w:r>
        <w:rPr>
          <w:rStyle w:val="ol-text"/>
        </w:rPr>
        <w:t xml:space="preserve"> Voor de uitvoering van diverse projecten en programma's op de beleidsbegroting HXII is er in 2026, - € 8,1 miljoen overgeboekt vanuit het MF. De grootste overboeking zijn de middelen voor de SPUK Decentraal Spoor (- € 30,8 miljoen) dat wordt beschikt op HXII.</w:t>
      </w:r>
    </w:p>
    <w:p w:rsidR="00920ED0" w:rsidRDefault="00137A67" w14:paraId="1D88F81C" w14:textId="77777777">
      <w:pPr>
        <w:pStyle w:val="ol-p-l1"/>
      </w:pPr>
      <w:r>
        <w:rPr>
          <w:b/>
        </w:rPr>
        <w:t>Overboekingen andere ministeries</w:t>
      </w:r>
      <w:r>
        <w:rPr>
          <w:rStyle w:val="ol-text"/>
        </w:rPr>
        <w:t xml:space="preserve">: Dit betreft de overboekingen van en naar andere ministeries. In 2026 gaat het om - € 16,5 miljoen. De grootste overboeking is de </w:t>
      </w:r>
      <w:proofErr w:type="spellStart"/>
      <w:r>
        <w:rPr>
          <w:rStyle w:val="ol-text"/>
        </w:rPr>
        <w:t>BTW-afdracht</w:t>
      </w:r>
      <w:proofErr w:type="spellEnd"/>
      <w:r>
        <w:rPr>
          <w:rStyle w:val="ol-text"/>
        </w:rPr>
        <w:t xml:space="preserve"> voor de Regeling Impuls Strategisch Plan Verkeersveiligheid (SPV).</w:t>
      </w:r>
    </w:p>
    <w:p w:rsidR="00920ED0" w:rsidRDefault="00137A67" w14:paraId="2AA31268" w14:textId="77777777">
      <w:pPr>
        <w:pStyle w:val="ol-p-l1"/>
      </w:pPr>
      <w:r>
        <w:rPr>
          <w:b/>
        </w:rPr>
        <w:t>Overboekingen Deltafonds:</w:t>
      </w:r>
      <w:r>
        <w:rPr>
          <w:rStyle w:val="ol-text"/>
        </w:rPr>
        <w:t xml:space="preserve"> Dit betreft een overboeking vanuit het Deltafonds voor Cybersecurity.</w:t>
      </w:r>
    </w:p>
    <w:p w:rsidR="00920ED0" w:rsidRDefault="00137A67" w14:paraId="4D05D727" w14:textId="77777777">
      <w:pPr>
        <w:pStyle w:val="ol-p-l1"/>
      </w:pPr>
      <w:r>
        <w:rPr>
          <w:b/>
        </w:rPr>
        <w:t>Opvragen AP-middelen:</w:t>
      </w:r>
      <w:r>
        <w:rPr>
          <w:rStyle w:val="ol-text"/>
        </w:rPr>
        <w:t xml:space="preserve"> Dit betreft het opvragen van middelen uit de Algemene Post voor de Partiële Herziening Noordzee, om de scheepvaartveiligheid te kunnen waarborgen.</w:t>
      </w:r>
    </w:p>
    <w:p w:rsidR="00920ED0" w:rsidRDefault="00920ED0" w14:paraId="741BD5EC" w14:textId="77777777"/>
    <w:p w:rsidR="00920ED0" w:rsidRDefault="00920ED0" w14:paraId="6AEAA802" w14:textId="77777777">
      <w:pPr>
        <w:pStyle w:val="page-break"/>
      </w:pPr>
    </w:p>
    <w:p w:rsidR="00920ED0" w:rsidRDefault="00137A67" w14:paraId="473C3682" w14:textId="77777777">
      <w:pPr>
        <w:pStyle w:val="section-title-2"/>
      </w:pPr>
      <w:bookmarkStart w:name="1539853613782218" w:id="4"/>
      <w:r>
        <w:t>3 Productartikelen</w:t>
      </w:r>
      <w:bookmarkEnd w:id="4"/>
    </w:p>
    <w:p w:rsidR="00920ED0" w:rsidRDefault="00137A67" w14:paraId="6C03F4B6" w14:textId="77777777">
      <w:pPr>
        <w:pStyle w:val="section-title-3"/>
      </w:pPr>
      <w:r>
        <w:t>3.1 Artikel 11 Verkenningen, reserveringen en investeringsruimte</w:t>
      </w:r>
    </w:p>
    <w:p w:rsidR="00920ED0" w:rsidRDefault="00137A67" w14:paraId="6ECFE200" w14:textId="77777777">
      <w:pPr>
        <w:pStyle w:val="section-title-4"/>
      </w:pPr>
      <w:r>
        <w:t>Budgettaire gevolgen van uitvoering</w:t>
      </w:r>
    </w:p>
    <w:tbl>
      <w:tblPr>
        <w:tblW w:w="9694" w:type="dxa"/>
        <w:tblInd w:w="-3317" w:type="dxa"/>
        <w:tblCellMar>
          <w:left w:w="10" w:type="dxa"/>
          <w:right w:w="10" w:type="dxa"/>
        </w:tblCellMar>
        <w:tblLook w:val="04A0" w:firstRow="1" w:lastRow="0" w:firstColumn="1" w:lastColumn="0" w:noHBand="0" w:noVBand="1"/>
      </w:tblPr>
      <w:tblGrid>
        <w:gridCol w:w="2423"/>
        <w:gridCol w:w="2433"/>
        <w:gridCol w:w="2424"/>
        <w:gridCol w:w="2414"/>
      </w:tblGrid>
      <w:tr w:rsidR="00920ED0" w14:paraId="73B82777"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920ED0" w:rsidRDefault="00137A67" w14:paraId="381E0BD1" w14:textId="77777777">
            <w:pPr>
              <w:pStyle w:val="kio2-table-title"/>
            </w:pPr>
            <w:r>
              <w:t>Tabel 3 Budgettaire gevolgen van uitvoering art. 11 Verkenningen, reserveringen en investeringsruimte</w:t>
            </w:r>
          </w:p>
        </w:tc>
      </w:tr>
      <w:tr w:rsidR="00920ED0" w14:paraId="16C9E6BE" w14:textId="77777777">
        <w:tblPrEx>
          <w:tblCellMar>
            <w:top w:w="0" w:type="dxa"/>
            <w:bottom w:w="0" w:type="dxa"/>
          </w:tblCellMar>
        </w:tblPrEx>
        <w:trPr>
          <w:tblHeader/>
        </w:trPr>
        <w:tc>
          <w:tcPr>
            <w:tcW w:w="2423" w:type="dxa"/>
            <w:tcBorders>
              <w:top w:val="single" w:color="000000" w:sz="2" w:space="0"/>
              <w:bottom w:val="single" w:color="009EE0" w:sz="2" w:space="0"/>
            </w:tcBorders>
            <w:tcMar>
              <w:top w:w="28" w:type="dxa"/>
              <w:left w:w="10" w:type="dxa"/>
              <w:bottom w:w="28" w:type="dxa"/>
              <w:right w:w="28" w:type="dxa"/>
            </w:tcMar>
          </w:tcPr>
          <w:p w:rsidR="00920ED0" w:rsidRDefault="00137A67" w14:paraId="7ACEF890" w14:textId="77777777">
            <w:pPr>
              <w:pStyle w:val="p-table"/>
              <w:rPr>
                <w:color w:val="000000"/>
                <w:sz w:val="17"/>
              </w:rPr>
            </w:pPr>
            <w:r>
              <w:rPr>
                <w:color w:val="000000"/>
                <w:sz w:val="17"/>
              </w:rPr>
              <w:t>11</w:t>
            </w:r>
          </w:p>
        </w:tc>
        <w:tc>
          <w:tcPr>
            <w:tcW w:w="2433" w:type="dxa"/>
            <w:tcBorders>
              <w:top w:val="single" w:color="000000" w:sz="2" w:space="0"/>
              <w:bottom w:val="single" w:color="009EE0" w:sz="2" w:space="0"/>
            </w:tcBorders>
            <w:tcMar>
              <w:top w:w="28" w:type="dxa"/>
              <w:left w:w="28" w:type="dxa"/>
              <w:bottom w:w="28" w:type="dxa"/>
              <w:right w:w="28" w:type="dxa"/>
            </w:tcMar>
          </w:tcPr>
          <w:p w:rsidR="00920ED0" w:rsidRDefault="00137A67" w14:paraId="7122A1B9" w14:textId="77777777">
            <w:pPr>
              <w:pStyle w:val="p-table"/>
              <w:jc w:val="right"/>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424" w:type="dxa"/>
            <w:tcBorders>
              <w:top w:val="single" w:color="000000" w:sz="2" w:space="0"/>
              <w:bottom w:val="single" w:color="009EE0" w:sz="2" w:space="0"/>
            </w:tcBorders>
            <w:tcMar>
              <w:top w:w="28" w:type="dxa"/>
              <w:left w:w="28" w:type="dxa"/>
              <w:bottom w:w="28" w:type="dxa"/>
              <w:right w:w="28" w:type="dxa"/>
            </w:tcMar>
          </w:tcPr>
          <w:p w:rsidR="00920ED0" w:rsidRDefault="00137A67" w14:paraId="58A32852" w14:textId="77777777">
            <w:pPr>
              <w:pStyle w:val="p-table"/>
              <w:jc w:val="right"/>
              <w:rPr>
                <w:color w:val="000000"/>
                <w:sz w:val="17"/>
              </w:rPr>
            </w:pPr>
            <w:r>
              <w:rPr>
                <w:color w:val="000000"/>
                <w:sz w:val="17"/>
              </w:rPr>
              <w:t>Mutaties Suppletoire begroting september (2)</w:t>
            </w:r>
          </w:p>
        </w:tc>
        <w:tc>
          <w:tcPr>
            <w:tcW w:w="2414" w:type="dxa"/>
            <w:tcBorders>
              <w:top w:val="single" w:color="000000" w:sz="2" w:space="0"/>
              <w:bottom w:val="single" w:color="009EE0" w:sz="2" w:space="0"/>
            </w:tcBorders>
            <w:tcMar>
              <w:top w:w="28" w:type="dxa"/>
              <w:left w:w="28" w:type="dxa"/>
              <w:bottom w:w="28" w:type="dxa"/>
              <w:right w:w="28" w:type="dxa"/>
            </w:tcMar>
          </w:tcPr>
          <w:p w:rsidR="00920ED0" w:rsidRDefault="00137A67" w14:paraId="064EC435" w14:textId="77777777">
            <w:pPr>
              <w:pStyle w:val="p-table"/>
              <w:jc w:val="right"/>
              <w:rPr>
                <w:color w:val="000000"/>
                <w:sz w:val="17"/>
              </w:rPr>
            </w:pPr>
            <w:r>
              <w:rPr>
                <w:color w:val="000000"/>
                <w:sz w:val="17"/>
              </w:rPr>
              <w:t>Stand suppletoire begroting september (3) = (1) + (2)</w:t>
            </w:r>
          </w:p>
        </w:tc>
      </w:tr>
      <w:tr w:rsidR="00920ED0" w14:paraId="5E2FCDA1"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tcPr>
          <w:p w:rsidR="00920ED0" w:rsidRDefault="00137A67" w14:paraId="5AA5D76C" w14:textId="77777777">
            <w:pPr>
              <w:pStyle w:val="p-table"/>
            </w:pPr>
            <w:r>
              <w:rPr>
                <w:b/>
                <w:sz w:val="17"/>
              </w:rPr>
              <w:t>Verplichtingen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27462041" w14:textId="77777777">
            <w:pPr>
              <w:pStyle w:val="p-table"/>
              <w:jc w:val="right"/>
            </w:pPr>
            <w:r>
              <w:rPr>
                <w:b/>
                <w:sz w:val="17"/>
              </w:rPr>
              <w:t>361.765</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4850252B" w14:textId="77777777">
            <w:pPr>
              <w:pStyle w:val="p-table"/>
              <w:jc w:val="right"/>
            </w:pPr>
            <w:r>
              <w:rPr>
                <w:b/>
                <w:sz w:val="17"/>
              </w:rPr>
              <w:t>‒</w:t>
            </w:r>
            <w:r>
              <w:rPr>
                <w:b/>
                <w:sz w:val="17"/>
              </w:rPr>
              <w:t xml:space="preserve"> 325.817</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45AECE5E" w14:textId="77777777">
            <w:pPr>
              <w:pStyle w:val="p-table"/>
              <w:jc w:val="right"/>
            </w:pPr>
            <w:r>
              <w:rPr>
                <w:b/>
                <w:sz w:val="17"/>
              </w:rPr>
              <w:t>35.948</w:t>
            </w:r>
          </w:p>
        </w:tc>
      </w:tr>
      <w:tr w:rsidR="00920ED0" w14:paraId="3AF71E93"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tcPr>
          <w:p w:rsidR="00920ED0" w:rsidRDefault="00137A67" w14:paraId="6AF07F63" w14:textId="77777777">
            <w:pPr>
              <w:pStyle w:val="p-table"/>
            </w:pPr>
            <w:r>
              <w:rPr>
                <w:b/>
                <w:sz w:val="17"/>
              </w:rPr>
              <w:t>Uitgaven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2753FA5E" w14:textId="77777777">
            <w:pPr>
              <w:pStyle w:val="p-table"/>
              <w:jc w:val="right"/>
            </w:pPr>
            <w:r>
              <w:rPr>
                <w:b/>
                <w:sz w:val="17"/>
              </w:rPr>
              <w:t>338.169</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5BB8B64C" w14:textId="77777777">
            <w:pPr>
              <w:pStyle w:val="p-table"/>
              <w:jc w:val="right"/>
            </w:pPr>
            <w:r>
              <w:rPr>
                <w:b/>
                <w:sz w:val="17"/>
              </w:rPr>
              <w:t>‒</w:t>
            </w:r>
            <w:r>
              <w:rPr>
                <w:b/>
                <w:sz w:val="17"/>
              </w:rPr>
              <w:t xml:space="preserve"> 324.256</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58366CC1" w14:textId="77777777">
            <w:pPr>
              <w:pStyle w:val="p-table"/>
              <w:jc w:val="right"/>
            </w:pPr>
            <w:r>
              <w:rPr>
                <w:b/>
                <w:sz w:val="17"/>
              </w:rPr>
              <w:t>13.913</w:t>
            </w:r>
          </w:p>
        </w:tc>
      </w:tr>
      <w:tr w:rsidR="00920ED0" w14:paraId="29E7CA3B" w14:textId="77777777">
        <w:tblPrEx>
          <w:tblCellMar>
            <w:top w:w="0" w:type="dxa"/>
            <w:bottom w:w="0" w:type="dxa"/>
          </w:tblCellMar>
        </w:tblPrEx>
        <w:tc>
          <w:tcPr>
            <w:tcW w:w="2423" w:type="dxa"/>
            <w:tcMar>
              <w:top w:w="22" w:type="dxa"/>
              <w:left w:w="10" w:type="dxa"/>
              <w:bottom w:w="22" w:type="dxa"/>
              <w:right w:w="28" w:type="dxa"/>
            </w:tcMar>
          </w:tcPr>
          <w:p w:rsidR="00920ED0" w:rsidRDefault="00137A67" w14:paraId="355CCDE9" w14:textId="77777777">
            <w:pPr>
              <w:pStyle w:val="p-table"/>
            </w:pPr>
            <w:r>
              <w:rPr>
                <w:b/>
                <w:sz w:val="17"/>
              </w:rPr>
              <w:t>11.01 Verkenningen</w:t>
            </w:r>
          </w:p>
        </w:tc>
        <w:tc>
          <w:tcPr>
            <w:tcW w:w="2433" w:type="dxa"/>
            <w:tcMar>
              <w:top w:w="22" w:type="dxa"/>
              <w:left w:w="28" w:type="dxa"/>
              <w:bottom w:w="22" w:type="dxa"/>
              <w:right w:w="28" w:type="dxa"/>
            </w:tcMar>
            <w:vAlign w:val="center"/>
          </w:tcPr>
          <w:p w:rsidR="00920ED0" w:rsidRDefault="00137A67" w14:paraId="44543BAF" w14:textId="77777777">
            <w:pPr>
              <w:pStyle w:val="p-table"/>
              <w:jc w:val="right"/>
            </w:pPr>
            <w:r>
              <w:rPr>
                <w:b/>
                <w:sz w:val="17"/>
              </w:rPr>
              <w:t>6.998</w:t>
            </w:r>
          </w:p>
        </w:tc>
        <w:tc>
          <w:tcPr>
            <w:tcW w:w="2424" w:type="dxa"/>
            <w:tcMar>
              <w:top w:w="22" w:type="dxa"/>
              <w:left w:w="28" w:type="dxa"/>
              <w:bottom w:w="22" w:type="dxa"/>
              <w:right w:w="28" w:type="dxa"/>
            </w:tcMar>
            <w:vAlign w:val="center"/>
          </w:tcPr>
          <w:p w:rsidR="00920ED0" w:rsidRDefault="00137A67" w14:paraId="6E8292D2" w14:textId="77777777">
            <w:pPr>
              <w:pStyle w:val="p-table"/>
              <w:jc w:val="right"/>
            </w:pPr>
            <w:r>
              <w:rPr>
                <w:b/>
                <w:sz w:val="17"/>
              </w:rPr>
              <w:t>‒</w:t>
            </w:r>
            <w:r>
              <w:rPr>
                <w:b/>
                <w:sz w:val="17"/>
              </w:rPr>
              <w:t xml:space="preserve"> 499</w:t>
            </w:r>
          </w:p>
        </w:tc>
        <w:tc>
          <w:tcPr>
            <w:tcW w:w="2414" w:type="dxa"/>
            <w:tcMar>
              <w:top w:w="22" w:type="dxa"/>
              <w:left w:w="28" w:type="dxa"/>
              <w:bottom w:w="22" w:type="dxa"/>
              <w:right w:w="28" w:type="dxa"/>
            </w:tcMar>
            <w:vAlign w:val="center"/>
          </w:tcPr>
          <w:p w:rsidR="00920ED0" w:rsidRDefault="00137A67" w14:paraId="224771DC" w14:textId="77777777">
            <w:pPr>
              <w:pStyle w:val="p-table"/>
              <w:jc w:val="right"/>
            </w:pPr>
            <w:r>
              <w:rPr>
                <w:b/>
                <w:sz w:val="17"/>
              </w:rPr>
              <w:t>6.499</w:t>
            </w:r>
          </w:p>
        </w:tc>
      </w:tr>
      <w:tr w:rsidR="00920ED0" w14:paraId="5EB2C72A" w14:textId="77777777">
        <w:tblPrEx>
          <w:tblCellMar>
            <w:top w:w="0" w:type="dxa"/>
            <w:bottom w:w="0" w:type="dxa"/>
          </w:tblCellMar>
        </w:tblPrEx>
        <w:tc>
          <w:tcPr>
            <w:tcW w:w="2423" w:type="dxa"/>
            <w:tcMar>
              <w:top w:w="22" w:type="dxa"/>
              <w:left w:w="10" w:type="dxa"/>
              <w:bottom w:w="22" w:type="dxa"/>
              <w:right w:w="28" w:type="dxa"/>
            </w:tcMar>
          </w:tcPr>
          <w:p w:rsidR="00920ED0" w:rsidRDefault="00137A67" w14:paraId="3C4613F3" w14:textId="77777777">
            <w:pPr>
              <w:pStyle w:val="p-table"/>
            </w:pPr>
            <w:r>
              <w:rPr>
                <w:b/>
                <w:sz w:val="17"/>
              </w:rPr>
              <w:t>11.02 Korte termijn mobiliteitsmaatregelen</w:t>
            </w:r>
          </w:p>
        </w:tc>
        <w:tc>
          <w:tcPr>
            <w:tcW w:w="2433" w:type="dxa"/>
            <w:tcMar>
              <w:top w:w="22" w:type="dxa"/>
              <w:left w:w="28" w:type="dxa"/>
              <w:bottom w:w="22" w:type="dxa"/>
              <w:right w:w="28" w:type="dxa"/>
            </w:tcMar>
          </w:tcPr>
          <w:p w:rsidR="00920ED0" w:rsidRDefault="00920ED0" w14:paraId="677814EF" w14:textId="77777777"/>
        </w:tc>
        <w:tc>
          <w:tcPr>
            <w:tcW w:w="2424" w:type="dxa"/>
            <w:tcMar>
              <w:top w:w="22" w:type="dxa"/>
              <w:left w:w="28" w:type="dxa"/>
              <w:bottom w:w="22" w:type="dxa"/>
              <w:right w:w="28" w:type="dxa"/>
            </w:tcMar>
          </w:tcPr>
          <w:p w:rsidR="00920ED0" w:rsidRDefault="00920ED0" w14:paraId="04C815DB" w14:textId="77777777"/>
        </w:tc>
        <w:tc>
          <w:tcPr>
            <w:tcW w:w="2414" w:type="dxa"/>
            <w:tcMar>
              <w:top w:w="22" w:type="dxa"/>
              <w:left w:w="28" w:type="dxa"/>
              <w:bottom w:w="22" w:type="dxa"/>
              <w:right w:w="28" w:type="dxa"/>
            </w:tcMar>
          </w:tcPr>
          <w:p w:rsidR="00920ED0" w:rsidRDefault="00920ED0" w14:paraId="0AFB1DCC" w14:textId="77777777"/>
        </w:tc>
      </w:tr>
      <w:tr w:rsidR="00920ED0" w14:paraId="59037E22" w14:textId="77777777">
        <w:tblPrEx>
          <w:tblCellMar>
            <w:top w:w="0" w:type="dxa"/>
            <w:bottom w:w="0" w:type="dxa"/>
          </w:tblCellMar>
        </w:tblPrEx>
        <w:tc>
          <w:tcPr>
            <w:tcW w:w="2423" w:type="dxa"/>
            <w:tcMar>
              <w:top w:w="22" w:type="dxa"/>
              <w:left w:w="10" w:type="dxa"/>
              <w:bottom w:w="22" w:type="dxa"/>
              <w:right w:w="28" w:type="dxa"/>
            </w:tcMar>
          </w:tcPr>
          <w:p w:rsidR="00920ED0" w:rsidRDefault="00137A67" w14:paraId="0B8F8EF9" w14:textId="77777777">
            <w:pPr>
              <w:pStyle w:val="p-table"/>
            </w:pPr>
            <w:r>
              <w:rPr>
                <w:b/>
                <w:sz w:val="17"/>
              </w:rPr>
              <w:t>11.03 Reserveringen</w:t>
            </w:r>
          </w:p>
        </w:tc>
        <w:tc>
          <w:tcPr>
            <w:tcW w:w="2433" w:type="dxa"/>
            <w:tcMar>
              <w:top w:w="22" w:type="dxa"/>
              <w:left w:w="28" w:type="dxa"/>
              <w:bottom w:w="22" w:type="dxa"/>
              <w:right w:w="28" w:type="dxa"/>
            </w:tcMar>
            <w:vAlign w:val="center"/>
          </w:tcPr>
          <w:p w:rsidR="00920ED0" w:rsidRDefault="00137A67" w14:paraId="1D6C8B79" w14:textId="77777777">
            <w:pPr>
              <w:pStyle w:val="p-table"/>
              <w:jc w:val="right"/>
            </w:pPr>
            <w:r>
              <w:rPr>
                <w:b/>
                <w:sz w:val="17"/>
              </w:rPr>
              <w:t>54.855</w:t>
            </w:r>
          </w:p>
        </w:tc>
        <w:tc>
          <w:tcPr>
            <w:tcW w:w="2424" w:type="dxa"/>
            <w:tcMar>
              <w:top w:w="22" w:type="dxa"/>
              <w:left w:w="28" w:type="dxa"/>
              <w:bottom w:w="22" w:type="dxa"/>
              <w:right w:w="28" w:type="dxa"/>
            </w:tcMar>
            <w:vAlign w:val="center"/>
          </w:tcPr>
          <w:p w:rsidR="00920ED0" w:rsidRDefault="00137A67" w14:paraId="682F7074" w14:textId="77777777">
            <w:pPr>
              <w:pStyle w:val="p-table"/>
              <w:jc w:val="right"/>
            </w:pPr>
            <w:r>
              <w:rPr>
                <w:b/>
                <w:sz w:val="17"/>
              </w:rPr>
              <w:t>‒</w:t>
            </w:r>
            <w:r>
              <w:rPr>
                <w:b/>
                <w:sz w:val="17"/>
              </w:rPr>
              <w:t xml:space="preserve"> 47.541</w:t>
            </w:r>
          </w:p>
        </w:tc>
        <w:tc>
          <w:tcPr>
            <w:tcW w:w="2414" w:type="dxa"/>
            <w:tcMar>
              <w:top w:w="22" w:type="dxa"/>
              <w:left w:w="28" w:type="dxa"/>
              <w:bottom w:w="22" w:type="dxa"/>
              <w:right w:w="28" w:type="dxa"/>
            </w:tcMar>
            <w:vAlign w:val="center"/>
          </w:tcPr>
          <w:p w:rsidR="00920ED0" w:rsidRDefault="00137A67" w14:paraId="7EFA07A0" w14:textId="77777777">
            <w:pPr>
              <w:pStyle w:val="p-table"/>
              <w:jc w:val="right"/>
            </w:pPr>
            <w:r>
              <w:rPr>
                <w:b/>
                <w:sz w:val="17"/>
              </w:rPr>
              <w:t>7.314</w:t>
            </w:r>
          </w:p>
        </w:tc>
      </w:tr>
      <w:tr w:rsidR="00920ED0" w14:paraId="0B74A7E8" w14:textId="77777777">
        <w:tblPrEx>
          <w:tblCellMar>
            <w:top w:w="0" w:type="dxa"/>
            <w:bottom w:w="0" w:type="dxa"/>
          </w:tblCellMar>
        </w:tblPrEx>
        <w:tc>
          <w:tcPr>
            <w:tcW w:w="2423" w:type="dxa"/>
            <w:tcMar>
              <w:top w:w="22" w:type="dxa"/>
              <w:left w:w="10" w:type="dxa"/>
              <w:bottom w:w="22" w:type="dxa"/>
              <w:right w:w="28" w:type="dxa"/>
            </w:tcMar>
          </w:tcPr>
          <w:p w:rsidR="00920ED0" w:rsidRDefault="00137A67" w14:paraId="760AC5AD" w14:textId="77777777">
            <w:pPr>
              <w:pStyle w:val="p-table"/>
              <w:rPr>
                <w:sz w:val="17"/>
              </w:rPr>
            </w:pPr>
            <w:r>
              <w:rPr>
                <w:sz w:val="17"/>
              </w:rPr>
              <w:t>11.03.01 Programma's</w:t>
            </w:r>
          </w:p>
        </w:tc>
        <w:tc>
          <w:tcPr>
            <w:tcW w:w="2433" w:type="dxa"/>
            <w:tcMar>
              <w:top w:w="22" w:type="dxa"/>
              <w:left w:w="28" w:type="dxa"/>
              <w:bottom w:w="22" w:type="dxa"/>
              <w:right w:w="28" w:type="dxa"/>
            </w:tcMar>
            <w:vAlign w:val="center"/>
          </w:tcPr>
          <w:p w:rsidR="00920ED0" w:rsidRDefault="00137A67" w14:paraId="164E6A32" w14:textId="77777777">
            <w:pPr>
              <w:pStyle w:val="p-table"/>
              <w:jc w:val="right"/>
            </w:pPr>
            <w:r>
              <w:rPr>
                <w:b/>
                <w:sz w:val="17"/>
              </w:rPr>
              <w:t>4</w:t>
            </w:r>
          </w:p>
        </w:tc>
        <w:tc>
          <w:tcPr>
            <w:tcW w:w="2424" w:type="dxa"/>
            <w:tcMar>
              <w:top w:w="22" w:type="dxa"/>
              <w:left w:w="28" w:type="dxa"/>
              <w:bottom w:w="22" w:type="dxa"/>
              <w:right w:w="28" w:type="dxa"/>
            </w:tcMar>
            <w:vAlign w:val="center"/>
          </w:tcPr>
          <w:p w:rsidR="00920ED0" w:rsidRDefault="00137A67" w14:paraId="594CCCD1" w14:textId="77777777">
            <w:pPr>
              <w:pStyle w:val="p-table"/>
              <w:jc w:val="right"/>
            </w:pPr>
            <w:r>
              <w:rPr>
                <w:b/>
                <w:sz w:val="17"/>
              </w:rPr>
              <w:t>0</w:t>
            </w:r>
          </w:p>
        </w:tc>
        <w:tc>
          <w:tcPr>
            <w:tcW w:w="2414" w:type="dxa"/>
            <w:tcMar>
              <w:top w:w="22" w:type="dxa"/>
              <w:left w:w="28" w:type="dxa"/>
              <w:bottom w:w="22" w:type="dxa"/>
              <w:right w:w="28" w:type="dxa"/>
            </w:tcMar>
            <w:vAlign w:val="center"/>
          </w:tcPr>
          <w:p w:rsidR="00920ED0" w:rsidRDefault="00137A67" w14:paraId="725A40CB" w14:textId="77777777">
            <w:pPr>
              <w:pStyle w:val="p-table"/>
              <w:jc w:val="right"/>
            </w:pPr>
            <w:r>
              <w:rPr>
                <w:b/>
                <w:sz w:val="17"/>
              </w:rPr>
              <w:t>4</w:t>
            </w:r>
          </w:p>
        </w:tc>
      </w:tr>
      <w:tr w:rsidR="00920ED0" w14:paraId="79DE5363" w14:textId="77777777">
        <w:tblPrEx>
          <w:tblCellMar>
            <w:top w:w="0" w:type="dxa"/>
            <w:bottom w:w="0" w:type="dxa"/>
          </w:tblCellMar>
        </w:tblPrEx>
        <w:tc>
          <w:tcPr>
            <w:tcW w:w="2423" w:type="dxa"/>
            <w:tcMar>
              <w:top w:w="22" w:type="dxa"/>
              <w:left w:w="10" w:type="dxa"/>
              <w:bottom w:w="22" w:type="dxa"/>
              <w:right w:w="28" w:type="dxa"/>
            </w:tcMar>
          </w:tcPr>
          <w:p w:rsidR="00920ED0" w:rsidRDefault="00137A67" w14:paraId="155A2203" w14:textId="77777777">
            <w:pPr>
              <w:pStyle w:val="p-table"/>
              <w:rPr>
                <w:sz w:val="17"/>
              </w:rPr>
            </w:pPr>
            <w:r>
              <w:rPr>
                <w:sz w:val="17"/>
              </w:rPr>
              <w:t>11.03.02 Overige reserveringen</w:t>
            </w:r>
          </w:p>
        </w:tc>
        <w:tc>
          <w:tcPr>
            <w:tcW w:w="2433" w:type="dxa"/>
            <w:tcMar>
              <w:top w:w="22" w:type="dxa"/>
              <w:left w:w="28" w:type="dxa"/>
              <w:bottom w:w="22" w:type="dxa"/>
              <w:right w:w="28" w:type="dxa"/>
            </w:tcMar>
            <w:vAlign w:val="center"/>
          </w:tcPr>
          <w:p w:rsidR="00920ED0" w:rsidRDefault="00137A67" w14:paraId="3DD77F71" w14:textId="77777777">
            <w:pPr>
              <w:pStyle w:val="p-table"/>
              <w:jc w:val="right"/>
            </w:pPr>
            <w:r>
              <w:rPr>
                <w:b/>
                <w:sz w:val="17"/>
              </w:rPr>
              <w:t>8.786</w:t>
            </w:r>
          </w:p>
        </w:tc>
        <w:tc>
          <w:tcPr>
            <w:tcW w:w="2424" w:type="dxa"/>
            <w:tcMar>
              <w:top w:w="22" w:type="dxa"/>
              <w:left w:w="28" w:type="dxa"/>
              <w:bottom w:w="22" w:type="dxa"/>
              <w:right w:w="28" w:type="dxa"/>
            </w:tcMar>
            <w:vAlign w:val="center"/>
          </w:tcPr>
          <w:p w:rsidR="00920ED0" w:rsidRDefault="00137A67" w14:paraId="0F40EE4A" w14:textId="77777777">
            <w:pPr>
              <w:pStyle w:val="p-table"/>
              <w:jc w:val="right"/>
            </w:pPr>
            <w:r>
              <w:rPr>
                <w:b/>
                <w:sz w:val="17"/>
              </w:rPr>
              <w:t>‒</w:t>
            </w:r>
            <w:r>
              <w:rPr>
                <w:b/>
                <w:sz w:val="17"/>
              </w:rPr>
              <w:t xml:space="preserve"> 4.729</w:t>
            </w:r>
          </w:p>
        </w:tc>
        <w:tc>
          <w:tcPr>
            <w:tcW w:w="2414" w:type="dxa"/>
            <w:tcMar>
              <w:top w:w="22" w:type="dxa"/>
              <w:left w:w="28" w:type="dxa"/>
              <w:bottom w:w="22" w:type="dxa"/>
              <w:right w:w="28" w:type="dxa"/>
            </w:tcMar>
            <w:vAlign w:val="center"/>
          </w:tcPr>
          <w:p w:rsidR="00920ED0" w:rsidRDefault="00137A67" w14:paraId="4902575C" w14:textId="77777777">
            <w:pPr>
              <w:pStyle w:val="p-table"/>
              <w:jc w:val="right"/>
            </w:pPr>
            <w:r>
              <w:rPr>
                <w:b/>
                <w:sz w:val="17"/>
              </w:rPr>
              <w:t>4.057</w:t>
            </w:r>
          </w:p>
        </w:tc>
      </w:tr>
      <w:tr w:rsidR="00920ED0" w14:paraId="7B0480B8" w14:textId="77777777">
        <w:tblPrEx>
          <w:tblCellMar>
            <w:top w:w="0" w:type="dxa"/>
            <w:bottom w:w="0" w:type="dxa"/>
          </w:tblCellMar>
        </w:tblPrEx>
        <w:tc>
          <w:tcPr>
            <w:tcW w:w="2423" w:type="dxa"/>
            <w:tcMar>
              <w:top w:w="22" w:type="dxa"/>
              <w:left w:w="10" w:type="dxa"/>
              <w:bottom w:w="22" w:type="dxa"/>
              <w:right w:w="28" w:type="dxa"/>
            </w:tcMar>
          </w:tcPr>
          <w:p w:rsidR="00920ED0" w:rsidRDefault="00137A67" w14:paraId="6131FD8A" w14:textId="77777777">
            <w:pPr>
              <w:pStyle w:val="p-table"/>
              <w:rPr>
                <w:sz w:val="17"/>
              </w:rPr>
            </w:pPr>
            <w:r>
              <w:rPr>
                <w:sz w:val="17"/>
              </w:rPr>
              <w:t>11.03.03 Reserveringen Coalitieakkoord</w:t>
            </w:r>
          </w:p>
        </w:tc>
        <w:tc>
          <w:tcPr>
            <w:tcW w:w="2433" w:type="dxa"/>
            <w:tcMar>
              <w:top w:w="22" w:type="dxa"/>
              <w:left w:w="28" w:type="dxa"/>
              <w:bottom w:w="22" w:type="dxa"/>
              <w:right w:w="28" w:type="dxa"/>
            </w:tcMar>
            <w:vAlign w:val="center"/>
          </w:tcPr>
          <w:p w:rsidR="00920ED0" w:rsidRDefault="00137A67" w14:paraId="55D88BA5" w14:textId="77777777">
            <w:pPr>
              <w:pStyle w:val="p-table"/>
              <w:jc w:val="right"/>
            </w:pPr>
            <w:r>
              <w:rPr>
                <w:b/>
                <w:sz w:val="17"/>
              </w:rPr>
              <w:t>46.065</w:t>
            </w:r>
          </w:p>
        </w:tc>
        <w:tc>
          <w:tcPr>
            <w:tcW w:w="2424" w:type="dxa"/>
            <w:tcMar>
              <w:top w:w="22" w:type="dxa"/>
              <w:left w:w="28" w:type="dxa"/>
              <w:bottom w:w="22" w:type="dxa"/>
              <w:right w:w="28" w:type="dxa"/>
            </w:tcMar>
            <w:vAlign w:val="center"/>
          </w:tcPr>
          <w:p w:rsidR="00920ED0" w:rsidRDefault="00137A67" w14:paraId="6F722416" w14:textId="77777777">
            <w:pPr>
              <w:pStyle w:val="p-table"/>
              <w:jc w:val="right"/>
            </w:pPr>
            <w:r>
              <w:rPr>
                <w:b/>
                <w:sz w:val="17"/>
              </w:rPr>
              <w:t>‒</w:t>
            </w:r>
            <w:r>
              <w:rPr>
                <w:b/>
                <w:sz w:val="17"/>
              </w:rPr>
              <w:t xml:space="preserve"> 42.812</w:t>
            </w:r>
          </w:p>
        </w:tc>
        <w:tc>
          <w:tcPr>
            <w:tcW w:w="2414" w:type="dxa"/>
            <w:tcMar>
              <w:top w:w="22" w:type="dxa"/>
              <w:left w:w="28" w:type="dxa"/>
              <w:bottom w:w="22" w:type="dxa"/>
              <w:right w:w="28" w:type="dxa"/>
            </w:tcMar>
            <w:vAlign w:val="center"/>
          </w:tcPr>
          <w:p w:rsidR="00920ED0" w:rsidRDefault="00137A67" w14:paraId="08DF5675" w14:textId="77777777">
            <w:pPr>
              <w:pStyle w:val="p-table"/>
              <w:jc w:val="right"/>
            </w:pPr>
            <w:r>
              <w:rPr>
                <w:b/>
                <w:sz w:val="17"/>
              </w:rPr>
              <w:t>3.253</w:t>
            </w:r>
          </w:p>
        </w:tc>
      </w:tr>
      <w:tr w:rsidR="00920ED0" w14:paraId="0FE925D9"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tcPr>
          <w:p w:rsidR="00920ED0" w:rsidRDefault="00137A67" w14:paraId="76CB1837" w14:textId="77777777">
            <w:pPr>
              <w:pStyle w:val="p-table"/>
            </w:pPr>
            <w:r>
              <w:rPr>
                <w:b/>
                <w:sz w:val="17"/>
              </w:rPr>
              <w:t>11.04 Generieke investeringsruimte</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686CDC1B" w14:textId="77777777">
            <w:pPr>
              <w:pStyle w:val="p-table"/>
              <w:jc w:val="right"/>
            </w:pPr>
            <w:r>
              <w:rPr>
                <w:b/>
                <w:sz w:val="17"/>
              </w:rPr>
              <w:t>276.316</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3344E7D4" w14:textId="77777777">
            <w:pPr>
              <w:pStyle w:val="p-table"/>
              <w:jc w:val="right"/>
            </w:pPr>
            <w:r>
              <w:rPr>
                <w:b/>
                <w:sz w:val="17"/>
              </w:rPr>
              <w:t>‒</w:t>
            </w:r>
            <w:r>
              <w:rPr>
                <w:b/>
                <w:sz w:val="17"/>
              </w:rPr>
              <w:t xml:space="preserve"> 276.216</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757E78B1" w14:textId="77777777">
            <w:pPr>
              <w:pStyle w:val="p-table"/>
              <w:jc w:val="right"/>
            </w:pPr>
            <w:r>
              <w:rPr>
                <w:b/>
                <w:sz w:val="17"/>
              </w:rPr>
              <w:t>100</w:t>
            </w:r>
          </w:p>
        </w:tc>
      </w:tr>
      <w:tr w:rsidR="00920ED0" w14:paraId="050B4281"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tcPr>
          <w:p w:rsidR="00920ED0" w:rsidRDefault="00137A67" w14:paraId="7E5DBFEF" w14:textId="77777777">
            <w:pPr>
              <w:pStyle w:val="p-table"/>
            </w:pPr>
            <w:r>
              <w:rPr>
                <w:b/>
                <w:sz w:val="17"/>
              </w:rPr>
              <w:t>Ontvangsten</w:t>
            </w:r>
          </w:p>
        </w:tc>
        <w:tc>
          <w:tcPr>
            <w:tcW w:w="2433" w:type="dxa"/>
            <w:tcBorders>
              <w:bottom w:val="single" w:color="009EE0" w:sz="2" w:space="0"/>
            </w:tcBorders>
            <w:tcMar>
              <w:top w:w="22" w:type="dxa"/>
              <w:left w:w="28" w:type="dxa"/>
              <w:bottom w:w="22" w:type="dxa"/>
              <w:right w:w="28" w:type="dxa"/>
            </w:tcMar>
          </w:tcPr>
          <w:p w:rsidR="00920ED0" w:rsidRDefault="00920ED0" w14:paraId="6D992650" w14:textId="77777777"/>
        </w:tc>
        <w:tc>
          <w:tcPr>
            <w:tcW w:w="2424" w:type="dxa"/>
            <w:tcBorders>
              <w:bottom w:val="single" w:color="009EE0" w:sz="2" w:space="0"/>
            </w:tcBorders>
            <w:tcMar>
              <w:top w:w="22" w:type="dxa"/>
              <w:left w:w="28" w:type="dxa"/>
              <w:bottom w:w="22" w:type="dxa"/>
              <w:right w:w="28" w:type="dxa"/>
            </w:tcMar>
          </w:tcPr>
          <w:p w:rsidR="00920ED0" w:rsidRDefault="00920ED0" w14:paraId="275FB9E2" w14:textId="77777777"/>
        </w:tc>
        <w:tc>
          <w:tcPr>
            <w:tcW w:w="2414" w:type="dxa"/>
            <w:tcBorders>
              <w:bottom w:val="single" w:color="009EE0" w:sz="2" w:space="0"/>
            </w:tcBorders>
            <w:tcMar>
              <w:top w:w="22" w:type="dxa"/>
              <w:left w:w="28" w:type="dxa"/>
              <w:bottom w:w="22" w:type="dxa"/>
              <w:right w:w="28" w:type="dxa"/>
            </w:tcMar>
          </w:tcPr>
          <w:p w:rsidR="00920ED0" w:rsidRDefault="00920ED0" w14:paraId="1E6ADF75" w14:textId="77777777"/>
        </w:tc>
      </w:tr>
      <w:tr w:rsidR="00920ED0" w14:paraId="1F65DFFB"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tcPr>
          <w:p w:rsidR="00920ED0" w:rsidRDefault="00137A67" w14:paraId="1C030EC8" w14:textId="77777777">
            <w:pPr>
              <w:pStyle w:val="p-table"/>
            </w:pPr>
            <w:r>
              <w:rPr>
                <w:b/>
                <w:sz w:val="17"/>
              </w:rPr>
              <w:t>11.09 Ontvangsten</w:t>
            </w:r>
          </w:p>
        </w:tc>
        <w:tc>
          <w:tcPr>
            <w:tcW w:w="2433" w:type="dxa"/>
            <w:tcBorders>
              <w:bottom w:val="single" w:color="009EE0" w:sz="2" w:space="0"/>
            </w:tcBorders>
            <w:tcMar>
              <w:top w:w="22" w:type="dxa"/>
              <w:left w:w="28" w:type="dxa"/>
              <w:bottom w:w="22" w:type="dxa"/>
              <w:right w:w="28" w:type="dxa"/>
            </w:tcMar>
          </w:tcPr>
          <w:p w:rsidR="00920ED0" w:rsidRDefault="00920ED0" w14:paraId="3C5ABFCF" w14:textId="77777777"/>
        </w:tc>
        <w:tc>
          <w:tcPr>
            <w:tcW w:w="2424" w:type="dxa"/>
            <w:tcBorders>
              <w:bottom w:val="single" w:color="009EE0" w:sz="2" w:space="0"/>
            </w:tcBorders>
            <w:tcMar>
              <w:top w:w="22" w:type="dxa"/>
              <w:left w:w="28" w:type="dxa"/>
              <w:bottom w:w="22" w:type="dxa"/>
              <w:right w:w="28" w:type="dxa"/>
            </w:tcMar>
          </w:tcPr>
          <w:p w:rsidR="00920ED0" w:rsidRDefault="00920ED0" w14:paraId="007D4809" w14:textId="77777777"/>
        </w:tc>
        <w:tc>
          <w:tcPr>
            <w:tcW w:w="2414" w:type="dxa"/>
            <w:tcBorders>
              <w:bottom w:val="single" w:color="009EE0" w:sz="2" w:space="0"/>
            </w:tcBorders>
            <w:tcMar>
              <w:top w:w="22" w:type="dxa"/>
              <w:left w:w="28" w:type="dxa"/>
              <w:bottom w:w="22" w:type="dxa"/>
              <w:right w:w="28" w:type="dxa"/>
            </w:tcMar>
          </w:tcPr>
          <w:p w:rsidR="00920ED0" w:rsidRDefault="00920ED0" w14:paraId="614140F5" w14:textId="77777777"/>
        </w:tc>
      </w:tr>
    </w:tbl>
    <w:p w:rsidR="00920ED0" w:rsidRDefault="00920ED0" w14:paraId="224E717C" w14:textId="77777777">
      <w:pPr>
        <w:pStyle w:val="p-marginbottom"/>
      </w:pPr>
    </w:p>
    <w:p w:rsidR="00920ED0" w:rsidRDefault="00137A67" w14:paraId="36645898" w14:textId="77777777">
      <w:pPr>
        <w:pStyle w:val="section-title-4"/>
      </w:pPr>
      <w:r>
        <w:t>Toelichting</w:t>
      </w:r>
    </w:p>
    <w:p w:rsidR="00920ED0" w:rsidRDefault="00137A67" w14:paraId="42A7A20D" w14:textId="77777777">
      <w:pPr>
        <w:pStyle w:val="header-h1"/>
      </w:pPr>
      <w:r>
        <w:t>Verplichtingen</w:t>
      </w:r>
    </w:p>
    <w:p w:rsidR="00920ED0" w:rsidRDefault="00137A67" w14:paraId="3400969A" w14:textId="77777777">
      <w:pPr>
        <w:pStyle w:val="p"/>
      </w:pPr>
      <w:r>
        <w:t>Het verplichtingenbudget op artikel 11 Verkenningen, Reserveringen en Investeringsruimte is in 2026 verlaagd met € 325,8 miljoen. De mutaties bij de verplichtingen sluiten grotendeels één-op-één aan bij de toelichtingen op de uitgaven</w:t>
      </w:r>
    </w:p>
    <w:p w:rsidR="00920ED0" w:rsidRDefault="00137A67" w14:paraId="159E6F89" w14:textId="77777777">
      <w:pPr>
        <w:pStyle w:val="header-h1"/>
      </w:pPr>
      <w:r>
        <w:t>Uitgaven</w:t>
      </w:r>
    </w:p>
    <w:p w:rsidR="00920ED0" w:rsidRDefault="00137A67" w14:paraId="7A298939" w14:textId="77777777">
      <w:pPr>
        <w:pStyle w:val="p"/>
      </w:pPr>
      <w:r>
        <w:t>De uitgaven op het artikel 11 Verkenningen, Reserveringen en Investeringsruimte zijn in 2026 zijn met € 324,3 miljoen verlaagd. Dit is hoofdzakelijk het resultaat van de volgende mutaties in 2026:</w:t>
      </w:r>
    </w:p>
    <w:p w:rsidR="00920ED0" w:rsidRDefault="00137A67" w14:paraId="2682413A" w14:textId="77777777">
      <w:pPr>
        <w:pStyle w:val="header-h1"/>
      </w:pPr>
      <w:r>
        <w:t>Artikel 11.01 Verkenningen</w:t>
      </w:r>
    </w:p>
    <w:p w:rsidR="00920ED0" w:rsidRDefault="00137A67" w14:paraId="6E0D08BD" w14:textId="77777777">
      <w:pPr>
        <w:pStyle w:val="p"/>
      </w:pPr>
      <w:r>
        <w:t xml:space="preserve">De mutaties zijn lager dan de voorgeschreven norm en worden daarom niet toegelicht (zie normering in de </w:t>
      </w:r>
      <w:proofErr w:type="spellStart"/>
      <w:r>
        <w:t>leeswĳzer</w:t>
      </w:r>
      <w:proofErr w:type="spellEnd"/>
      <w:r>
        <w:t>).</w:t>
      </w:r>
    </w:p>
    <w:p w:rsidR="00920ED0" w:rsidRDefault="00137A67" w14:paraId="05151D1F" w14:textId="77777777">
      <w:pPr>
        <w:pStyle w:val="header-h1"/>
      </w:pPr>
      <w:r>
        <w:t>Artikel 11.03 Reserveringen</w:t>
      </w:r>
    </w:p>
    <w:p w:rsidR="00920ED0" w:rsidRDefault="00137A67" w14:paraId="160AD574" w14:textId="77777777">
      <w:pPr>
        <w:pStyle w:val="header-h2"/>
      </w:pPr>
      <w:r>
        <w:t>Kasschuiven Reserveringen (- € 48,1 miljoen)</w:t>
      </w:r>
    </w:p>
    <w:p w:rsidR="00920ED0" w:rsidRDefault="00137A67" w14:paraId="38AB768B" w14:textId="77777777">
      <w:r>
        <w:t xml:space="preserve">Er zĳn </w:t>
      </w:r>
      <w:proofErr w:type="spellStart"/>
      <w:r>
        <w:t>budgetneutrale</w:t>
      </w:r>
      <w:proofErr w:type="spellEnd"/>
      <w:r>
        <w:t xml:space="preserve"> kasschuiven doorgevoerd om de programmering op het </w:t>
      </w:r>
      <w:r>
        <w:t>artikelonderdeel 11.03 Reserveringen te actualiseren naar het meest realistische ritme. De grootste kasschuiven vinden plaats op:</w:t>
      </w:r>
    </w:p>
    <w:p w:rsidR="00920ED0" w:rsidRDefault="00137A67" w14:paraId="24EF7D34" w14:textId="77777777">
      <w:pPr>
        <w:pStyle w:val="ol-p-l1"/>
        <w:numPr>
          <w:ilvl w:val="0"/>
          <w:numId w:val="7"/>
        </w:numPr>
      </w:pPr>
      <w:r>
        <w:rPr>
          <w:rStyle w:val="ol-text"/>
        </w:rPr>
        <w:t>Reservering Rijnburg (- € 43,7 miljoen): de reservering Rijnburg wordt niet ingezet in 2026 en is daarom doorgeschoven.</w:t>
      </w:r>
    </w:p>
    <w:p w:rsidR="00920ED0" w:rsidRDefault="00137A67" w14:paraId="12A2EB0A" w14:textId="77777777">
      <w:pPr>
        <w:pStyle w:val="ol-p-l1"/>
        <w:numPr>
          <w:ilvl w:val="0"/>
          <w:numId w:val="5"/>
        </w:numPr>
      </w:pPr>
      <w:r>
        <w:rPr>
          <w:rStyle w:val="ol-text"/>
        </w:rPr>
        <w:t>Schone Lucht Akkoord (- € 3,0 miljoen): de middelen worden doorgeschoven naar 2028, omdat de einddatum van een aantal maatregelen is verzet naar 2028.</w:t>
      </w:r>
    </w:p>
    <w:p w:rsidR="00920ED0" w:rsidRDefault="00137A67" w14:paraId="0F1FAC7D" w14:textId="77777777">
      <w:pPr>
        <w:pStyle w:val="ol-p-l1"/>
        <w:numPr>
          <w:ilvl w:val="0"/>
          <w:numId w:val="5"/>
        </w:numPr>
      </w:pPr>
      <w:r>
        <w:rPr>
          <w:rStyle w:val="ol-text"/>
        </w:rPr>
        <w:t>Diverse kleine aanpassingen (- € 1,4 miljoen).</w:t>
      </w:r>
    </w:p>
    <w:p w:rsidR="00920ED0" w:rsidRDefault="00920ED0" w14:paraId="4D28E052" w14:textId="77777777"/>
    <w:p w:rsidR="00920ED0" w:rsidRDefault="00137A67" w14:paraId="34328A5F" w14:textId="77777777">
      <w:pPr>
        <w:pStyle w:val="p"/>
      </w:pPr>
      <w:r>
        <w:rPr>
          <w:i/>
        </w:rPr>
        <w:t>Diverse kleinere mutaties (€ 0,6 miljoen)</w:t>
      </w:r>
    </w:p>
    <w:p w:rsidR="00920ED0" w:rsidRDefault="00137A67" w14:paraId="11F33D86" w14:textId="77777777">
      <w:pPr>
        <w:pStyle w:val="header-h1"/>
      </w:pPr>
      <w:r>
        <w:t>Artikel 11.04 Generieke Investeringsruimte</w:t>
      </w:r>
    </w:p>
    <w:p w:rsidR="00920ED0" w:rsidRDefault="00137A67" w14:paraId="3B8BFD72" w14:textId="77777777">
      <w:pPr>
        <w:pStyle w:val="header-h2"/>
      </w:pPr>
      <w:r>
        <w:t>Kasschuiven Generieke Investeringsruimte (- € 96,3 miljoen)</w:t>
      </w:r>
    </w:p>
    <w:p w:rsidR="00920ED0" w:rsidRDefault="00137A67" w14:paraId="0486C7FF" w14:textId="77777777">
      <w:pPr>
        <w:pStyle w:val="p"/>
      </w:pPr>
      <w:r>
        <w:t xml:space="preserve">Er zijn </w:t>
      </w:r>
      <w:proofErr w:type="spellStart"/>
      <w:r>
        <w:t>budgetneutrale</w:t>
      </w:r>
      <w:proofErr w:type="spellEnd"/>
      <w:r>
        <w:t xml:space="preserve"> kasschuiven doorgevoerd om de programmering op het artikelonderdeel 11.04 Generieke Investeringsruimte te actualiseren naar het meest realistische ritme. Het gaat met name om een actualisatie die nodig is geweest om het beschikbare budget in lijn te stellen met de gewenste loon- en prijscompensatie in 2026. Hierdoor schuift er in totaal op dit artikelonderdeel € 95,3 miljoen naar latere jaren toe.</w:t>
      </w:r>
    </w:p>
    <w:p w:rsidR="00920ED0" w:rsidRDefault="00137A67" w14:paraId="41B34359" w14:textId="77777777">
      <w:pPr>
        <w:pStyle w:val="header-h2"/>
      </w:pPr>
      <w:r>
        <w:t>Overboeking Loon- en prijsbijstelling 2026 (- € 179,2)</w:t>
      </w:r>
    </w:p>
    <w:p w:rsidR="00920ED0" w:rsidRDefault="00137A67" w14:paraId="152B92A3" w14:textId="77777777">
      <w:pPr>
        <w:pStyle w:val="ol-p-l1"/>
        <w:numPr>
          <w:ilvl w:val="0"/>
          <w:numId w:val="8"/>
        </w:numPr>
      </w:pPr>
      <w:r>
        <w:rPr>
          <w:rStyle w:val="ol-text"/>
        </w:rPr>
        <w:t>Overboeking loon- en prijsbijstelling (- € 181,6 miljoen): dit betreft het overboeken van de toegekende loon- en prijsbijstelling tranche 2026 vanuit de generieke investeringsruimte 11.04, naar de productartikelen van het Mobiliteitsfonds.</w:t>
      </w:r>
    </w:p>
    <w:p w:rsidR="00920ED0" w:rsidRDefault="00137A67" w14:paraId="43A540DF" w14:textId="77777777">
      <w:pPr>
        <w:pStyle w:val="ol-p-l1"/>
        <w:numPr>
          <w:ilvl w:val="0"/>
          <w:numId w:val="5"/>
        </w:numPr>
      </w:pPr>
      <w:r>
        <w:rPr>
          <w:rStyle w:val="ol-text"/>
        </w:rPr>
        <w:t>Toekenning extra tranche loonbijstelling vanuit FIN: (€ 2,4 miljoen): daarnaast is er naar aanleiding van de CAO-onderhandeling nog een extra tranche aan loonbijstelling (0,3% procentpunt) ontvangen vanuit het ministerie van Financiën.</w:t>
      </w:r>
    </w:p>
    <w:p w:rsidR="00920ED0" w:rsidRDefault="00920ED0" w14:paraId="35B673B1" w14:textId="77777777"/>
    <w:p w:rsidR="00920ED0" w:rsidRDefault="00137A67" w14:paraId="33812E7C" w14:textId="77777777">
      <w:pPr>
        <w:pStyle w:val="p"/>
      </w:pPr>
      <w:r>
        <w:rPr>
          <w:i/>
        </w:rPr>
        <w:t>Diverse kleinere mutaties (- € 0,7 miljoen)</w:t>
      </w:r>
    </w:p>
    <w:p w:rsidR="00920ED0" w:rsidRDefault="00920ED0" w14:paraId="7DE11513" w14:textId="77777777">
      <w:pPr>
        <w:pStyle w:val="page-break"/>
      </w:pPr>
    </w:p>
    <w:p w:rsidR="00920ED0" w:rsidRDefault="00137A67" w14:paraId="3EF2656D" w14:textId="77777777">
      <w:pPr>
        <w:pStyle w:val="section-title-3"/>
      </w:pPr>
      <w:r>
        <w:t>3.2 Artikel 12 Hoofdwegennet</w:t>
      </w:r>
    </w:p>
    <w:p w:rsidR="00920ED0" w:rsidRDefault="00137A67" w14:paraId="7429D33F" w14:textId="77777777">
      <w:pPr>
        <w:pStyle w:val="section-title-4"/>
      </w:pPr>
      <w:r>
        <w:t>Budgettaire gevolgen van uitvoering</w:t>
      </w:r>
    </w:p>
    <w:tbl>
      <w:tblPr>
        <w:tblW w:w="9694" w:type="dxa"/>
        <w:tblInd w:w="-3317" w:type="dxa"/>
        <w:tblCellMar>
          <w:left w:w="10" w:type="dxa"/>
          <w:right w:w="10" w:type="dxa"/>
        </w:tblCellMar>
        <w:tblLook w:val="04A0" w:firstRow="1" w:lastRow="0" w:firstColumn="1" w:lastColumn="0" w:noHBand="0" w:noVBand="1"/>
      </w:tblPr>
      <w:tblGrid>
        <w:gridCol w:w="2423"/>
        <w:gridCol w:w="2433"/>
        <w:gridCol w:w="2424"/>
        <w:gridCol w:w="2414"/>
      </w:tblGrid>
      <w:tr w:rsidR="00920ED0" w14:paraId="488FA834"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920ED0" w:rsidRDefault="00137A67" w14:paraId="039A1120" w14:textId="77777777">
            <w:pPr>
              <w:pStyle w:val="kio2-table-title"/>
            </w:pPr>
            <w:r>
              <w:t>Tabel 4 Budgettaire gevolgen van uitvoering art. 12 Hoofdwegennet</w:t>
            </w:r>
          </w:p>
        </w:tc>
      </w:tr>
      <w:tr w:rsidR="00920ED0" w14:paraId="6BA7C9F0" w14:textId="77777777">
        <w:tblPrEx>
          <w:tblCellMar>
            <w:top w:w="0" w:type="dxa"/>
            <w:bottom w:w="0" w:type="dxa"/>
          </w:tblCellMar>
        </w:tblPrEx>
        <w:trPr>
          <w:tblHeader/>
        </w:trPr>
        <w:tc>
          <w:tcPr>
            <w:tcW w:w="2423" w:type="dxa"/>
            <w:tcBorders>
              <w:top w:val="single" w:color="000000" w:sz="2" w:space="0"/>
              <w:bottom w:val="single" w:color="009EE0" w:sz="2" w:space="0"/>
            </w:tcBorders>
            <w:tcMar>
              <w:top w:w="28" w:type="dxa"/>
              <w:left w:w="10" w:type="dxa"/>
              <w:bottom w:w="28" w:type="dxa"/>
              <w:right w:w="28" w:type="dxa"/>
            </w:tcMar>
          </w:tcPr>
          <w:p w:rsidR="00920ED0" w:rsidRDefault="00137A67" w14:paraId="4A34B9D8" w14:textId="77777777">
            <w:pPr>
              <w:pStyle w:val="p-table"/>
              <w:rPr>
                <w:color w:val="000000"/>
                <w:sz w:val="17"/>
              </w:rPr>
            </w:pPr>
            <w:r>
              <w:rPr>
                <w:color w:val="000000"/>
                <w:sz w:val="17"/>
              </w:rPr>
              <w:t>12</w:t>
            </w:r>
          </w:p>
        </w:tc>
        <w:tc>
          <w:tcPr>
            <w:tcW w:w="2433" w:type="dxa"/>
            <w:tcBorders>
              <w:top w:val="single" w:color="000000" w:sz="2" w:space="0"/>
              <w:bottom w:val="single" w:color="009EE0" w:sz="2" w:space="0"/>
            </w:tcBorders>
            <w:tcMar>
              <w:top w:w="28" w:type="dxa"/>
              <w:left w:w="28" w:type="dxa"/>
              <w:bottom w:w="28" w:type="dxa"/>
              <w:right w:w="28" w:type="dxa"/>
            </w:tcMar>
          </w:tcPr>
          <w:p w:rsidR="00920ED0" w:rsidRDefault="00137A67" w14:paraId="63CA5CF9" w14:textId="77777777">
            <w:pPr>
              <w:pStyle w:val="p-table"/>
              <w:jc w:val="right"/>
              <w:rPr>
                <w:color w:val="000000"/>
                <w:sz w:val="17"/>
              </w:rPr>
            </w:pPr>
            <w:r>
              <w:rPr>
                <w:color w:val="000000"/>
                <w:sz w:val="17"/>
              </w:rPr>
              <w:t xml:space="preserve">Stand eerste suppletoire begroting (incl. </w:t>
            </w:r>
            <w:r>
              <w:rPr>
                <w:color w:val="000000"/>
                <w:sz w:val="17"/>
              </w:rPr>
              <w:t xml:space="preserve">amendementen en </w:t>
            </w:r>
            <w:proofErr w:type="spellStart"/>
            <w:r>
              <w:rPr>
                <w:color w:val="000000"/>
                <w:sz w:val="17"/>
              </w:rPr>
              <w:t>NvW</w:t>
            </w:r>
            <w:proofErr w:type="spellEnd"/>
            <w:r>
              <w:rPr>
                <w:color w:val="000000"/>
                <w:sz w:val="17"/>
              </w:rPr>
              <w:t>) (1)</w:t>
            </w:r>
          </w:p>
        </w:tc>
        <w:tc>
          <w:tcPr>
            <w:tcW w:w="2424" w:type="dxa"/>
            <w:tcBorders>
              <w:top w:val="single" w:color="000000" w:sz="2" w:space="0"/>
              <w:bottom w:val="single" w:color="009EE0" w:sz="2" w:space="0"/>
            </w:tcBorders>
            <w:tcMar>
              <w:top w:w="28" w:type="dxa"/>
              <w:left w:w="28" w:type="dxa"/>
              <w:bottom w:w="28" w:type="dxa"/>
              <w:right w:w="28" w:type="dxa"/>
            </w:tcMar>
          </w:tcPr>
          <w:p w:rsidR="00920ED0" w:rsidRDefault="00137A67" w14:paraId="655D9D90" w14:textId="77777777">
            <w:pPr>
              <w:pStyle w:val="p-table"/>
              <w:jc w:val="right"/>
              <w:rPr>
                <w:color w:val="000000"/>
                <w:sz w:val="17"/>
              </w:rPr>
            </w:pPr>
            <w:r>
              <w:rPr>
                <w:color w:val="000000"/>
                <w:sz w:val="17"/>
              </w:rPr>
              <w:t>Mutaties Suppletoire begroting september (2)</w:t>
            </w:r>
          </w:p>
        </w:tc>
        <w:tc>
          <w:tcPr>
            <w:tcW w:w="2414" w:type="dxa"/>
            <w:tcBorders>
              <w:top w:val="single" w:color="000000" w:sz="2" w:space="0"/>
              <w:bottom w:val="single" w:color="009EE0" w:sz="2" w:space="0"/>
            </w:tcBorders>
            <w:tcMar>
              <w:top w:w="28" w:type="dxa"/>
              <w:left w:w="28" w:type="dxa"/>
              <w:bottom w:w="28" w:type="dxa"/>
              <w:right w:w="28" w:type="dxa"/>
            </w:tcMar>
          </w:tcPr>
          <w:p w:rsidR="00920ED0" w:rsidRDefault="00137A67" w14:paraId="537286BC" w14:textId="77777777">
            <w:pPr>
              <w:pStyle w:val="p-table"/>
              <w:jc w:val="right"/>
              <w:rPr>
                <w:color w:val="000000"/>
                <w:sz w:val="17"/>
              </w:rPr>
            </w:pPr>
            <w:r>
              <w:rPr>
                <w:color w:val="000000"/>
                <w:sz w:val="17"/>
              </w:rPr>
              <w:t>Stand suppletoire begroting september (3) = (1) + (2)</w:t>
            </w:r>
          </w:p>
        </w:tc>
      </w:tr>
      <w:tr w:rsidR="00920ED0" w14:paraId="523BCB62"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tcPr>
          <w:p w:rsidR="00920ED0" w:rsidRDefault="00137A67" w14:paraId="1EFAEEC1" w14:textId="77777777">
            <w:pPr>
              <w:pStyle w:val="p-table"/>
            </w:pPr>
            <w:r>
              <w:rPr>
                <w:b/>
                <w:sz w:val="17"/>
              </w:rPr>
              <w:t>Verplichtingen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1BA6319D" w14:textId="77777777">
            <w:pPr>
              <w:pStyle w:val="p-table"/>
              <w:jc w:val="right"/>
            </w:pPr>
            <w:r>
              <w:rPr>
                <w:b/>
                <w:sz w:val="17"/>
              </w:rPr>
              <w:t>6.749.983</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51CA2329" w14:textId="77777777">
            <w:pPr>
              <w:pStyle w:val="p-table"/>
              <w:jc w:val="right"/>
            </w:pPr>
            <w:r>
              <w:rPr>
                <w:b/>
                <w:sz w:val="17"/>
              </w:rPr>
              <w:t>622.423</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52B3AE8A" w14:textId="77777777">
            <w:pPr>
              <w:pStyle w:val="p-table"/>
              <w:jc w:val="right"/>
            </w:pPr>
            <w:r>
              <w:rPr>
                <w:b/>
                <w:sz w:val="17"/>
              </w:rPr>
              <w:t>7.372.406</w:t>
            </w:r>
          </w:p>
        </w:tc>
      </w:tr>
      <w:tr w:rsidR="00920ED0" w14:paraId="55EC78C7"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tcPr>
          <w:p w:rsidR="00920ED0" w:rsidRDefault="00137A67" w14:paraId="5AF653FA" w14:textId="77777777">
            <w:pPr>
              <w:pStyle w:val="p-table"/>
            </w:pPr>
            <w:r>
              <w:rPr>
                <w:b/>
                <w:sz w:val="17"/>
              </w:rPr>
              <w:t>Uitgaven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370094CF" w14:textId="77777777">
            <w:pPr>
              <w:pStyle w:val="p-table"/>
              <w:jc w:val="right"/>
            </w:pPr>
            <w:r>
              <w:rPr>
                <w:b/>
                <w:sz w:val="17"/>
              </w:rPr>
              <w:t>4.743.699</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2C598DC3" w14:textId="77777777">
            <w:pPr>
              <w:pStyle w:val="p-table"/>
              <w:jc w:val="right"/>
            </w:pPr>
            <w:r>
              <w:rPr>
                <w:b/>
                <w:sz w:val="17"/>
              </w:rPr>
              <w:t>357.635</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02A02D0A" w14:textId="77777777">
            <w:pPr>
              <w:pStyle w:val="p-table"/>
              <w:jc w:val="right"/>
            </w:pPr>
            <w:r>
              <w:rPr>
                <w:b/>
                <w:sz w:val="17"/>
              </w:rPr>
              <w:t>5.101.334</w:t>
            </w:r>
          </w:p>
        </w:tc>
      </w:tr>
      <w:tr w:rsidR="00920ED0" w14:paraId="5147CF18"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6BE24136" w14:textId="77777777">
            <w:pPr>
              <w:pStyle w:val="p-table"/>
            </w:pPr>
            <w:r>
              <w:rPr>
                <w:b/>
                <w:sz w:val="17"/>
              </w:rPr>
              <w:t>12.01 Exploitatie</w:t>
            </w:r>
          </w:p>
        </w:tc>
        <w:tc>
          <w:tcPr>
            <w:tcW w:w="2433" w:type="dxa"/>
            <w:tcMar>
              <w:top w:w="22" w:type="dxa"/>
              <w:left w:w="28" w:type="dxa"/>
              <w:bottom w:w="22" w:type="dxa"/>
              <w:right w:w="28" w:type="dxa"/>
            </w:tcMar>
            <w:vAlign w:val="center"/>
          </w:tcPr>
          <w:p w:rsidR="00920ED0" w:rsidRDefault="00137A67" w14:paraId="61EC9A12" w14:textId="77777777">
            <w:pPr>
              <w:pStyle w:val="p-table"/>
              <w:jc w:val="right"/>
            </w:pPr>
            <w:r>
              <w:rPr>
                <w:b/>
                <w:sz w:val="17"/>
              </w:rPr>
              <w:t>31.186</w:t>
            </w:r>
          </w:p>
        </w:tc>
        <w:tc>
          <w:tcPr>
            <w:tcW w:w="2424" w:type="dxa"/>
            <w:tcMar>
              <w:top w:w="22" w:type="dxa"/>
              <w:left w:w="28" w:type="dxa"/>
              <w:bottom w:w="22" w:type="dxa"/>
              <w:right w:w="28" w:type="dxa"/>
            </w:tcMar>
            <w:vAlign w:val="center"/>
          </w:tcPr>
          <w:p w:rsidR="00920ED0" w:rsidRDefault="00137A67" w14:paraId="4CDF7C48" w14:textId="77777777">
            <w:pPr>
              <w:pStyle w:val="p-table"/>
              <w:jc w:val="right"/>
            </w:pPr>
            <w:r>
              <w:rPr>
                <w:b/>
                <w:sz w:val="17"/>
              </w:rPr>
              <w:t>1.761</w:t>
            </w:r>
          </w:p>
        </w:tc>
        <w:tc>
          <w:tcPr>
            <w:tcW w:w="2414" w:type="dxa"/>
            <w:tcMar>
              <w:top w:w="22" w:type="dxa"/>
              <w:left w:w="28" w:type="dxa"/>
              <w:bottom w:w="22" w:type="dxa"/>
              <w:right w:w="28" w:type="dxa"/>
            </w:tcMar>
            <w:vAlign w:val="center"/>
          </w:tcPr>
          <w:p w:rsidR="00920ED0" w:rsidRDefault="00137A67" w14:paraId="34AFA488" w14:textId="77777777">
            <w:pPr>
              <w:pStyle w:val="p-table"/>
              <w:jc w:val="right"/>
            </w:pPr>
            <w:r>
              <w:rPr>
                <w:b/>
                <w:sz w:val="17"/>
              </w:rPr>
              <w:t>32.947</w:t>
            </w:r>
          </w:p>
        </w:tc>
      </w:tr>
      <w:tr w:rsidR="00920ED0" w14:paraId="240E9085"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4AE0B5D1" w14:textId="77777777">
            <w:pPr>
              <w:pStyle w:val="p-table"/>
            </w:pPr>
            <w:r>
              <w:rPr>
                <w:i/>
                <w:sz w:val="17"/>
              </w:rPr>
              <w:t xml:space="preserve">- </w:t>
            </w:r>
            <w:r>
              <w:rPr>
                <w:i/>
                <w:sz w:val="17"/>
              </w:rPr>
              <w:t>Waarvan bijdrage aan agentschap RWS</w:t>
            </w:r>
          </w:p>
        </w:tc>
        <w:tc>
          <w:tcPr>
            <w:tcW w:w="2433" w:type="dxa"/>
            <w:tcMar>
              <w:top w:w="22" w:type="dxa"/>
              <w:left w:w="28" w:type="dxa"/>
              <w:bottom w:w="22" w:type="dxa"/>
              <w:right w:w="28" w:type="dxa"/>
            </w:tcMar>
            <w:vAlign w:val="center"/>
          </w:tcPr>
          <w:p w:rsidR="00920ED0" w:rsidRDefault="00137A67" w14:paraId="29ABF48F" w14:textId="77777777">
            <w:pPr>
              <w:pStyle w:val="p-table"/>
              <w:jc w:val="right"/>
            </w:pPr>
            <w:r>
              <w:rPr>
                <w:i/>
                <w:sz w:val="17"/>
              </w:rPr>
              <w:t>31.186</w:t>
            </w:r>
          </w:p>
        </w:tc>
        <w:tc>
          <w:tcPr>
            <w:tcW w:w="2424" w:type="dxa"/>
            <w:tcMar>
              <w:top w:w="22" w:type="dxa"/>
              <w:left w:w="28" w:type="dxa"/>
              <w:bottom w:w="22" w:type="dxa"/>
              <w:right w:w="28" w:type="dxa"/>
            </w:tcMar>
            <w:vAlign w:val="center"/>
          </w:tcPr>
          <w:p w:rsidR="00920ED0" w:rsidRDefault="00137A67" w14:paraId="44D1DF6D" w14:textId="77777777">
            <w:pPr>
              <w:pStyle w:val="p-table"/>
              <w:jc w:val="right"/>
            </w:pPr>
            <w:r>
              <w:rPr>
                <w:i/>
                <w:sz w:val="17"/>
              </w:rPr>
              <w:t>1.761</w:t>
            </w:r>
          </w:p>
        </w:tc>
        <w:tc>
          <w:tcPr>
            <w:tcW w:w="2414" w:type="dxa"/>
            <w:tcMar>
              <w:top w:w="22" w:type="dxa"/>
              <w:left w:w="28" w:type="dxa"/>
              <w:bottom w:w="22" w:type="dxa"/>
              <w:right w:w="28" w:type="dxa"/>
            </w:tcMar>
            <w:vAlign w:val="center"/>
          </w:tcPr>
          <w:p w:rsidR="00920ED0" w:rsidRDefault="00137A67" w14:paraId="42752B65" w14:textId="77777777">
            <w:pPr>
              <w:pStyle w:val="p-table"/>
              <w:jc w:val="right"/>
            </w:pPr>
            <w:r>
              <w:rPr>
                <w:i/>
                <w:sz w:val="17"/>
              </w:rPr>
              <w:t>32.947</w:t>
            </w:r>
          </w:p>
        </w:tc>
      </w:tr>
      <w:tr w:rsidR="00920ED0" w14:paraId="24D166AB"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5DCAF516" w14:textId="77777777">
            <w:pPr>
              <w:pStyle w:val="p-table"/>
            </w:pPr>
            <w:r>
              <w:rPr>
                <w:b/>
                <w:sz w:val="17"/>
              </w:rPr>
              <w:t>12.02 Onderhoud en vernieuwing</w:t>
            </w:r>
          </w:p>
        </w:tc>
        <w:tc>
          <w:tcPr>
            <w:tcW w:w="2433" w:type="dxa"/>
            <w:tcMar>
              <w:top w:w="22" w:type="dxa"/>
              <w:left w:w="28" w:type="dxa"/>
              <w:bottom w:w="22" w:type="dxa"/>
              <w:right w:w="28" w:type="dxa"/>
            </w:tcMar>
            <w:vAlign w:val="center"/>
          </w:tcPr>
          <w:p w:rsidR="00920ED0" w:rsidRDefault="00137A67" w14:paraId="4E2944BA" w14:textId="77777777">
            <w:pPr>
              <w:pStyle w:val="p-table"/>
              <w:jc w:val="right"/>
            </w:pPr>
            <w:r>
              <w:rPr>
                <w:b/>
                <w:sz w:val="17"/>
              </w:rPr>
              <w:t>1.881.777</w:t>
            </w:r>
          </w:p>
        </w:tc>
        <w:tc>
          <w:tcPr>
            <w:tcW w:w="2424" w:type="dxa"/>
            <w:tcMar>
              <w:top w:w="22" w:type="dxa"/>
              <w:left w:w="28" w:type="dxa"/>
              <w:bottom w:w="22" w:type="dxa"/>
              <w:right w:w="28" w:type="dxa"/>
            </w:tcMar>
            <w:vAlign w:val="center"/>
          </w:tcPr>
          <w:p w:rsidR="00920ED0" w:rsidRDefault="00137A67" w14:paraId="203E7774" w14:textId="77777777">
            <w:pPr>
              <w:pStyle w:val="p-table"/>
              <w:jc w:val="right"/>
            </w:pPr>
            <w:r>
              <w:rPr>
                <w:b/>
                <w:sz w:val="17"/>
              </w:rPr>
              <w:t>87.167</w:t>
            </w:r>
          </w:p>
        </w:tc>
        <w:tc>
          <w:tcPr>
            <w:tcW w:w="2414" w:type="dxa"/>
            <w:tcMar>
              <w:top w:w="22" w:type="dxa"/>
              <w:left w:w="28" w:type="dxa"/>
              <w:bottom w:w="22" w:type="dxa"/>
              <w:right w:w="28" w:type="dxa"/>
            </w:tcMar>
            <w:vAlign w:val="center"/>
          </w:tcPr>
          <w:p w:rsidR="00920ED0" w:rsidRDefault="00137A67" w14:paraId="1779557D" w14:textId="77777777">
            <w:pPr>
              <w:pStyle w:val="p-table"/>
              <w:jc w:val="right"/>
            </w:pPr>
            <w:r>
              <w:rPr>
                <w:b/>
                <w:sz w:val="17"/>
              </w:rPr>
              <w:t>1.968.944</w:t>
            </w:r>
          </w:p>
        </w:tc>
      </w:tr>
      <w:tr w:rsidR="00920ED0" w14:paraId="128711CB"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105C61D3" w14:textId="77777777">
            <w:pPr>
              <w:pStyle w:val="p-table"/>
              <w:rPr>
                <w:sz w:val="17"/>
              </w:rPr>
            </w:pPr>
            <w:r>
              <w:rPr>
                <w:sz w:val="17"/>
              </w:rPr>
              <w:t>12.02.01 Onderhoud</w:t>
            </w:r>
          </w:p>
        </w:tc>
        <w:tc>
          <w:tcPr>
            <w:tcW w:w="2433" w:type="dxa"/>
            <w:tcMar>
              <w:top w:w="22" w:type="dxa"/>
              <w:left w:w="28" w:type="dxa"/>
              <w:bottom w:w="22" w:type="dxa"/>
              <w:right w:w="28" w:type="dxa"/>
            </w:tcMar>
            <w:vAlign w:val="center"/>
          </w:tcPr>
          <w:p w:rsidR="00920ED0" w:rsidRDefault="00137A67" w14:paraId="43219BDE" w14:textId="77777777">
            <w:pPr>
              <w:pStyle w:val="p-table"/>
              <w:jc w:val="right"/>
              <w:rPr>
                <w:sz w:val="17"/>
              </w:rPr>
            </w:pPr>
            <w:r>
              <w:rPr>
                <w:sz w:val="17"/>
              </w:rPr>
              <w:t>1.468.048</w:t>
            </w:r>
          </w:p>
        </w:tc>
        <w:tc>
          <w:tcPr>
            <w:tcW w:w="2424" w:type="dxa"/>
            <w:tcMar>
              <w:top w:w="22" w:type="dxa"/>
              <w:left w:w="28" w:type="dxa"/>
              <w:bottom w:w="22" w:type="dxa"/>
              <w:right w:w="28" w:type="dxa"/>
            </w:tcMar>
            <w:vAlign w:val="center"/>
          </w:tcPr>
          <w:p w:rsidR="00920ED0" w:rsidRDefault="00137A67" w14:paraId="7B6560AC" w14:textId="77777777">
            <w:pPr>
              <w:pStyle w:val="p-table"/>
              <w:jc w:val="right"/>
              <w:rPr>
                <w:sz w:val="17"/>
              </w:rPr>
            </w:pPr>
            <w:r>
              <w:rPr>
                <w:sz w:val="17"/>
              </w:rPr>
              <w:t>22.044</w:t>
            </w:r>
          </w:p>
        </w:tc>
        <w:tc>
          <w:tcPr>
            <w:tcW w:w="2414" w:type="dxa"/>
            <w:tcMar>
              <w:top w:w="22" w:type="dxa"/>
              <w:left w:w="28" w:type="dxa"/>
              <w:bottom w:w="22" w:type="dxa"/>
              <w:right w:w="28" w:type="dxa"/>
            </w:tcMar>
            <w:vAlign w:val="center"/>
          </w:tcPr>
          <w:p w:rsidR="00920ED0" w:rsidRDefault="00137A67" w14:paraId="7B3A9C32" w14:textId="77777777">
            <w:pPr>
              <w:pStyle w:val="p-table"/>
              <w:jc w:val="right"/>
              <w:rPr>
                <w:sz w:val="17"/>
              </w:rPr>
            </w:pPr>
            <w:r>
              <w:rPr>
                <w:sz w:val="17"/>
              </w:rPr>
              <w:t>1.490.092</w:t>
            </w:r>
          </w:p>
        </w:tc>
      </w:tr>
      <w:tr w:rsidR="00920ED0" w14:paraId="351A5416"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62C25450" w14:textId="77777777">
            <w:pPr>
              <w:pStyle w:val="p-table"/>
            </w:pPr>
            <w:r>
              <w:rPr>
                <w:i/>
                <w:sz w:val="17"/>
              </w:rPr>
              <w:t>- Waarvan bijdrage aan agentschap RWS</w:t>
            </w:r>
          </w:p>
        </w:tc>
        <w:tc>
          <w:tcPr>
            <w:tcW w:w="2433" w:type="dxa"/>
            <w:tcMar>
              <w:top w:w="22" w:type="dxa"/>
              <w:left w:w="28" w:type="dxa"/>
              <w:bottom w:w="22" w:type="dxa"/>
              <w:right w:w="28" w:type="dxa"/>
            </w:tcMar>
            <w:vAlign w:val="center"/>
          </w:tcPr>
          <w:p w:rsidR="00920ED0" w:rsidRDefault="00137A67" w14:paraId="54296A69" w14:textId="77777777">
            <w:pPr>
              <w:pStyle w:val="p-table"/>
              <w:jc w:val="right"/>
              <w:rPr>
                <w:sz w:val="17"/>
              </w:rPr>
            </w:pPr>
            <w:r>
              <w:rPr>
                <w:sz w:val="17"/>
              </w:rPr>
              <w:t>1.468.048</w:t>
            </w:r>
          </w:p>
        </w:tc>
        <w:tc>
          <w:tcPr>
            <w:tcW w:w="2424" w:type="dxa"/>
            <w:tcMar>
              <w:top w:w="22" w:type="dxa"/>
              <w:left w:w="28" w:type="dxa"/>
              <w:bottom w:w="22" w:type="dxa"/>
              <w:right w:w="28" w:type="dxa"/>
            </w:tcMar>
            <w:vAlign w:val="center"/>
          </w:tcPr>
          <w:p w:rsidR="00920ED0" w:rsidRDefault="00137A67" w14:paraId="53E426D2" w14:textId="77777777">
            <w:pPr>
              <w:pStyle w:val="p-table"/>
              <w:jc w:val="right"/>
              <w:rPr>
                <w:sz w:val="17"/>
              </w:rPr>
            </w:pPr>
            <w:r>
              <w:rPr>
                <w:sz w:val="17"/>
              </w:rPr>
              <w:t>22.044</w:t>
            </w:r>
          </w:p>
        </w:tc>
        <w:tc>
          <w:tcPr>
            <w:tcW w:w="2414" w:type="dxa"/>
            <w:tcMar>
              <w:top w:w="22" w:type="dxa"/>
              <w:left w:w="28" w:type="dxa"/>
              <w:bottom w:w="22" w:type="dxa"/>
              <w:right w:w="28" w:type="dxa"/>
            </w:tcMar>
            <w:vAlign w:val="center"/>
          </w:tcPr>
          <w:p w:rsidR="00920ED0" w:rsidRDefault="00137A67" w14:paraId="72B2169C" w14:textId="77777777">
            <w:pPr>
              <w:pStyle w:val="p-table"/>
              <w:jc w:val="right"/>
            </w:pPr>
            <w:r>
              <w:rPr>
                <w:i/>
                <w:sz w:val="17"/>
              </w:rPr>
              <w:t>1.490.092</w:t>
            </w:r>
          </w:p>
        </w:tc>
      </w:tr>
      <w:tr w:rsidR="00920ED0" w14:paraId="0DCD7F39"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4E189BBF" w14:textId="77777777">
            <w:pPr>
              <w:pStyle w:val="p-table"/>
              <w:rPr>
                <w:sz w:val="17"/>
              </w:rPr>
            </w:pPr>
            <w:r>
              <w:rPr>
                <w:sz w:val="17"/>
              </w:rPr>
              <w:t xml:space="preserve">12.02.04 </w:t>
            </w:r>
            <w:r>
              <w:rPr>
                <w:sz w:val="17"/>
              </w:rPr>
              <w:t>Vernieuwing</w:t>
            </w:r>
          </w:p>
        </w:tc>
        <w:tc>
          <w:tcPr>
            <w:tcW w:w="2433" w:type="dxa"/>
            <w:tcMar>
              <w:top w:w="22" w:type="dxa"/>
              <w:left w:w="28" w:type="dxa"/>
              <w:bottom w:w="22" w:type="dxa"/>
              <w:right w:w="28" w:type="dxa"/>
            </w:tcMar>
            <w:vAlign w:val="center"/>
          </w:tcPr>
          <w:p w:rsidR="00920ED0" w:rsidRDefault="00137A67" w14:paraId="211BBA5E" w14:textId="77777777">
            <w:pPr>
              <w:pStyle w:val="p-table"/>
              <w:jc w:val="right"/>
              <w:rPr>
                <w:sz w:val="17"/>
              </w:rPr>
            </w:pPr>
            <w:r>
              <w:rPr>
                <w:sz w:val="17"/>
              </w:rPr>
              <w:t>413.729</w:t>
            </w:r>
          </w:p>
        </w:tc>
        <w:tc>
          <w:tcPr>
            <w:tcW w:w="2424" w:type="dxa"/>
            <w:tcMar>
              <w:top w:w="22" w:type="dxa"/>
              <w:left w:w="28" w:type="dxa"/>
              <w:bottom w:w="22" w:type="dxa"/>
              <w:right w:w="28" w:type="dxa"/>
            </w:tcMar>
            <w:vAlign w:val="center"/>
          </w:tcPr>
          <w:p w:rsidR="00920ED0" w:rsidRDefault="00137A67" w14:paraId="3FC962AB" w14:textId="77777777">
            <w:pPr>
              <w:pStyle w:val="p-table"/>
              <w:jc w:val="right"/>
              <w:rPr>
                <w:sz w:val="17"/>
              </w:rPr>
            </w:pPr>
            <w:r>
              <w:rPr>
                <w:sz w:val="17"/>
              </w:rPr>
              <w:t>65.123</w:t>
            </w:r>
          </w:p>
        </w:tc>
        <w:tc>
          <w:tcPr>
            <w:tcW w:w="2414" w:type="dxa"/>
            <w:tcMar>
              <w:top w:w="22" w:type="dxa"/>
              <w:left w:w="28" w:type="dxa"/>
              <w:bottom w:w="22" w:type="dxa"/>
              <w:right w:w="28" w:type="dxa"/>
            </w:tcMar>
            <w:vAlign w:val="center"/>
          </w:tcPr>
          <w:p w:rsidR="00920ED0" w:rsidRDefault="00137A67" w14:paraId="2BDB0EA4" w14:textId="77777777">
            <w:pPr>
              <w:pStyle w:val="p-table"/>
              <w:jc w:val="right"/>
              <w:rPr>
                <w:sz w:val="17"/>
              </w:rPr>
            </w:pPr>
            <w:r>
              <w:rPr>
                <w:sz w:val="17"/>
              </w:rPr>
              <w:t>478.852</w:t>
            </w:r>
          </w:p>
        </w:tc>
      </w:tr>
      <w:tr w:rsidR="00920ED0" w14:paraId="387C904E"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1F9678CA" w14:textId="77777777">
            <w:pPr>
              <w:pStyle w:val="p-table"/>
            </w:pPr>
            <w:r>
              <w:rPr>
                <w:b/>
                <w:sz w:val="17"/>
              </w:rPr>
              <w:t>12.03 Ontwikkeling</w:t>
            </w:r>
          </w:p>
        </w:tc>
        <w:tc>
          <w:tcPr>
            <w:tcW w:w="2433" w:type="dxa"/>
            <w:tcMar>
              <w:top w:w="22" w:type="dxa"/>
              <w:left w:w="28" w:type="dxa"/>
              <w:bottom w:w="22" w:type="dxa"/>
              <w:right w:w="28" w:type="dxa"/>
            </w:tcMar>
            <w:vAlign w:val="center"/>
          </w:tcPr>
          <w:p w:rsidR="00920ED0" w:rsidRDefault="00137A67" w14:paraId="6AA49102" w14:textId="77777777">
            <w:pPr>
              <w:pStyle w:val="p-table"/>
              <w:jc w:val="right"/>
            </w:pPr>
            <w:r>
              <w:rPr>
                <w:b/>
                <w:sz w:val="17"/>
              </w:rPr>
              <w:t>1.067.169</w:t>
            </w:r>
          </w:p>
        </w:tc>
        <w:tc>
          <w:tcPr>
            <w:tcW w:w="2424" w:type="dxa"/>
            <w:tcMar>
              <w:top w:w="22" w:type="dxa"/>
              <w:left w:w="28" w:type="dxa"/>
              <w:bottom w:w="22" w:type="dxa"/>
              <w:right w:w="28" w:type="dxa"/>
            </w:tcMar>
            <w:vAlign w:val="center"/>
          </w:tcPr>
          <w:p w:rsidR="00920ED0" w:rsidRDefault="00137A67" w14:paraId="465BD956" w14:textId="77777777">
            <w:pPr>
              <w:pStyle w:val="p-table"/>
              <w:jc w:val="right"/>
            </w:pPr>
            <w:r>
              <w:rPr>
                <w:b/>
                <w:sz w:val="17"/>
              </w:rPr>
              <w:t>‒</w:t>
            </w:r>
            <w:r>
              <w:rPr>
                <w:b/>
                <w:sz w:val="17"/>
              </w:rPr>
              <w:t xml:space="preserve"> 155.131</w:t>
            </w:r>
          </w:p>
        </w:tc>
        <w:tc>
          <w:tcPr>
            <w:tcW w:w="2414" w:type="dxa"/>
            <w:tcMar>
              <w:top w:w="22" w:type="dxa"/>
              <w:left w:w="28" w:type="dxa"/>
              <w:bottom w:w="22" w:type="dxa"/>
              <w:right w:w="28" w:type="dxa"/>
            </w:tcMar>
            <w:vAlign w:val="center"/>
          </w:tcPr>
          <w:p w:rsidR="00920ED0" w:rsidRDefault="00137A67" w14:paraId="4CAD8964" w14:textId="77777777">
            <w:pPr>
              <w:pStyle w:val="p-table"/>
              <w:jc w:val="right"/>
            </w:pPr>
            <w:r>
              <w:rPr>
                <w:b/>
                <w:sz w:val="17"/>
              </w:rPr>
              <w:t>912.038</w:t>
            </w:r>
          </w:p>
        </w:tc>
      </w:tr>
      <w:tr w:rsidR="00920ED0" w14:paraId="0AF94A62"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1DB8C50C" w14:textId="77777777">
            <w:pPr>
              <w:pStyle w:val="p-table"/>
              <w:rPr>
                <w:sz w:val="17"/>
              </w:rPr>
            </w:pPr>
            <w:r>
              <w:rPr>
                <w:sz w:val="17"/>
              </w:rPr>
              <w:t>12.03.01 Aanleg</w:t>
            </w:r>
          </w:p>
        </w:tc>
        <w:tc>
          <w:tcPr>
            <w:tcW w:w="2433" w:type="dxa"/>
            <w:tcMar>
              <w:top w:w="22" w:type="dxa"/>
              <w:left w:w="28" w:type="dxa"/>
              <w:bottom w:w="22" w:type="dxa"/>
              <w:right w:w="28" w:type="dxa"/>
            </w:tcMar>
            <w:vAlign w:val="center"/>
          </w:tcPr>
          <w:p w:rsidR="00920ED0" w:rsidRDefault="00137A67" w14:paraId="546C267D" w14:textId="77777777">
            <w:pPr>
              <w:pStyle w:val="p-table"/>
              <w:jc w:val="right"/>
              <w:rPr>
                <w:sz w:val="17"/>
              </w:rPr>
            </w:pPr>
            <w:r>
              <w:rPr>
                <w:sz w:val="17"/>
              </w:rPr>
              <w:t>454.355</w:t>
            </w:r>
          </w:p>
        </w:tc>
        <w:tc>
          <w:tcPr>
            <w:tcW w:w="2424" w:type="dxa"/>
            <w:tcMar>
              <w:top w:w="22" w:type="dxa"/>
              <w:left w:w="28" w:type="dxa"/>
              <w:bottom w:w="22" w:type="dxa"/>
              <w:right w:w="28" w:type="dxa"/>
            </w:tcMar>
            <w:vAlign w:val="center"/>
          </w:tcPr>
          <w:p w:rsidR="00920ED0" w:rsidRDefault="00137A67" w14:paraId="540D6E0A" w14:textId="77777777">
            <w:pPr>
              <w:pStyle w:val="p-table"/>
              <w:jc w:val="right"/>
              <w:rPr>
                <w:sz w:val="17"/>
              </w:rPr>
            </w:pPr>
            <w:r>
              <w:rPr>
                <w:sz w:val="17"/>
              </w:rPr>
              <w:t>‒</w:t>
            </w:r>
            <w:r>
              <w:rPr>
                <w:sz w:val="17"/>
              </w:rPr>
              <w:t xml:space="preserve"> 140.792</w:t>
            </w:r>
          </w:p>
        </w:tc>
        <w:tc>
          <w:tcPr>
            <w:tcW w:w="2414" w:type="dxa"/>
            <w:tcMar>
              <w:top w:w="22" w:type="dxa"/>
              <w:left w:w="28" w:type="dxa"/>
              <w:bottom w:w="22" w:type="dxa"/>
              <w:right w:w="28" w:type="dxa"/>
            </w:tcMar>
            <w:vAlign w:val="center"/>
          </w:tcPr>
          <w:p w:rsidR="00920ED0" w:rsidRDefault="00137A67" w14:paraId="22434D4D" w14:textId="77777777">
            <w:pPr>
              <w:pStyle w:val="p-table"/>
              <w:jc w:val="right"/>
              <w:rPr>
                <w:sz w:val="17"/>
              </w:rPr>
            </w:pPr>
            <w:r>
              <w:rPr>
                <w:sz w:val="17"/>
              </w:rPr>
              <w:t>313.563</w:t>
            </w:r>
          </w:p>
        </w:tc>
      </w:tr>
      <w:tr w:rsidR="00920ED0" w14:paraId="797B56A8"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18A7490D" w14:textId="77777777">
            <w:pPr>
              <w:pStyle w:val="p-table"/>
            </w:pPr>
            <w:r>
              <w:rPr>
                <w:i/>
                <w:sz w:val="17"/>
              </w:rPr>
              <w:t>- Waarvan bijdrage aan agentschap RWS</w:t>
            </w:r>
          </w:p>
        </w:tc>
        <w:tc>
          <w:tcPr>
            <w:tcW w:w="2433" w:type="dxa"/>
            <w:tcMar>
              <w:top w:w="22" w:type="dxa"/>
              <w:left w:w="28" w:type="dxa"/>
              <w:bottom w:w="22" w:type="dxa"/>
              <w:right w:w="28" w:type="dxa"/>
            </w:tcMar>
            <w:vAlign w:val="center"/>
          </w:tcPr>
          <w:p w:rsidR="00920ED0" w:rsidRDefault="00137A67" w14:paraId="64AA3B15" w14:textId="77777777">
            <w:pPr>
              <w:pStyle w:val="p-table"/>
              <w:jc w:val="right"/>
            </w:pPr>
            <w:r>
              <w:rPr>
                <w:i/>
                <w:sz w:val="17"/>
              </w:rPr>
              <w:t>3.800</w:t>
            </w:r>
          </w:p>
        </w:tc>
        <w:tc>
          <w:tcPr>
            <w:tcW w:w="2424" w:type="dxa"/>
            <w:tcMar>
              <w:top w:w="22" w:type="dxa"/>
              <w:left w:w="28" w:type="dxa"/>
              <w:bottom w:w="22" w:type="dxa"/>
              <w:right w:w="28" w:type="dxa"/>
            </w:tcMar>
            <w:vAlign w:val="center"/>
          </w:tcPr>
          <w:p w:rsidR="00920ED0" w:rsidRDefault="00137A67" w14:paraId="71A979C8" w14:textId="77777777">
            <w:pPr>
              <w:pStyle w:val="p-table"/>
              <w:jc w:val="right"/>
            </w:pPr>
            <w:r>
              <w:rPr>
                <w:i/>
                <w:sz w:val="17"/>
              </w:rPr>
              <w:t>‒</w:t>
            </w:r>
            <w:r>
              <w:rPr>
                <w:i/>
                <w:sz w:val="17"/>
              </w:rPr>
              <w:t xml:space="preserve"> 108</w:t>
            </w:r>
          </w:p>
        </w:tc>
        <w:tc>
          <w:tcPr>
            <w:tcW w:w="2414" w:type="dxa"/>
            <w:tcMar>
              <w:top w:w="22" w:type="dxa"/>
              <w:left w:w="28" w:type="dxa"/>
              <w:bottom w:w="22" w:type="dxa"/>
              <w:right w:w="28" w:type="dxa"/>
            </w:tcMar>
            <w:vAlign w:val="center"/>
          </w:tcPr>
          <w:p w:rsidR="00920ED0" w:rsidRDefault="00137A67" w14:paraId="0DB1CFBE" w14:textId="77777777">
            <w:pPr>
              <w:pStyle w:val="p-table"/>
              <w:jc w:val="right"/>
            </w:pPr>
            <w:r>
              <w:rPr>
                <w:i/>
                <w:sz w:val="17"/>
              </w:rPr>
              <w:t>3.692</w:t>
            </w:r>
          </w:p>
        </w:tc>
      </w:tr>
      <w:tr w:rsidR="00920ED0" w14:paraId="7892878B"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0BB85270" w14:textId="77777777">
            <w:pPr>
              <w:pStyle w:val="p-table"/>
              <w:rPr>
                <w:sz w:val="17"/>
              </w:rPr>
            </w:pPr>
            <w:r>
              <w:rPr>
                <w:sz w:val="17"/>
              </w:rPr>
              <w:t>12.03.02 Planning en studies</w:t>
            </w:r>
          </w:p>
        </w:tc>
        <w:tc>
          <w:tcPr>
            <w:tcW w:w="2433" w:type="dxa"/>
            <w:tcMar>
              <w:top w:w="22" w:type="dxa"/>
              <w:left w:w="28" w:type="dxa"/>
              <w:bottom w:w="22" w:type="dxa"/>
              <w:right w:w="28" w:type="dxa"/>
            </w:tcMar>
            <w:vAlign w:val="center"/>
          </w:tcPr>
          <w:p w:rsidR="00920ED0" w:rsidRDefault="00137A67" w14:paraId="393F3947" w14:textId="77777777">
            <w:pPr>
              <w:pStyle w:val="p-table"/>
              <w:jc w:val="right"/>
              <w:rPr>
                <w:sz w:val="17"/>
              </w:rPr>
            </w:pPr>
            <w:r>
              <w:rPr>
                <w:sz w:val="17"/>
              </w:rPr>
              <w:t>187.517</w:t>
            </w:r>
          </w:p>
        </w:tc>
        <w:tc>
          <w:tcPr>
            <w:tcW w:w="2424" w:type="dxa"/>
            <w:tcMar>
              <w:top w:w="22" w:type="dxa"/>
              <w:left w:w="28" w:type="dxa"/>
              <w:bottom w:w="22" w:type="dxa"/>
              <w:right w:w="28" w:type="dxa"/>
            </w:tcMar>
            <w:vAlign w:val="center"/>
          </w:tcPr>
          <w:p w:rsidR="00920ED0" w:rsidRDefault="00137A67" w14:paraId="4985212C" w14:textId="77777777">
            <w:pPr>
              <w:pStyle w:val="p-table"/>
              <w:jc w:val="right"/>
              <w:rPr>
                <w:sz w:val="17"/>
              </w:rPr>
            </w:pPr>
            <w:r>
              <w:rPr>
                <w:sz w:val="17"/>
              </w:rPr>
              <w:t>34.395</w:t>
            </w:r>
          </w:p>
        </w:tc>
        <w:tc>
          <w:tcPr>
            <w:tcW w:w="2414" w:type="dxa"/>
            <w:tcMar>
              <w:top w:w="22" w:type="dxa"/>
              <w:left w:w="28" w:type="dxa"/>
              <w:bottom w:w="22" w:type="dxa"/>
              <w:right w:w="28" w:type="dxa"/>
            </w:tcMar>
            <w:vAlign w:val="center"/>
          </w:tcPr>
          <w:p w:rsidR="00920ED0" w:rsidRDefault="00137A67" w14:paraId="135680A9" w14:textId="77777777">
            <w:pPr>
              <w:pStyle w:val="p-table"/>
              <w:jc w:val="right"/>
              <w:rPr>
                <w:sz w:val="17"/>
              </w:rPr>
            </w:pPr>
            <w:r>
              <w:rPr>
                <w:sz w:val="17"/>
              </w:rPr>
              <w:t>221.912</w:t>
            </w:r>
          </w:p>
        </w:tc>
      </w:tr>
      <w:tr w:rsidR="00920ED0" w14:paraId="71853FD0"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2866C985" w14:textId="77777777">
            <w:pPr>
              <w:pStyle w:val="p-table"/>
            </w:pPr>
            <w:r>
              <w:rPr>
                <w:i/>
                <w:sz w:val="17"/>
              </w:rPr>
              <w:t xml:space="preserve">- Waarvan </w:t>
            </w:r>
            <w:r>
              <w:rPr>
                <w:i/>
                <w:sz w:val="17"/>
              </w:rPr>
              <w:t>bijdrage aan agentschap RWS</w:t>
            </w:r>
          </w:p>
        </w:tc>
        <w:tc>
          <w:tcPr>
            <w:tcW w:w="2433" w:type="dxa"/>
            <w:tcMar>
              <w:top w:w="22" w:type="dxa"/>
              <w:left w:w="28" w:type="dxa"/>
              <w:bottom w:w="22" w:type="dxa"/>
              <w:right w:w="28" w:type="dxa"/>
            </w:tcMar>
            <w:vAlign w:val="center"/>
          </w:tcPr>
          <w:p w:rsidR="00920ED0" w:rsidRDefault="00137A67" w14:paraId="0A4DCE0F" w14:textId="77777777">
            <w:pPr>
              <w:pStyle w:val="p-table"/>
              <w:jc w:val="right"/>
            </w:pPr>
            <w:r>
              <w:rPr>
                <w:i/>
                <w:sz w:val="17"/>
              </w:rPr>
              <w:t>‒</w:t>
            </w:r>
          </w:p>
        </w:tc>
        <w:tc>
          <w:tcPr>
            <w:tcW w:w="2424" w:type="dxa"/>
            <w:tcMar>
              <w:top w:w="22" w:type="dxa"/>
              <w:left w:w="28" w:type="dxa"/>
              <w:bottom w:w="22" w:type="dxa"/>
              <w:right w:w="28" w:type="dxa"/>
            </w:tcMar>
            <w:vAlign w:val="center"/>
          </w:tcPr>
          <w:p w:rsidR="00920ED0" w:rsidRDefault="00137A67" w14:paraId="65E6C7A6" w14:textId="77777777">
            <w:pPr>
              <w:pStyle w:val="p-table"/>
              <w:jc w:val="right"/>
            </w:pPr>
            <w:r>
              <w:rPr>
                <w:i/>
                <w:sz w:val="17"/>
              </w:rPr>
              <w:t>‒</w:t>
            </w:r>
          </w:p>
        </w:tc>
        <w:tc>
          <w:tcPr>
            <w:tcW w:w="2414" w:type="dxa"/>
            <w:tcMar>
              <w:top w:w="22" w:type="dxa"/>
              <w:left w:w="28" w:type="dxa"/>
              <w:bottom w:w="22" w:type="dxa"/>
              <w:right w:w="28" w:type="dxa"/>
            </w:tcMar>
            <w:vAlign w:val="center"/>
          </w:tcPr>
          <w:p w:rsidR="00920ED0" w:rsidRDefault="00137A67" w14:paraId="61861FF7" w14:textId="77777777">
            <w:pPr>
              <w:pStyle w:val="p-table"/>
              <w:jc w:val="right"/>
            </w:pPr>
            <w:r>
              <w:rPr>
                <w:i/>
                <w:sz w:val="17"/>
              </w:rPr>
              <w:t>‒</w:t>
            </w:r>
          </w:p>
        </w:tc>
      </w:tr>
      <w:tr w:rsidR="00920ED0" w14:paraId="60A1A05B"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1FEDFCC9" w14:textId="77777777">
            <w:pPr>
              <w:pStyle w:val="p-table"/>
              <w:rPr>
                <w:sz w:val="17"/>
              </w:rPr>
            </w:pPr>
            <w:r>
              <w:rPr>
                <w:sz w:val="17"/>
              </w:rPr>
              <w:t>12.03.03 Optimalisering gebruik</w:t>
            </w:r>
          </w:p>
        </w:tc>
        <w:tc>
          <w:tcPr>
            <w:tcW w:w="2433" w:type="dxa"/>
            <w:tcMar>
              <w:top w:w="22" w:type="dxa"/>
              <w:left w:w="28" w:type="dxa"/>
              <w:bottom w:w="22" w:type="dxa"/>
              <w:right w:w="28" w:type="dxa"/>
            </w:tcMar>
            <w:vAlign w:val="center"/>
          </w:tcPr>
          <w:p w:rsidR="00920ED0" w:rsidRDefault="00137A67" w14:paraId="080765FE" w14:textId="77777777">
            <w:pPr>
              <w:pStyle w:val="p-table"/>
              <w:jc w:val="right"/>
              <w:rPr>
                <w:sz w:val="17"/>
              </w:rPr>
            </w:pPr>
            <w:r>
              <w:rPr>
                <w:sz w:val="17"/>
              </w:rPr>
              <w:t>425.297</w:t>
            </w:r>
          </w:p>
        </w:tc>
        <w:tc>
          <w:tcPr>
            <w:tcW w:w="2424" w:type="dxa"/>
            <w:tcMar>
              <w:top w:w="22" w:type="dxa"/>
              <w:left w:w="28" w:type="dxa"/>
              <w:bottom w:w="22" w:type="dxa"/>
              <w:right w:w="28" w:type="dxa"/>
            </w:tcMar>
            <w:vAlign w:val="center"/>
          </w:tcPr>
          <w:p w:rsidR="00920ED0" w:rsidRDefault="00137A67" w14:paraId="1EE072E1" w14:textId="77777777">
            <w:pPr>
              <w:pStyle w:val="p-table"/>
              <w:jc w:val="right"/>
              <w:rPr>
                <w:sz w:val="17"/>
              </w:rPr>
            </w:pPr>
            <w:r>
              <w:rPr>
                <w:sz w:val="17"/>
              </w:rPr>
              <w:t>‒</w:t>
            </w:r>
            <w:r>
              <w:rPr>
                <w:sz w:val="17"/>
              </w:rPr>
              <w:t xml:space="preserve"> 48.734</w:t>
            </w:r>
          </w:p>
        </w:tc>
        <w:tc>
          <w:tcPr>
            <w:tcW w:w="2414" w:type="dxa"/>
            <w:tcMar>
              <w:top w:w="22" w:type="dxa"/>
              <w:left w:w="28" w:type="dxa"/>
              <w:bottom w:w="22" w:type="dxa"/>
              <w:right w:w="28" w:type="dxa"/>
            </w:tcMar>
            <w:vAlign w:val="center"/>
          </w:tcPr>
          <w:p w:rsidR="00920ED0" w:rsidRDefault="00137A67" w14:paraId="23A3DEA8" w14:textId="77777777">
            <w:pPr>
              <w:pStyle w:val="p-table"/>
              <w:jc w:val="right"/>
              <w:rPr>
                <w:sz w:val="17"/>
              </w:rPr>
            </w:pPr>
            <w:r>
              <w:rPr>
                <w:sz w:val="17"/>
              </w:rPr>
              <w:t>376.563</w:t>
            </w:r>
          </w:p>
        </w:tc>
      </w:tr>
      <w:tr w:rsidR="00920ED0" w14:paraId="71DBFDF2"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3391AE48" w14:textId="77777777">
            <w:pPr>
              <w:pStyle w:val="p-table"/>
            </w:pPr>
            <w:r>
              <w:rPr>
                <w:b/>
                <w:sz w:val="17"/>
              </w:rPr>
              <w:t>12.04 Geïntegreerde contractvormen/PPS</w:t>
            </w:r>
          </w:p>
        </w:tc>
        <w:tc>
          <w:tcPr>
            <w:tcW w:w="2433" w:type="dxa"/>
            <w:tcMar>
              <w:top w:w="22" w:type="dxa"/>
              <w:left w:w="28" w:type="dxa"/>
              <w:bottom w:w="22" w:type="dxa"/>
              <w:right w:w="28" w:type="dxa"/>
            </w:tcMar>
            <w:vAlign w:val="center"/>
          </w:tcPr>
          <w:p w:rsidR="00920ED0" w:rsidRDefault="00137A67" w14:paraId="76D7D738" w14:textId="77777777">
            <w:pPr>
              <w:pStyle w:val="p-table"/>
              <w:jc w:val="right"/>
            </w:pPr>
            <w:r>
              <w:rPr>
                <w:b/>
                <w:sz w:val="17"/>
              </w:rPr>
              <w:t>971.131</w:t>
            </w:r>
          </w:p>
        </w:tc>
        <w:tc>
          <w:tcPr>
            <w:tcW w:w="2424" w:type="dxa"/>
            <w:tcMar>
              <w:top w:w="22" w:type="dxa"/>
              <w:left w:w="28" w:type="dxa"/>
              <w:bottom w:w="22" w:type="dxa"/>
              <w:right w:w="28" w:type="dxa"/>
            </w:tcMar>
            <w:vAlign w:val="center"/>
          </w:tcPr>
          <w:p w:rsidR="00920ED0" w:rsidRDefault="00137A67" w14:paraId="51688218" w14:textId="77777777">
            <w:pPr>
              <w:pStyle w:val="p-table"/>
              <w:jc w:val="right"/>
            </w:pPr>
            <w:r>
              <w:rPr>
                <w:b/>
                <w:sz w:val="17"/>
              </w:rPr>
              <w:t>407.878</w:t>
            </w:r>
          </w:p>
        </w:tc>
        <w:tc>
          <w:tcPr>
            <w:tcW w:w="2414" w:type="dxa"/>
            <w:tcMar>
              <w:top w:w="22" w:type="dxa"/>
              <w:left w:w="28" w:type="dxa"/>
              <w:bottom w:w="22" w:type="dxa"/>
              <w:right w:w="28" w:type="dxa"/>
            </w:tcMar>
            <w:vAlign w:val="center"/>
          </w:tcPr>
          <w:p w:rsidR="00920ED0" w:rsidRDefault="00137A67" w14:paraId="3153AB36" w14:textId="77777777">
            <w:pPr>
              <w:pStyle w:val="p-table"/>
              <w:jc w:val="right"/>
            </w:pPr>
            <w:r>
              <w:rPr>
                <w:b/>
                <w:sz w:val="17"/>
              </w:rPr>
              <w:t>1.379.009</w:t>
            </w:r>
          </w:p>
        </w:tc>
      </w:tr>
      <w:tr w:rsidR="00920ED0" w14:paraId="6F54DFA1"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1FAA2A1F" w14:textId="77777777">
            <w:pPr>
              <w:pStyle w:val="p-table"/>
            </w:pPr>
            <w:r>
              <w:rPr>
                <w:b/>
                <w:sz w:val="17"/>
              </w:rPr>
              <w:t xml:space="preserve">12.06 </w:t>
            </w:r>
            <w:proofErr w:type="spellStart"/>
            <w:r>
              <w:rPr>
                <w:b/>
                <w:sz w:val="17"/>
              </w:rPr>
              <w:t>Netwerkgebonden</w:t>
            </w:r>
            <w:proofErr w:type="spellEnd"/>
            <w:r>
              <w:rPr>
                <w:b/>
                <w:sz w:val="17"/>
              </w:rPr>
              <w:t xml:space="preserve"> kosten HWN</w:t>
            </w:r>
          </w:p>
        </w:tc>
        <w:tc>
          <w:tcPr>
            <w:tcW w:w="2433" w:type="dxa"/>
            <w:tcMar>
              <w:top w:w="22" w:type="dxa"/>
              <w:left w:w="28" w:type="dxa"/>
              <w:bottom w:w="22" w:type="dxa"/>
              <w:right w:w="28" w:type="dxa"/>
            </w:tcMar>
            <w:vAlign w:val="center"/>
          </w:tcPr>
          <w:p w:rsidR="00920ED0" w:rsidRDefault="00137A67" w14:paraId="5E1EAED1" w14:textId="77777777">
            <w:pPr>
              <w:pStyle w:val="p-table"/>
              <w:jc w:val="right"/>
            </w:pPr>
            <w:r>
              <w:rPr>
                <w:b/>
                <w:sz w:val="17"/>
              </w:rPr>
              <w:t>792.436</w:t>
            </w:r>
          </w:p>
        </w:tc>
        <w:tc>
          <w:tcPr>
            <w:tcW w:w="2424" w:type="dxa"/>
            <w:tcMar>
              <w:top w:w="22" w:type="dxa"/>
              <w:left w:w="28" w:type="dxa"/>
              <w:bottom w:w="22" w:type="dxa"/>
              <w:right w:w="28" w:type="dxa"/>
            </w:tcMar>
            <w:vAlign w:val="center"/>
          </w:tcPr>
          <w:p w:rsidR="00920ED0" w:rsidRDefault="00137A67" w14:paraId="5A2573AC" w14:textId="77777777">
            <w:pPr>
              <w:pStyle w:val="p-table"/>
              <w:jc w:val="right"/>
            </w:pPr>
            <w:r>
              <w:rPr>
                <w:b/>
                <w:sz w:val="17"/>
              </w:rPr>
              <w:t>15.960</w:t>
            </w:r>
          </w:p>
        </w:tc>
        <w:tc>
          <w:tcPr>
            <w:tcW w:w="2414" w:type="dxa"/>
            <w:tcMar>
              <w:top w:w="22" w:type="dxa"/>
              <w:left w:w="28" w:type="dxa"/>
              <w:bottom w:w="22" w:type="dxa"/>
              <w:right w:w="28" w:type="dxa"/>
            </w:tcMar>
            <w:vAlign w:val="center"/>
          </w:tcPr>
          <w:p w:rsidR="00920ED0" w:rsidRDefault="00137A67" w14:paraId="69D36EF7" w14:textId="77777777">
            <w:pPr>
              <w:pStyle w:val="p-table"/>
              <w:jc w:val="right"/>
            </w:pPr>
            <w:r>
              <w:rPr>
                <w:b/>
                <w:sz w:val="17"/>
              </w:rPr>
              <w:t>808.396</w:t>
            </w:r>
          </w:p>
        </w:tc>
      </w:tr>
      <w:tr w:rsidR="00920ED0" w14:paraId="25212F0D"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261424E4" w14:textId="77777777">
            <w:pPr>
              <w:pStyle w:val="p-table"/>
              <w:rPr>
                <w:sz w:val="17"/>
              </w:rPr>
            </w:pPr>
            <w:r>
              <w:rPr>
                <w:sz w:val="17"/>
              </w:rPr>
              <w:t>12.06.01 Apparaatskosten RWS</w:t>
            </w:r>
          </w:p>
        </w:tc>
        <w:tc>
          <w:tcPr>
            <w:tcW w:w="2433" w:type="dxa"/>
            <w:tcMar>
              <w:top w:w="22" w:type="dxa"/>
              <w:left w:w="28" w:type="dxa"/>
              <w:bottom w:w="22" w:type="dxa"/>
              <w:right w:w="28" w:type="dxa"/>
            </w:tcMar>
            <w:vAlign w:val="center"/>
          </w:tcPr>
          <w:p w:rsidR="00920ED0" w:rsidRDefault="00137A67" w14:paraId="6DD80CFA" w14:textId="77777777">
            <w:pPr>
              <w:pStyle w:val="p-table"/>
              <w:jc w:val="right"/>
              <w:rPr>
                <w:sz w:val="17"/>
              </w:rPr>
            </w:pPr>
            <w:r>
              <w:rPr>
                <w:sz w:val="17"/>
              </w:rPr>
              <w:t>719.643</w:t>
            </w:r>
          </w:p>
        </w:tc>
        <w:tc>
          <w:tcPr>
            <w:tcW w:w="2424" w:type="dxa"/>
            <w:tcMar>
              <w:top w:w="22" w:type="dxa"/>
              <w:left w:w="28" w:type="dxa"/>
              <w:bottom w:w="22" w:type="dxa"/>
              <w:right w:w="28" w:type="dxa"/>
            </w:tcMar>
            <w:vAlign w:val="center"/>
          </w:tcPr>
          <w:p w:rsidR="00920ED0" w:rsidRDefault="00137A67" w14:paraId="1476BDF9" w14:textId="77777777">
            <w:pPr>
              <w:pStyle w:val="p-table"/>
              <w:jc w:val="right"/>
              <w:rPr>
                <w:sz w:val="17"/>
              </w:rPr>
            </w:pPr>
            <w:r>
              <w:rPr>
                <w:sz w:val="17"/>
              </w:rPr>
              <w:t>14.372</w:t>
            </w:r>
          </w:p>
        </w:tc>
        <w:tc>
          <w:tcPr>
            <w:tcW w:w="2414" w:type="dxa"/>
            <w:tcMar>
              <w:top w:w="22" w:type="dxa"/>
              <w:left w:w="28" w:type="dxa"/>
              <w:bottom w:w="22" w:type="dxa"/>
              <w:right w:w="28" w:type="dxa"/>
            </w:tcMar>
            <w:vAlign w:val="center"/>
          </w:tcPr>
          <w:p w:rsidR="00920ED0" w:rsidRDefault="00137A67" w14:paraId="2A62A358" w14:textId="77777777">
            <w:pPr>
              <w:pStyle w:val="p-table"/>
              <w:jc w:val="right"/>
              <w:rPr>
                <w:sz w:val="17"/>
              </w:rPr>
            </w:pPr>
            <w:r>
              <w:rPr>
                <w:sz w:val="17"/>
              </w:rPr>
              <w:t>734.015</w:t>
            </w:r>
          </w:p>
        </w:tc>
      </w:tr>
      <w:tr w:rsidR="00920ED0" w14:paraId="3DC307D1"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0516D586" w14:textId="77777777">
            <w:pPr>
              <w:pStyle w:val="p-table"/>
            </w:pPr>
            <w:r>
              <w:rPr>
                <w:i/>
                <w:sz w:val="17"/>
              </w:rPr>
              <w:t>- Waarvan bijdrage aan agentschap RWS</w:t>
            </w:r>
          </w:p>
        </w:tc>
        <w:tc>
          <w:tcPr>
            <w:tcW w:w="2433" w:type="dxa"/>
            <w:tcMar>
              <w:top w:w="22" w:type="dxa"/>
              <w:left w:w="28" w:type="dxa"/>
              <w:bottom w:w="22" w:type="dxa"/>
              <w:right w:w="28" w:type="dxa"/>
            </w:tcMar>
            <w:vAlign w:val="center"/>
          </w:tcPr>
          <w:p w:rsidR="00920ED0" w:rsidRDefault="00137A67" w14:paraId="580A3A50" w14:textId="77777777">
            <w:pPr>
              <w:pStyle w:val="p-table"/>
              <w:jc w:val="right"/>
            </w:pPr>
            <w:r>
              <w:rPr>
                <w:i/>
                <w:sz w:val="17"/>
              </w:rPr>
              <w:t>719.643</w:t>
            </w:r>
          </w:p>
        </w:tc>
        <w:tc>
          <w:tcPr>
            <w:tcW w:w="2424" w:type="dxa"/>
            <w:tcMar>
              <w:top w:w="22" w:type="dxa"/>
              <w:left w:w="28" w:type="dxa"/>
              <w:bottom w:w="22" w:type="dxa"/>
              <w:right w:w="28" w:type="dxa"/>
            </w:tcMar>
            <w:vAlign w:val="center"/>
          </w:tcPr>
          <w:p w:rsidR="00920ED0" w:rsidRDefault="00137A67" w14:paraId="1B6BF797" w14:textId="77777777">
            <w:pPr>
              <w:pStyle w:val="p-table"/>
              <w:jc w:val="right"/>
            </w:pPr>
            <w:r>
              <w:rPr>
                <w:i/>
                <w:sz w:val="17"/>
              </w:rPr>
              <w:t>14.372</w:t>
            </w:r>
          </w:p>
        </w:tc>
        <w:tc>
          <w:tcPr>
            <w:tcW w:w="2414" w:type="dxa"/>
            <w:tcMar>
              <w:top w:w="22" w:type="dxa"/>
              <w:left w:w="28" w:type="dxa"/>
              <w:bottom w:w="22" w:type="dxa"/>
              <w:right w:w="28" w:type="dxa"/>
            </w:tcMar>
            <w:vAlign w:val="center"/>
          </w:tcPr>
          <w:p w:rsidR="00920ED0" w:rsidRDefault="00137A67" w14:paraId="18061E3F" w14:textId="77777777">
            <w:pPr>
              <w:pStyle w:val="p-table"/>
              <w:jc w:val="right"/>
            </w:pPr>
            <w:r>
              <w:rPr>
                <w:i/>
                <w:sz w:val="17"/>
              </w:rPr>
              <w:t>734.015</w:t>
            </w:r>
          </w:p>
        </w:tc>
      </w:tr>
      <w:tr w:rsidR="00920ED0" w14:paraId="3F70602D"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7E0FA7DA" w14:textId="77777777">
            <w:pPr>
              <w:pStyle w:val="p-table"/>
              <w:rPr>
                <w:sz w:val="17"/>
              </w:rPr>
            </w:pPr>
            <w:r>
              <w:rPr>
                <w:sz w:val="17"/>
              </w:rPr>
              <w:t xml:space="preserve">12.06.02 Overige </w:t>
            </w:r>
            <w:proofErr w:type="spellStart"/>
            <w:r>
              <w:rPr>
                <w:sz w:val="17"/>
              </w:rPr>
              <w:t>netwerkgebonden</w:t>
            </w:r>
            <w:proofErr w:type="spellEnd"/>
            <w:r>
              <w:rPr>
                <w:sz w:val="17"/>
              </w:rPr>
              <w:t xml:space="preserve"> kosten</w:t>
            </w:r>
          </w:p>
        </w:tc>
        <w:tc>
          <w:tcPr>
            <w:tcW w:w="2433" w:type="dxa"/>
            <w:tcMar>
              <w:top w:w="22" w:type="dxa"/>
              <w:left w:w="28" w:type="dxa"/>
              <w:bottom w:w="22" w:type="dxa"/>
              <w:right w:w="28" w:type="dxa"/>
            </w:tcMar>
            <w:vAlign w:val="center"/>
          </w:tcPr>
          <w:p w:rsidR="00920ED0" w:rsidRDefault="00137A67" w14:paraId="39A7489D" w14:textId="77777777">
            <w:pPr>
              <w:pStyle w:val="p-table"/>
              <w:jc w:val="right"/>
              <w:rPr>
                <w:sz w:val="17"/>
              </w:rPr>
            </w:pPr>
            <w:r>
              <w:rPr>
                <w:sz w:val="17"/>
              </w:rPr>
              <w:t>72.793</w:t>
            </w:r>
          </w:p>
        </w:tc>
        <w:tc>
          <w:tcPr>
            <w:tcW w:w="2424" w:type="dxa"/>
            <w:tcMar>
              <w:top w:w="22" w:type="dxa"/>
              <w:left w:w="28" w:type="dxa"/>
              <w:bottom w:w="22" w:type="dxa"/>
              <w:right w:w="28" w:type="dxa"/>
            </w:tcMar>
            <w:vAlign w:val="center"/>
          </w:tcPr>
          <w:p w:rsidR="00920ED0" w:rsidRDefault="00137A67" w14:paraId="61997098" w14:textId="77777777">
            <w:pPr>
              <w:pStyle w:val="p-table"/>
              <w:jc w:val="right"/>
              <w:rPr>
                <w:sz w:val="17"/>
              </w:rPr>
            </w:pPr>
            <w:r>
              <w:rPr>
                <w:sz w:val="17"/>
              </w:rPr>
              <w:t>1.588</w:t>
            </w:r>
          </w:p>
        </w:tc>
        <w:tc>
          <w:tcPr>
            <w:tcW w:w="2414" w:type="dxa"/>
            <w:tcMar>
              <w:top w:w="22" w:type="dxa"/>
              <w:left w:w="28" w:type="dxa"/>
              <w:bottom w:w="22" w:type="dxa"/>
              <w:right w:w="28" w:type="dxa"/>
            </w:tcMar>
            <w:vAlign w:val="center"/>
          </w:tcPr>
          <w:p w:rsidR="00920ED0" w:rsidRDefault="00137A67" w14:paraId="568174F3" w14:textId="77777777">
            <w:pPr>
              <w:pStyle w:val="p-table"/>
              <w:jc w:val="right"/>
              <w:rPr>
                <w:sz w:val="17"/>
              </w:rPr>
            </w:pPr>
            <w:r>
              <w:rPr>
                <w:sz w:val="17"/>
              </w:rPr>
              <w:t>74.381</w:t>
            </w:r>
          </w:p>
        </w:tc>
      </w:tr>
      <w:tr w:rsidR="00920ED0" w14:paraId="0CEEACB3"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55266647" w14:textId="77777777">
            <w:pPr>
              <w:pStyle w:val="p-table"/>
            </w:pPr>
            <w:r>
              <w:rPr>
                <w:i/>
                <w:sz w:val="17"/>
              </w:rPr>
              <w:t>- Waarvan bijdrage aan agentschap RWS</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3D2E9A05" w14:textId="77777777">
            <w:pPr>
              <w:pStyle w:val="p-table"/>
              <w:jc w:val="right"/>
            </w:pPr>
            <w:r>
              <w:rPr>
                <w:i/>
                <w:sz w:val="17"/>
              </w:rPr>
              <w:t>72.793</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3FD77EB1" w14:textId="77777777">
            <w:pPr>
              <w:pStyle w:val="p-table"/>
              <w:jc w:val="right"/>
            </w:pPr>
            <w:r>
              <w:rPr>
                <w:i/>
                <w:sz w:val="17"/>
              </w:rPr>
              <w:t>1.588</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49243414" w14:textId="77777777">
            <w:pPr>
              <w:pStyle w:val="p-table"/>
              <w:jc w:val="right"/>
            </w:pPr>
            <w:r>
              <w:rPr>
                <w:i/>
                <w:sz w:val="17"/>
              </w:rPr>
              <w:t>74.381</w:t>
            </w:r>
          </w:p>
        </w:tc>
      </w:tr>
      <w:tr w:rsidR="00920ED0" w14:paraId="1D1F9E7E"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3B6402CE" w14:textId="77777777">
            <w:pPr>
              <w:pStyle w:val="p-table"/>
            </w:pPr>
            <w:r>
              <w:rPr>
                <w:b/>
                <w:sz w:val="17"/>
              </w:rPr>
              <w:t>Ontvangsten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06CC6006" w14:textId="77777777">
            <w:pPr>
              <w:pStyle w:val="p-table"/>
              <w:jc w:val="right"/>
            </w:pPr>
            <w:r>
              <w:rPr>
                <w:b/>
                <w:sz w:val="17"/>
              </w:rPr>
              <w:t>175.610</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698C68B8" w14:textId="77777777">
            <w:pPr>
              <w:pStyle w:val="p-table"/>
              <w:jc w:val="right"/>
            </w:pPr>
            <w:r>
              <w:rPr>
                <w:b/>
                <w:sz w:val="17"/>
              </w:rPr>
              <w:t>7.410</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4A9A50EE" w14:textId="77777777">
            <w:pPr>
              <w:pStyle w:val="p-table"/>
              <w:jc w:val="right"/>
            </w:pPr>
            <w:r>
              <w:rPr>
                <w:b/>
                <w:sz w:val="17"/>
              </w:rPr>
              <w:t>183.020</w:t>
            </w:r>
          </w:p>
        </w:tc>
      </w:tr>
      <w:tr w:rsidR="00920ED0" w14:paraId="542A5791"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61100E0E" w14:textId="77777777">
            <w:pPr>
              <w:pStyle w:val="p-table"/>
            </w:pPr>
            <w:r>
              <w:rPr>
                <w:b/>
                <w:sz w:val="17"/>
              </w:rPr>
              <w:t xml:space="preserve">12.09 </w:t>
            </w:r>
            <w:r>
              <w:rPr>
                <w:b/>
                <w:sz w:val="17"/>
              </w:rPr>
              <w:t>Ontvangsten</w:t>
            </w:r>
          </w:p>
        </w:tc>
        <w:tc>
          <w:tcPr>
            <w:tcW w:w="2433" w:type="dxa"/>
            <w:tcMar>
              <w:top w:w="22" w:type="dxa"/>
              <w:left w:w="28" w:type="dxa"/>
              <w:bottom w:w="22" w:type="dxa"/>
              <w:right w:w="28" w:type="dxa"/>
            </w:tcMar>
            <w:vAlign w:val="center"/>
          </w:tcPr>
          <w:p w:rsidR="00920ED0" w:rsidRDefault="00137A67" w14:paraId="3FF81776" w14:textId="77777777">
            <w:pPr>
              <w:pStyle w:val="p-table"/>
              <w:jc w:val="right"/>
            </w:pPr>
            <w:r>
              <w:rPr>
                <w:b/>
                <w:sz w:val="17"/>
              </w:rPr>
              <w:t>175.610</w:t>
            </w:r>
          </w:p>
        </w:tc>
        <w:tc>
          <w:tcPr>
            <w:tcW w:w="2424" w:type="dxa"/>
            <w:tcMar>
              <w:top w:w="22" w:type="dxa"/>
              <w:left w:w="28" w:type="dxa"/>
              <w:bottom w:w="22" w:type="dxa"/>
              <w:right w:w="28" w:type="dxa"/>
            </w:tcMar>
            <w:vAlign w:val="center"/>
          </w:tcPr>
          <w:p w:rsidR="00920ED0" w:rsidRDefault="00137A67" w14:paraId="2BA8E4AF" w14:textId="77777777">
            <w:pPr>
              <w:pStyle w:val="p-table"/>
              <w:jc w:val="right"/>
            </w:pPr>
            <w:r>
              <w:rPr>
                <w:b/>
                <w:sz w:val="17"/>
              </w:rPr>
              <w:t>7.410</w:t>
            </w:r>
          </w:p>
        </w:tc>
        <w:tc>
          <w:tcPr>
            <w:tcW w:w="2414" w:type="dxa"/>
            <w:tcMar>
              <w:top w:w="22" w:type="dxa"/>
              <w:left w:w="28" w:type="dxa"/>
              <w:bottom w:w="22" w:type="dxa"/>
              <w:right w:w="28" w:type="dxa"/>
            </w:tcMar>
            <w:vAlign w:val="center"/>
          </w:tcPr>
          <w:p w:rsidR="00920ED0" w:rsidRDefault="00137A67" w14:paraId="0959C6C0" w14:textId="77777777">
            <w:pPr>
              <w:pStyle w:val="p-table"/>
              <w:jc w:val="right"/>
            </w:pPr>
            <w:r>
              <w:rPr>
                <w:b/>
                <w:sz w:val="17"/>
              </w:rPr>
              <w:t>183.020</w:t>
            </w:r>
          </w:p>
        </w:tc>
      </w:tr>
      <w:tr w:rsidR="00920ED0" w14:paraId="345B7E41"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776E28C5" w14:textId="77777777">
            <w:pPr>
              <w:pStyle w:val="p-table"/>
              <w:rPr>
                <w:sz w:val="17"/>
              </w:rPr>
            </w:pPr>
            <w:r>
              <w:rPr>
                <w:sz w:val="17"/>
              </w:rPr>
              <w:t>12.09.01 Ontvangsten</w:t>
            </w:r>
          </w:p>
        </w:tc>
        <w:tc>
          <w:tcPr>
            <w:tcW w:w="2433" w:type="dxa"/>
            <w:tcMar>
              <w:top w:w="22" w:type="dxa"/>
              <w:left w:w="28" w:type="dxa"/>
              <w:bottom w:w="22" w:type="dxa"/>
              <w:right w:w="28" w:type="dxa"/>
            </w:tcMar>
            <w:vAlign w:val="center"/>
          </w:tcPr>
          <w:p w:rsidR="00920ED0" w:rsidRDefault="00137A67" w14:paraId="581EF843" w14:textId="77777777">
            <w:pPr>
              <w:pStyle w:val="p-table"/>
              <w:jc w:val="right"/>
              <w:rPr>
                <w:sz w:val="17"/>
              </w:rPr>
            </w:pPr>
            <w:r>
              <w:rPr>
                <w:sz w:val="17"/>
              </w:rPr>
              <w:t>38.778</w:t>
            </w:r>
          </w:p>
        </w:tc>
        <w:tc>
          <w:tcPr>
            <w:tcW w:w="2424" w:type="dxa"/>
            <w:tcMar>
              <w:top w:w="22" w:type="dxa"/>
              <w:left w:w="28" w:type="dxa"/>
              <w:bottom w:w="22" w:type="dxa"/>
              <w:right w:w="28" w:type="dxa"/>
            </w:tcMar>
            <w:vAlign w:val="center"/>
          </w:tcPr>
          <w:p w:rsidR="00920ED0" w:rsidRDefault="00137A67" w14:paraId="3727155B" w14:textId="77777777">
            <w:pPr>
              <w:pStyle w:val="p-table"/>
              <w:jc w:val="right"/>
              <w:rPr>
                <w:sz w:val="17"/>
              </w:rPr>
            </w:pPr>
            <w:r>
              <w:rPr>
                <w:sz w:val="17"/>
              </w:rPr>
              <w:t>6.441</w:t>
            </w:r>
          </w:p>
        </w:tc>
        <w:tc>
          <w:tcPr>
            <w:tcW w:w="2414" w:type="dxa"/>
            <w:tcMar>
              <w:top w:w="22" w:type="dxa"/>
              <w:left w:w="28" w:type="dxa"/>
              <w:bottom w:w="22" w:type="dxa"/>
              <w:right w:w="28" w:type="dxa"/>
            </w:tcMar>
            <w:vAlign w:val="center"/>
          </w:tcPr>
          <w:p w:rsidR="00920ED0" w:rsidRDefault="00137A67" w14:paraId="716B16ED" w14:textId="77777777">
            <w:pPr>
              <w:pStyle w:val="p-table"/>
              <w:jc w:val="right"/>
              <w:rPr>
                <w:sz w:val="17"/>
              </w:rPr>
            </w:pPr>
            <w:r>
              <w:rPr>
                <w:sz w:val="17"/>
              </w:rPr>
              <w:t>45.219</w:t>
            </w:r>
          </w:p>
        </w:tc>
      </w:tr>
      <w:tr w:rsidR="00920ED0" w14:paraId="682BBC94"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35075CB4" w14:textId="77777777">
            <w:pPr>
              <w:pStyle w:val="p-table"/>
              <w:rPr>
                <w:sz w:val="17"/>
              </w:rPr>
            </w:pPr>
            <w:r>
              <w:rPr>
                <w:sz w:val="17"/>
              </w:rPr>
              <w:t>12.09.02 Tolopgave</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767C3E1A" w14:textId="77777777">
            <w:pPr>
              <w:pStyle w:val="p-table"/>
              <w:jc w:val="right"/>
              <w:rPr>
                <w:sz w:val="17"/>
              </w:rPr>
            </w:pPr>
            <w:r>
              <w:rPr>
                <w:sz w:val="17"/>
              </w:rPr>
              <w:t>136.832</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17676E0C" w14:textId="77777777">
            <w:pPr>
              <w:pStyle w:val="p-table"/>
              <w:jc w:val="right"/>
              <w:rPr>
                <w:sz w:val="17"/>
              </w:rPr>
            </w:pPr>
            <w:r>
              <w:rPr>
                <w:sz w:val="17"/>
              </w:rPr>
              <w:t>969</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75F58CE9" w14:textId="77777777">
            <w:pPr>
              <w:pStyle w:val="p-table"/>
              <w:jc w:val="right"/>
              <w:rPr>
                <w:sz w:val="17"/>
              </w:rPr>
            </w:pPr>
            <w:r>
              <w:rPr>
                <w:sz w:val="17"/>
              </w:rPr>
              <w:t>183.020</w:t>
            </w:r>
          </w:p>
        </w:tc>
      </w:tr>
    </w:tbl>
    <w:p w:rsidR="00920ED0" w:rsidRDefault="00920ED0" w14:paraId="70EE765E" w14:textId="77777777">
      <w:pPr>
        <w:pStyle w:val="p-marginbottom"/>
      </w:pPr>
    </w:p>
    <w:p w:rsidR="00920ED0" w:rsidRDefault="00137A67" w14:paraId="073FF6FA" w14:textId="77777777">
      <w:pPr>
        <w:pStyle w:val="section-title-4"/>
      </w:pPr>
      <w:r>
        <w:t>Toelichting</w:t>
      </w:r>
    </w:p>
    <w:p w:rsidR="00920ED0" w:rsidRDefault="00137A67" w14:paraId="3BF28DFE" w14:textId="77777777">
      <w:pPr>
        <w:pStyle w:val="header-h1"/>
      </w:pPr>
      <w:r>
        <w:t>Verplichtingen</w:t>
      </w:r>
    </w:p>
    <w:p w:rsidR="00920ED0" w:rsidRDefault="00137A67" w14:paraId="633E1373" w14:textId="77777777">
      <w:pPr>
        <w:pStyle w:val="p"/>
      </w:pPr>
      <w:r>
        <w:t xml:space="preserve">Het verplichtingenbudget van het artikel Hoofdwegennet voor 2026 wordt met € 622,4 miljoen verhoogd. Dit </w:t>
      </w:r>
      <w:r>
        <w:t>wordt met name veroorzaakt door de volgende mutaties:</w:t>
      </w:r>
    </w:p>
    <w:p w:rsidR="00920ED0" w:rsidRDefault="00137A67" w14:paraId="5F7D1C3C" w14:textId="77777777">
      <w:pPr>
        <w:pStyle w:val="header-h2"/>
      </w:pPr>
      <w:r>
        <w:t>Verplichtingenschuif A27 Houten-Hooipolder (€ 475,1 miljoen)</w:t>
      </w:r>
    </w:p>
    <w:p w:rsidR="00920ED0" w:rsidRDefault="00137A67" w14:paraId="5DB1147E" w14:textId="77777777">
      <w:pPr>
        <w:pStyle w:val="p"/>
      </w:pPr>
      <w:r>
        <w:t>Ten behoeve van de gunning van het fase 2 contract Merwedebrug West wordt € 475,1 miljoen van latere jaren naar 2026 geschoven. Daarbij kan het contract van fase 2 met de aannemer in 2026 worden aangegaan.</w:t>
      </w:r>
    </w:p>
    <w:p w:rsidR="00920ED0" w:rsidRDefault="00137A67" w14:paraId="6D6C18C9" w14:textId="77777777">
      <w:pPr>
        <w:pStyle w:val="header-h2"/>
      </w:pPr>
      <w:r>
        <w:t>Loon- en prijsbijstelling 2026 (€ 186,1 miljoen)</w:t>
      </w:r>
    </w:p>
    <w:p w:rsidR="00920ED0" w:rsidRDefault="00137A67" w14:paraId="66FFD040" w14:textId="77777777">
      <w:pPr>
        <w:pStyle w:val="p"/>
      </w:pPr>
      <w:r>
        <w:t>Het verplichtingenbudget wordt in 2026 verhoogd met € 186,1 miljoen als gevolg van de toegekende loon- en prijsbijstelling 2026.</w:t>
      </w:r>
    </w:p>
    <w:p w:rsidR="00920ED0" w:rsidRDefault="00137A67" w14:paraId="7EE5238D" w14:textId="77777777">
      <w:pPr>
        <w:pStyle w:val="header-h2"/>
      </w:pPr>
      <w:r>
        <w:t>Overboekingen overige ministeries (- € 14,1 miljoen)</w:t>
      </w:r>
    </w:p>
    <w:p w:rsidR="00920ED0" w:rsidRDefault="00137A67" w14:paraId="3791E58A" w14:textId="77777777">
      <w:pPr>
        <w:pStyle w:val="p"/>
      </w:pPr>
      <w:r>
        <w:t xml:space="preserve">Dit betreft voornamelijk de afdrachten aan het </w:t>
      </w:r>
      <w:proofErr w:type="spellStart"/>
      <w:r>
        <w:t>BTW-compensatiefonds</w:t>
      </w:r>
      <w:proofErr w:type="spellEnd"/>
      <w:r>
        <w:t xml:space="preserve"> in het kader van de Regeling Impuls Strategisch plan Verkeersveiligheid (- € 12,3 miljoen) en de SPUK Klimaatneutrale en Circulaire Infrastructuur (- € 1,4 miljoen).</w:t>
      </w:r>
    </w:p>
    <w:p w:rsidR="00920ED0" w:rsidRDefault="00137A67" w14:paraId="731FA8C9" w14:textId="77777777">
      <w:pPr>
        <w:pStyle w:val="header-h2"/>
      </w:pPr>
      <w:r>
        <w:t>Verplichtingenschuif Regeling SEB (- € 64,5 miljoen)</w:t>
      </w:r>
    </w:p>
    <w:p w:rsidR="00920ED0" w:rsidRDefault="00137A67" w14:paraId="209B1611" w14:textId="77777777">
      <w:pPr>
        <w:pStyle w:val="p"/>
      </w:pPr>
      <w:r>
        <w:t>Dit betreft een verplichtingenschuif voor de regeling Schoon en Emissieloos Bouwen (SEB) van € 64,5 miljoen in verband met de actualisatie en afwikkeling van verplichtingen uit voorgaande jaren. Met de verplichtingenschuif komen de SEB middelen ten gunste van 2027.</w:t>
      </w:r>
    </w:p>
    <w:p w:rsidR="00920ED0" w:rsidRDefault="00137A67" w14:paraId="78AA4524" w14:textId="77777777">
      <w:pPr>
        <w:pStyle w:val="p"/>
      </w:pPr>
      <w:r>
        <w:t>De overige mutaties van het verplichtingenbudget van het artikel worden met name veroorzaakt door mutaties die worden toegelicht onder de uitgaven en door diverse kleinere mutaties.</w:t>
      </w:r>
    </w:p>
    <w:p w:rsidR="00920ED0" w:rsidRDefault="00137A67" w14:paraId="372B7468" w14:textId="77777777">
      <w:pPr>
        <w:pStyle w:val="header-h1"/>
      </w:pPr>
      <w:r>
        <w:t>Uitgaven</w:t>
      </w:r>
    </w:p>
    <w:p w:rsidR="00920ED0" w:rsidRDefault="00137A67" w14:paraId="191D9D37" w14:textId="77777777">
      <w:pPr>
        <w:pStyle w:val="p"/>
      </w:pPr>
      <w:r>
        <w:t>De uitgaven van het artikel Hoofdwegennet voor 2026 worden met € 357,6 miljoen verhoogd. Dit wordt met name veroorzaakt door de volgende mutaties:</w:t>
      </w:r>
    </w:p>
    <w:p w:rsidR="00920ED0" w:rsidRDefault="00137A67" w14:paraId="2024FBE2" w14:textId="77777777">
      <w:pPr>
        <w:pStyle w:val="header-h1"/>
      </w:pPr>
      <w:r>
        <w:t>12.01 Exploitatie</w:t>
      </w:r>
    </w:p>
    <w:p w:rsidR="00920ED0" w:rsidRDefault="00137A67" w14:paraId="45DFC9B8" w14:textId="77777777">
      <w:pPr>
        <w:pStyle w:val="p"/>
      </w:pPr>
      <w:r>
        <w:t xml:space="preserve">De verhoging van de uitgaven met € 1,8 miljoen in 2026 voor dit </w:t>
      </w:r>
      <w:r>
        <w:t>artikelonderdeel wordt veroorzaakt door diverse kleine mutaties.</w:t>
      </w:r>
    </w:p>
    <w:p w:rsidR="00920ED0" w:rsidRDefault="00137A67" w14:paraId="354A6FA9" w14:textId="77777777">
      <w:pPr>
        <w:pStyle w:val="header-h1"/>
      </w:pPr>
      <w:r>
        <w:t>12.02 Onderhoud en vernieuwing</w:t>
      </w:r>
    </w:p>
    <w:p w:rsidR="00920ED0" w:rsidRDefault="00137A67" w14:paraId="03AA7BBE" w14:textId="77777777">
      <w:pPr>
        <w:pStyle w:val="p"/>
      </w:pPr>
      <w:r>
        <w:t>De verhoging van de uitgaven met € 87,2 miljoen in 2026 voor dit artikelonderdeel wordt voornamelijk veroorzaakt door:</w:t>
      </w:r>
    </w:p>
    <w:p w:rsidR="00920ED0" w:rsidRDefault="00137A67" w14:paraId="3E59D73B" w14:textId="77777777">
      <w:pPr>
        <w:pStyle w:val="header-h2"/>
      </w:pPr>
      <w:r>
        <w:t>Kasschuif Vernieuwing RWS (€ 54,6 miljoen)</w:t>
      </w:r>
    </w:p>
    <w:p w:rsidR="00920ED0" w:rsidRDefault="00137A67" w14:paraId="17A2B68C" w14:textId="77777777">
      <w:pPr>
        <w:pStyle w:val="p"/>
      </w:pPr>
      <w:r>
        <w:t xml:space="preserve">Dit betreft een generale kasschuif ten behoeve van meerdere vernieuwingsprojecten van RWS, o.a. de </w:t>
      </w:r>
      <w:proofErr w:type="spellStart"/>
      <w:r>
        <w:t>Noordtunnel</w:t>
      </w:r>
      <w:proofErr w:type="spellEnd"/>
      <w:r>
        <w:t xml:space="preserve"> (€ 27,2 miljoen), Drechttunnel (€ 10,1 miljoen), Kunstwerken A44 (€ 4,7 miljoen), Vernieuwing Brug over de Noord N915 (€ 4,4 miljoen). Om vertraging bij de uitvoering van de </w:t>
      </w:r>
      <w:proofErr w:type="spellStart"/>
      <w:r>
        <w:t>Noordtunnel</w:t>
      </w:r>
      <w:proofErr w:type="spellEnd"/>
      <w:r>
        <w:t xml:space="preserve"> te voorkomen zijn Long Lead Items naar 2026 verschoven, tevens vallen een deel van de werkzaamheden in de doorgrondingsfase in 2026. Voor de Drechttunnel heeft de gunning plaatsgevonden en is de samenwerking met de aannemerscombinatie van start gegaan. Bij de werkzaamheden aan de </w:t>
      </w:r>
      <w:proofErr w:type="spellStart"/>
      <w:r>
        <w:t>Lisserwegviaduct</w:t>
      </w:r>
      <w:proofErr w:type="spellEnd"/>
      <w:r>
        <w:t xml:space="preserve"> bij de A44 zijn </w:t>
      </w:r>
      <w:r>
        <w:t>betonnen funderingsbalken aangetroffen die moesten worden verwijderd. Het project Vernieuwing Brug over de Noord N915 is onder hoge tijdsdruk afgerond in 2025, hierdoor zijn er extra uitgaven geweest.</w:t>
      </w:r>
    </w:p>
    <w:p w:rsidR="00920ED0" w:rsidRDefault="00137A67" w14:paraId="5841D09B" w14:textId="77777777">
      <w:pPr>
        <w:pStyle w:val="header-h2"/>
      </w:pPr>
      <w:r>
        <w:t>Loon- en prijsbijstelling 2026 (€ 37,1 miljoen)</w:t>
      </w:r>
    </w:p>
    <w:p w:rsidR="00920ED0" w:rsidRDefault="00137A67" w14:paraId="6FECA98A" w14:textId="77777777">
      <w:pPr>
        <w:pStyle w:val="p"/>
      </w:pPr>
      <w:r>
        <w:t>Dit betreft de verwerking van de loon- en prijsbijstelling 2026.</w:t>
      </w:r>
    </w:p>
    <w:p w:rsidR="00920ED0" w:rsidRDefault="00137A67" w14:paraId="65310E2A" w14:textId="77777777">
      <w:pPr>
        <w:pStyle w:val="header-h2"/>
      </w:pPr>
      <w:r>
        <w:t>Overboekingen binnen artikel (- € 6,4 miljoen)</w:t>
      </w:r>
    </w:p>
    <w:p w:rsidR="00920ED0" w:rsidRDefault="00137A67" w14:paraId="25F944FD" w14:textId="77777777">
      <w:pPr>
        <w:pStyle w:val="p"/>
      </w:pPr>
      <w:r>
        <w:t xml:space="preserve">De grootste overboekingen binnen artikel zijn de opdracht voor het uitvoeren van verkeersveiligheidsmaatregelen op de A37 (€ 2,7 miljoen) en Verambtelijking Wet DBA waarbij aantal individuele dossier worden </w:t>
      </w:r>
      <w:proofErr w:type="spellStart"/>
      <w:r>
        <w:t>verambtelijkt</w:t>
      </w:r>
      <w:proofErr w:type="spellEnd"/>
      <w:r>
        <w:t xml:space="preserve"> (- € 8,3 miljoen).</w:t>
      </w:r>
    </w:p>
    <w:p w:rsidR="00920ED0" w:rsidRDefault="00137A67" w14:paraId="66D86EAE" w14:textId="77777777">
      <w:pPr>
        <w:pStyle w:val="header-h2"/>
      </w:pPr>
      <w:r>
        <w:t>Diverse kleinere mutaties (€ 1,9 miljoen)</w:t>
      </w:r>
    </w:p>
    <w:p w:rsidR="00920ED0" w:rsidRDefault="00137A67" w14:paraId="181B0213" w14:textId="77777777">
      <w:pPr>
        <w:pStyle w:val="header-h1"/>
      </w:pPr>
      <w:r>
        <w:t>12.03 Ontwikkeling</w:t>
      </w:r>
    </w:p>
    <w:p w:rsidR="00920ED0" w:rsidRDefault="00137A67" w14:paraId="5F2B45DA" w14:textId="77777777">
      <w:pPr>
        <w:pStyle w:val="p"/>
      </w:pPr>
      <w:r>
        <w:t>De verlaging van de uitgaven met € 155,1 miljoen in 2026 voor dit artikelonderdeel wordt voornamelijk veroorzaakt door:</w:t>
      </w:r>
    </w:p>
    <w:p w:rsidR="00920ED0" w:rsidRDefault="00137A67" w14:paraId="1A23A9D1" w14:textId="77777777">
      <w:pPr>
        <w:pStyle w:val="header-h2"/>
      </w:pPr>
      <w:r>
        <w:t>Overboekingen binnen artikel (- € 132,2 miljoen)</w:t>
      </w:r>
    </w:p>
    <w:p w:rsidR="00920ED0" w:rsidRDefault="00137A67" w14:paraId="653686CC" w14:textId="77777777">
      <w:pPr>
        <w:pStyle w:val="p"/>
      </w:pPr>
      <w:r>
        <w:t>Voor de gunning van het fase 2 contract bij de A27 Houten-Hooipolder werd er 133,9 miljoen intern overgeboekt naar het programmabudget.</w:t>
      </w:r>
    </w:p>
    <w:p w:rsidR="00920ED0" w:rsidRDefault="00137A67" w14:paraId="77DE3212" w14:textId="77777777">
      <w:pPr>
        <w:pStyle w:val="p"/>
      </w:pPr>
      <w:r>
        <w:t>Het restant wordt verklaard door diversie kleine mutaties Verder zijn er overige kleine mutaties (- € 1,7 miljoen).</w:t>
      </w:r>
    </w:p>
    <w:p w:rsidR="00920ED0" w:rsidRDefault="00137A67" w14:paraId="2233E74F" w14:textId="77777777">
      <w:pPr>
        <w:pStyle w:val="header-h2"/>
      </w:pPr>
      <w:r>
        <w:t>Kasschuiven Hoofdwegennet (- € 68,2 miljoen)</w:t>
      </w:r>
    </w:p>
    <w:p w:rsidR="00920ED0" w:rsidRDefault="00137A67" w14:paraId="3C3D8476" w14:textId="77777777">
      <w:pPr>
        <w:pStyle w:val="p"/>
      </w:pPr>
      <w:r>
        <w:t>Op dit artikelonderdeel zijn meerdere kasschuiven van 2026 naar latere jaren geboekt. Ten behoeve van de kasschuif naar voren voor de gunning van de Merwedebrug bij de A27 Houten-Hooipolder zijn tegenschuiven geboekt van de Loon en Prijsbijstelling (- € 18,3 miljoen) en de A2 Deil-Vugt (- € 54,0 miljoen) waarbij het kasbudget in 2026 verlaagd wordt. Het restant wordt verklaard door diverse kleine kasschuiven (€ 4,1 miljoen).</w:t>
      </w:r>
    </w:p>
    <w:p w:rsidR="00920ED0" w:rsidRDefault="00137A67" w14:paraId="1F0F76A4" w14:textId="77777777">
      <w:pPr>
        <w:pStyle w:val="header-h2"/>
      </w:pPr>
      <w:r>
        <w:t>Kaderruilen 2026 Hoofdwegennet (€ 32,0 miljoen)</w:t>
      </w:r>
    </w:p>
    <w:p w:rsidR="00920ED0" w:rsidRDefault="00137A67" w14:paraId="2F4727E7" w14:textId="77777777">
      <w:pPr>
        <w:pStyle w:val="p"/>
      </w:pPr>
      <w:r>
        <w:t xml:space="preserve">Er zĳn kaderruilen doorgevoerd om de </w:t>
      </w:r>
      <w:proofErr w:type="spellStart"/>
      <w:r>
        <w:t>overprogrammering</w:t>
      </w:r>
      <w:proofErr w:type="spellEnd"/>
      <w:r>
        <w:t xml:space="preserve"> in een beheersbaar ritme te </w:t>
      </w:r>
      <w:proofErr w:type="spellStart"/>
      <w:r>
        <w:t>krĳgen</w:t>
      </w:r>
      <w:proofErr w:type="spellEnd"/>
      <w:r>
        <w:t xml:space="preserve"> en om de programmering en budgetten te verdelen tussen de modaliteiten om ontstane negatieve kaderstanden op artikelonderdelen op te lossen. Over alle jaren is dit per saldo budgettair neutraal voor de modaliteiten.</w:t>
      </w:r>
    </w:p>
    <w:p w:rsidR="00920ED0" w:rsidRDefault="00137A67" w14:paraId="57D296D8" w14:textId="77777777">
      <w:pPr>
        <w:pStyle w:val="header-h2"/>
      </w:pPr>
      <w:r>
        <w:t>Loon- en prijsbijstelling 2026 (€ 18,5 miljoen)</w:t>
      </w:r>
    </w:p>
    <w:p w:rsidR="00920ED0" w:rsidRDefault="00137A67" w14:paraId="44F1B2B6" w14:textId="77777777">
      <w:pPr>
        <w:pStyle w:val="p"/>
      </w:pPr>
      <w:r>
        <w:t>Dit betreft de verwerking van de loon- en prijsbijstelling 2026.</w:t>
      </w:r>
    </w:p>
    <w:p w:rsidR="00920ED0" w:rsidRDefault="00137A67" w14:paraId="0761CC95" w14:textId="77777777">
      <w:pPr>
        <w:pStyle w:val="header-h2"/>
      </w:pPr>
      <w:r>
        <w:t>Overboeking overige Ministeries (- €12,5 miljoen)</w:t>
      </w:r>
    </w:p>
    <w:p w:rsidR="00920ED0" w:rsidRDefault="00137A67" w14:paraId="4DF22926" w14:textId="77777777">
      <w:pPr>
        <w:pStyle w:val="p"/>
      </w:pPr>
      <w:r>
        <w:t xml:space="preserve">Dit betreft voornamelijk de afdracht aan het </w:t>
      </w:r>
      <w:proofErr w:type="spellStart"/>
      <w:r>
        <w:t>BTW-compensatiefonds</w:t>
      </w:r>
      <w:proofErr w:type="spellEnd"/>
      <w:r>
        <w:t xml:space="preserve"> in het kader van de Regeling Impuls Strategisch plan Verkeersveiligheid (- € 12,3 miljoen).</w:t>
      </w:r>
    </w:p>
    <w:p w:rsidR="00920ED0" w:rsidRDefault="00137A67" w14:paraId="5E217969" w14:textId="77777777">
      <w:pPr>
        <w:pStyle w:val="header-h2"/>
      </w:pPr>
      <w:r>
        <w:t>Bijdragen derden (€ 6,4 miljoen)</w:t>
      </w:r>
    </w:p>
    <w:p w:rsidR="00920ED0" w:rsidRDefault="00137A67" w14:paraId="453B8C7B" w14:textId="77777777">
      <w:pPr>
        <w:pStyle w:val="p"/>
      </w:pPr>
      <w:r>
        <w:t>Dit betreft voornamelijk de eindafrekeningen van de specifieke uitkering Bermmaatregelen N-wegen (€ 3,9 miljoen) en Impulsregeling Strategisch Plan Verkeersveiligheid (€ 1,5 miljoen). De ontvangsten betreffen de niet-bestede middelen die zijn uitgekeerd en vloeien terug naar het programmabudget van de subsidie veilige N-wegen en van de impulsregeling SPV.</w:t>
      </w:r>
    </w:p>
    <w:p w:rsidR="00920ED0" w:rsidRDefault="00137A67" w14:paraId="188934A3" w14:textId="77777777">
      <w:pPr>
        <w:pStyle w:val="header-h2"/>
      </w:pPr>
      <w:r>
        <w:t>Diverse kleinere mutaties (€ 1,0 miljoen)</w:t>
      </w:r>
    </w:p>
    <w:p w:rsidR="00920ED0" w:rsidRDefault="00137A67" w14:paraId="62B4FE8B" w14:textId="77777777">
      <w:pPr>
        <w:pStyle w:val="header-h1"/>
      </w:pPr>
      <w:r>
        <w:t>12.04 Geïntegreerde contractvormen/PPS</w:t>
      </w:r>
    </w:p>
    <w:p w:rsidR="00920ED0" w:rsidRDefault="00137A67" w14:paraId="54961694" w14:textId="77777777">
      <w:pPr>
        <w:pStyle w:val="p"/>
      </w:pPr>
      <w:r>
        <w:t>De verhoging van de uitgaven met € 407,9 miljoen in 2026 voor dit artikelonderdeel wordt voornamelijk veroorzaakt door:</w:t>
      </w:r>
    </w:p>
    <w:p w:rsidR="00920ED0" w:rsidRDefault="00137A67" w14:paraId="1CECFDD1" w14:textId="77777777">
      <w:pPr>
        <w:pStyle w:val="header-h2"/>
      </w:pPr>
      <w:r>
        <w:t>Kasschuif A27 Houten-Hooipolder (€ 386,7 miljoen)</w:t>
      </w:r>
    </w:p>
    <w:p w:rsidR="00920ED0" w:rsidRDefault="00137A67" w14:paraId="4AD1EA6E" w14:textId="77777777">
      <w:pPr>
        <w:pStyle w:val="p"/>
      </w:pPr>
      <w:r>
        <w:t xml:space="preserve">Ten behoeve van de gunning fase van het contract voor de Merwedebrug west bij de A27 </w:t>
      </w:r>
      <w:r>
        <w:t>Houten Hooipolder is er 386,7 miljoen van latere jaren naar 2026 verschoven. In 2026 worden namelijk al de eerste kosten gemaakt door de aannemer.</w:t>
      </w:r>
    </w:p>
    <w:p w:rsidR="00920ED0" w:rsidRDefault="00137A67" w14:paraId="721B5DF1" w14:textId="77777777">
      <w:pPr>
        <w:pStyle w:val="header-h2"/>
      </w:pPr>
      <w:r>
        <w:t>Loon- en prijsbijstelling 2026 (€ 20,4 miljoen)</w:t>
      </w:r>
    </w:p>
    <w:p w:rsidR="00920ED0" w:rsidRDefault="00137A67" w14:paraId="1EEFDA8B" w14:textId="77777777">
      <w:pPr>
        <w:pStyle w:val="p"/>
      </w:pPr>
      <w:r>
        <w:t>Dit betreft de verwerking van de loon- en prijsbijstelling 2026.</w:t>
      </w:r>
    </w:p>
    <w:p w:rsidR="00920ED0" w:rsidRDefault="00137A67" w14:paraId="729FC0DD" w14:textId="77777777">
      <w:pPr>
        <w:pStyle w:val="p"/>
      </w:pPr>
      <w:r>
        <w:rPr>
          <w:i/>
        </w:rPr>
        <w:t>Diverse kleine mutaties (- € 0,1 miljoen)</w:t>
      </w:r>
    </w:p>
    <w:p w:rsidR="00920ED0" w:rsidRDefault="00137A67" w14:paraId="75B6CB3A" w14:textId="77777777">
      <w:pPr>
        <w:pStyle w:val="header-h1"/>
      </w:pPr>
      <w:r>
        <w:t xml:space="preserve">12.06 </w:t>
      </w:r>
      <w:proofErr w:type="spellStart"/>
      <w:r>
        <w:t>Netwerkgebonden</w:t>
      </w:r>
      <w:proofErr w:type="spellEnd"/>
      <w:r>
        <w:t xml:space="preserve"> kosten HWN</w:t>
      </w:r>
    </w:p>
    <w:p w:rsidR="00920ED0" w:rsidRDefault="00137A67" w14:paraId="009F7479" w14:textId="77777777">
      <w:pPr>
        <w:pStyle w:val="p"/>
      </w:pPr>
      <w:r>
        <w:t>De verhoging van de uitgaven met € 15,7 miljoen in 2026 voor dit artikelonderdeel wordt voornamelijk veroorzaakt door:</w:t>
      </w:r>
    </w:p>
    <w:p w:rsidR="00920ED0" w:rsidRDefault="00137A67" w14:paraId="0043F7F0" w14:textId="77777777">
      <w:pPr>
        <w:pStyle w:val="header-h2"/>
      </w:pPr>
      <w:r>
        <w:t>Loon- en prijsbijstelling 2026 (€ 10,1 miljoen)</w:t>
      </w:r>
    </w:p>
    <w:p w:rsidR="00920ED0" w:rsidRDefault="00137A67" w14:paraId="4A8B6B95" w14:textId="77777777">
      <w:pPr>
        <w:pStyle w:val="p"/>
      </w:pPr>
      <w:r>
        <w:t>Dit betreft de verwerking van de loon- en prijsbijstelling 2026.</w:t>
      </w:r>
    </w:p>
    <w:p w:rsidR="00920ED0" w:rsidRDefault="00137A67" w14:paraId="61AB1DB6" w14:textId="77777777">
      <w:pPr>
        <w:pStyle w:val="header-h2"/>
      </w:pPr>
      <w:r>
        <w:t>Overboekingen binnen artikel (€ 5,9 miljoen)</w:t>
      </w:r>
    </w:p>
    <w:p w:rsidR="00920ED0" w:rsidRDefault="00137A67" w14:paraId="7C9FB6BD" w14:textId="77777777">
      <w:pPr>
        <w:pStyle w:val="p"/>
      </w:pPr>
      <w:r>
        <w:t xml:space="preserve">Als gevolg van </w:t>
      </w:r>
      <w:proofErr w:type="spellStart"/>
      <w:r>
        <w:t>van</w:t>
      </w:r>
      <w:proofErr w:type="spellEnd"/>
      <w:r>
        <w:t xml:space="preserve"> de Wet DBA worden een aantal dossiers en werkzaamheden </w:t>
      </w:r>
      <w:proofErr w:type="spellStart"/>
      <w:r>
        <w:t>verambtelijkt</w:t>
      </w:r>
      <w:proofErr w:type="spellEnd"/>
      <w:r>
        <w:t>, waardoor aanvullende inzet van personeel en uitvoeringscapaciteit noodzakelijk is in 2026.</w:t>
      </w:r>
    </w:p>
    <w:p w:rsidR="00920ED0" w:rsidRDefault="00137A67" w14:paraId="163278E2" w14:textId="77777777">
      <w:pPr>
        <w:pStyle w:val="header-h2"/>
      </w:pPr>
      <w:r>
        <w:t>Diverse kleinere mutaties (- € 0,3 miljoen)</w:t>
      </w:r>
    </w:p>
    <w:p w:rsidR="00920ED0" w:rsidRDefault="00137A67" w14:paraId="29543245" w14:textId="77777777">
      <w:pPr>
        <w:pStyle w:val="header-h1"/>
      </w:pPr>
      <w:r>
        <w:t>Ontvangsten</w:t>
      </w:r>
    </w:p>
    <w:p w:rsidR="00920ED0" w:rsidRDefault="00137A67" w14:paraId="1E195570" w14:textId="77777777">
      <w:pPr>
        <w:pStyle w:val="p"/>
      </w:pPr>
      <w:r>
        <w:t>De hogere ontvangsten van € 7,4 miljoen in 2026 betreft meerdere bijdragen, voornamelijk de eindafrekeningen van de specifieke uitrekening Bermmaatregelen N-wegen (€ 3,9 miljoen) en Impulsregeling Strategisch Plan Verkeersveiligheid (€ 1,5 miljoen).</w:t>
      </w:r>
    </w:p>
    <w:p w:rsidR="00920ED0" w:rsidRDefault="00920ED0" w14:paraId="4CEF7165" w14:textId="77777777">
      <w:pPr>
        <w:pStyle w:val="page-break"/>
      </w:pPr>
    </w:p>
    <w:p w:rsidR="00920ED0" w:rsidRDefault="00137A67" w14:paraId="18DE0304" w14:textId="77777777">
      <w:pPr>
        <w:pStyle w:val="section-title-3"/>
      </w:pPr>
      <w:r>
        <w:t>3.3 Artikel 13 Spoorwegen</w:t>
      </w:r>
    </w:p>
    <w:p w:rsidR="00920ED0" w:rsidRDefault="00137A67" w14:paraId="18266355" w14:textId="77777777">
      <w:pPr>
        <w:pStyle w:val="section-title-4"/>
      </w:pPr>
      <w:r>
        <w:t>Budgettaire gevolgen van uitvoering</w:t>
      </w:r>
    </w:p>
    <w:tbl>
      <w:tblPr>
        <w:tblW w:w="9694" w:type="dxa"/>
        <w:tblInd w:w="-3317" w:type="dxa"/>
        <w:tblCellMar>
          <w:left w:w="10" w:type="dxa"/>
          <w:right w:w="10" w:type="dxa"/>
        </w:tblCellMar>
        <w:tblLook w:val="04A0" w:firstRow="1" w:lastRow="0" w:firstColumn="1" w:lastColumn="0" w:noHBand="0" w:noVBand="1"/>
      </w:tblPr>
      <w:tblGrid>
        <w:gridCol w:w="2423"/>
        <w:gridCol w:w="2433"/>
        <w:gridCol w:w="2424"/>
        <w:gridCol w:w="2414"/>
      </w:tblGrid>
      <w:tr w:rsidR="00920ED0" w14:paraId="661E699D"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920ED0" w:rsidRDefault="00137A67" w14:paraId="13BD742C" w14:textId="77777777">
            <w:pPr>
              <w:pStyle w:val="kio2-table-title"/>
            </w:pPr>
            <w:r>
              <w:t>Tabel 5 Budgettaire gevolgen van uitvoering art. 13 Spoorwegen</w:t>
            </w:r>
          </w:p>
        </w:tc>
      </w:tr>
      <w:tr w:rsidR="00920ED0" w14:paraId="6A6F6A8B" w14:textId="77777777">
        <w:tblPrEx>
          <w:tblCellMar>
            <w:top w:w="0" w:type="dxa"/>
            <w:bottom w:w="0" w:type="dxa"/>
          </w:tblCellMar>
        </w:tblPrEx>
        <w:trPr>
          <w:tblHeader/>
        </w:trPr>
        <w:tc>
          <w:tcPr>
            <w:tcW w:w="2423" w:type="dxa"/>
            <w:tcBorders>
              <w:top w:val="single" w:color="000000" w:sz="2" w:space="0"/>
              <w:bottom w:val="single" w:color="009EE0" w:sz="2" w:space="0"/>
            </w:tcBorders>
            <w:tcMar>
              <w:top w:w="28" w:type="dxa"/>
              <w:left w:w="10" w:type="dxa"/>
              <w:bottom w:w="28" w:type="dxa"/>
              <w:right w:w="28" w:type="dxa"/>
            </w:tcMar>
          </w:tcPr>
          <w:p w:rsidR="00920ED0" w:rsidRDefault="00137A67" w14:paraId="37C69DA1" w14:textId="77777777">
            <w:pPr>
              <w:pStyle w:val="p-table"/>
              <w:rPr>
                <w:color w:val="000000"/>
                <w:sz w:val="17"/>
              </w:rPr>
            </w:pPr>
            <w:r>
              <w:rPr>
                <w:color w:val="000000"/>
                <w:sz w:val="17"/>
              </w:rPr>
              <w:t>13</w:t>
            </w:r>
          </w:p>
        </w:tc>
        <w:tc>
          <w:tcPr>
            <w:tcW w:w="2433" w:type="dxa"/>
            <w:tcBorders>
              <w:top w:val="single" w:color="000000" w:sz="2" w:space="0"/>
              <w:bottom w:val="single" w:color="009EE0" w:sz="2" w:space="0"/>
            </w:tcBorders>
            <w:tcMar>
              <w:top w:w="28" w:type="dxa"/>
              <w:left w:w="28" w:type="dxa"/>
              <w:bottom w:w="28" w:type="dxa"/>
              <w:right w:w="28" w:type="dxa"/>
            </w:tcMar>
          </w:tcPr>
          <w:p w:rsidR="00920ED0" w:rsidRDefault="00137A67" w14:paraId="5999EB0D" w14:textId="77777777">
            <w:pPr>
              <w:pStyle w:val="p-table"/>
              <w:jc w:val="right"/>
              <w:rPr>
                <w:color w:val="000000"/>
                <w:sz w:val="17"/>
              </w:rPr>
            </w:pPr>
            <w:r>
              <w:rPr>
                <w:color w:val="000000"/>
                <w:sz w:val="17"/>
              </w:rPr>
              <w:t xml:space="preserve">Stand eerste suppletoire begroting (incl. </w:t>
            </w:r>
            <w:r>
              <w:rPr>
                <w:color w:val="000000"/>
                <w:sz w:val="17"/>
              </w:rPr>
              <w:t xml:space="preserve">amendementen en </w:t>
            </w:r>
            <w:proofErr w:type="spellStart"/>
            <w:r>
              <w:rPr>
                <w:color w:val="000000"/>
                <w:sz w:val="17"/>
              </w:rPr>
              <w:t>NvW</w:t>
            </w:r>
            <w:proofErr w:type="spellEnd"/>
            <w:r>
              <w:rPr>
                <w:color w:val="000000"/>
                <w:sz w:val="17"/>
              </w:rPr>
              <w:t>) (1)</w:t>
            </w:r>
          </w:p>
        </w:tc>
        <w:tc>
          <w:tcPr>
            <w:tcW w:w="2424" w:type="dxa"/>
            <w:tcBorders>
              <w:top w:val="single" w:color="000000" w:sz="2" w:space="0"/>
              <w:bottom w:val="single" w:color="009EE0" w:sz="2" w:space="0"/>
            </w:tcBorders>
            <w:tcMar>
              <w:top w:w="28" w:type="dxa"/>
              <w:left w:w="28" w:type="dxa"/>
              <w:bottom w:w="28" w:type="dxa"/>
              <w:right w:w="28" w:type="dxa"/>
            </w:tcMar>
          </w:tcPr>
          <w:p w:rsidR="00920ED0" w:rsidRDefault="00137A67" w14:paraId="00DB2918" w14:textId="77777777">
            <w:pPr>
              <w:pStyle w:val="p-table"/>
              <w:jc w:val="right"/>
              <w:rPr>
                <w:color w:val="000000"/>
                <w:sz w:val="17"/>
              </w:rPr>
            </w:pPr>
            <w:r>
              <w:rPr>
                <w:color w:val="000000"/>
                <w:sz w:val="17"/>
              </w:rPr>
              <w:t>Mutaties Suppletoire begroting september (2)</w:t>
            </w:r>
          </w:p>
        </w:tc>
        <w:tc>
          <w:tcPr>
            <w:tcW w:w="2414" w:type="dxa"/>
            <w:tcBorders>
              <w:top w:val="single" w:color="000000" w:sz="2" w:space="0"/>
              <w:bottom w:val="single" w:color="009EE0" w:sz="2" w:space="0"/>
            </w:tcBorders>
            <w:tcMar>
              <w:top w:w="28" w:type="dxa"/>
              <w:left w:w="28" w:type="dxa"/>
              <w:bottom w:w="28" w:type="dxa"/>
              <w:right w:w="28" w:type="dxa"/>
            </w:tcMar>
          </w:tcPr>
          <w:p w:rsidR="00920ED0" w:rsidRDefault="00137A67" w14:paraId="72C42940" w14:textId="77777777">
            <w:pPr>
              <w:pStyle w:val="p-table"/>
              <w:jc w:val="right"/>
              <w:rPr>
                <w:color w:val="000000"/>
                <w:sz w:val="17"/>
              </w:rPr>
            </w:pPr>
            <w:r>
              <w:rPr>
                <w:color w:val="000000"/>
                <w:sz w:val="17"/>
              </w:rPr>
              <w:t>Stand suppletoire begroting september (3) = (1) + (2)</w:t>
            </w:r>
          </w:p>
        </w:tc>
      </w:tr>
      <w:tr w:rsidR="00920ED0" w14:paraId="36187495"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4F574A42" w14:textId="77777777">
            <w:pPr>
              <w:pStyle w:val="p-table"/>
            </w:pPr>
            <w:r>
              <w:rPr>
                <w:b/>
                <w:sz w:val="17"/>
              </w:rPr>
              <w:t>Verplichtingen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62C8B82A" w14:textId="77777777">
            <w:pPr>
              <w:pStyle w:val="p-table"/>
              <w:jc w:val="right"/>
            </w:pPr>
            <w:r>
              <w:rPr>
                <w:b/>
                <w:sz w:val="17"/>
              </w:rPr>
              <w:t>3.650.604</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494E1C91" w14:textId="77777777">
            <w:pPr>
              <w:pStyle w:val="p-table"/>
              <w:jc w:val="right"/>
            </w:pPr>
            <w:r>
              <w:rPr>
                <w:b/>
                <w:sz w:val="17"/>
              </w:rPr>
              <w:t>112.155</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54AAC370" w14:textId="77777777">
            <w:pPr>
              <w:pStyle w:val="p-table"/>
              <w:jc w:val="right"/>
            </w:pPr>
            <w:r>
              <w:rPr>
                <w:b/>
                <w:sz w:val="17"/>
              </w:rPr>
              <w:t>3.762.759</w:t>
            </w:r>
          </w:p>
        </w:tc>
      </w:tr>
      <w:tr w:rsidR="00920ED0" w14:paraId="21A85B2A"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633D4A40" w14:textId="77777777">
            <w:pPr>
              <w:pStyle w:val="p-table"/>
            </w:pPr>
            <w:r>
              <w:rPr>
                <w:b/>
                <w:sz w:val="17"/>
              </w:rPr>
              <w:t>Uitgaven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41565616" w14:textId="77777777">
            <w:pPr>
              <w:pStyle w:val="p-table"/>
              <w:jc w:val="right"/>
            </w:pPr>
            <w:r>
              <w:rPr>
                <w:b/>
                <w:sz w:val="17"/>
              </w:rPr>
              <w:t>3.155.538</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283165DB" w14:textId="77777777">
            <w:pPr>
              <w:pStyle w:val="p-table"/>
              <w:jc w:val="right"/>
            </w:pPr>
            <w:r>
              <w:rPr>
                <w:b/>
                <w:sz w:val="17"/>
              </w:rPr>
              <w:t>87.629</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0A1D5090" w14:textId="77777777">
            <w:pPr>
              <w:pStyle w:val="p-table"/>
              <w:jc w:val="right"/>
            </w:pPr>
            <w:r>
              <w:rPr>
                <w:b/>
                <w:sz w:val="17"/>
              </w:rPr>
              <w:t>3.243.167</w:t>
            </w:r>
          </w:p>
        </w:tc>
      </w:tr>
      <w:tr w:rsidR="00920ED0" w14:paraId="55F355CD"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52BE0C3C" w14:textId="77777777">
            <w:pPr>
              <w:pStyle w:val="p-table"/>
            </w:pPr>
            <w:r>
              <w:rPr>
                <w:b/>
                <w:sz w:val="17"/>
              </w:rPr>
              <w:t xml:space="preserve">13.02 Exploitatie, onderhoud en </w:t>
            </w:r>
            <w:r>
              <w:rPr>
                <w:b/>
                <w:sz w:val="17"/>
              </w:rPr>
              <w:t>vernieuwing</w:t>
            </w:r>
          </w:p>
        </w:tc>
        <w:tc>
          <w:tcPr>
            <w:tcW w:w="2433" w:type="dxa"/>
            <w:tcMar>
              <w:top w:w="22" w:type="dxa"/>
              <w:left w:w="28" w:type="dxa"/>
              <w:bottom w:w="22" w:type="dxa"/>
              <w:right w:w="28" w:type="dxa"/>
            </w:tcMar>
            <w:vAlign w:val="center"/>
          </w:tcPr>
          <w:p w:rsidR="00920ED0" w:rsidRDefault="00137A67" w14:paraId="5FE8398E" w14:textId="77777777">
            <w:pPr>
              <w:pStyle w:val="p-table"/>
              <w:jc w:val="right"/>
            </w:pPr>
            <w:r>
              <w:rPr>
                <w:b/>
                <w:sz w:val="17"/>
              </w:rPr>
              <w:t>2.617.605</w:t>
            </w:r>
          </w:p>
        </w:tc>
        <w:tc>
          <w:tcPr>
            <w:tcW w:w="2424" w:type="dxa"/>
            <w:tcMar>
              <w:top w:w="22" w:type="dxa"/>
              <w:left w:w="28" w:type="dxa"/>
              <w:bottom w:w="22" w:type="dxa"/>
              <w:right w:w="28" w:type="dxa"/>
            </w:tcMar>
            <w:vAlign w:val="center"/>
          </w:tcPr>
          <w:p w:rsidR="00920ED0" w:rsidRDefault="00137A67" w14:paraId="6AF4DBAB" w14:textId="77777777">
            <w:pPr>
              <w:pStyle w:val="p-table"/>
              <w:jc w:val="right"/>
            </w:pPr>
            <w:r>
              <w:rPr>
                <w:b/>
                <w:sz w:val="17"/>
              </w:rPr>
              <w:t>42.799</w:t>
            </w:r>
          </w:p>
        </w:tc>
        <w:tc>
          <w:tcPr>
            <w:tcW w:w="2414" w:type="dxa"/>
            <w:tcMar>
              <w:top w:w="22" w:type="dxa"/>
              <w:left w:w="28" w:type="dxa"/>
              <w:bottom w:w="22" w:type="dxa"/>
              <w:right w:w="28" w:type="dxa"/>
            </w:tcMar>
            <w:vAlign w:val="center"/>
          </w:tcPr>
          <w:p w:rsidR="00920ED0" w:rsidRDefault="00137A67" w14:paraId="4E9C1C37" w14:textId="77777777">
            <w:pPr>
              <w:pStyle w:val="p-table"/>
              <w:jc w:val="right"/>
            </w:pPr>
            <w:r>
              <w:rPr>
                <w:b/>
                <w:sz w:val="17"/>
              </w:rPr>
              <w:t>2.660.404</w:t>
            </w:r>
          </w:p>
        </w:tc>
      </w:tr>
      <w:tr w:rsidR="00920ED0" w14:paraId="4E412552"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732F81EB" w14:textId="77777777">
            <w:pPr>
              <w:pStyle w:val="p-table"/>
            </w:pPr>
            <w:r>
              <w:rPr>
                <w:b/>
                <w:sz w:val="17"/>
              </w:rPr>
              <w:t>13.03 Ontwikkeling</w:t>
            </w:r>
          </w:p>
        </w:tc>
        <w:tc>
          <w:tcPr>
            <w:tcW w:w="2433" w:type="dxa"/>
            <w:tcMar>
              <w:top w:w="22" w:type="dxa"/>
              <w:left w:w="28" w:type="dxa"/>
              <w:bottom w:w="22" w:type="dxa"/>
              <w:right w:w="28" w:type="dxa"/>
            </w:tcMar>
            <w:vAlign w:val="center"/>
          </w:tcPr>
          <w:p w:rsidR="00920ED0" w:rsidRDefault="00137A67" w14:paraId="00981C85" w14:textId="77777777">
            <w:pPr>
              <w:pStyle w:val="p-table"/>
              <w:jc w:val="right"/>
            </w:pPr>
            <w:r>
              <w:rPr>
                <w:b/>
                <w:sz w:val="17"/>
              </w:rPr>
              <w:t>297.676</w:t>
            </w:r>
          </w:p>
        </w:tc>
        <w:tc>
          <w:tcPr>
            <w:tcW w:w="2424" w:type="dxa"/>
            <w:tcMar>
              <w:top w:w="22" w:type="dxa"/>
              <w:left w:w="28" w:type="dxa"/>
              <w:bottom w:w="22" w:type="dxa"/>
              <w:right w:w="28" w:type="dxa"/>
            </w:tcMar>
            <w:vAlign w:val="center"/>
          </w:tcPr>
          <w:p w:rsidR="00920ED0" w:rsidRDefault="00137A67" w14:paraId="668ACF70" w14:textId="77777777">
            <w:pPr>
              <w:pStyle w:val="p-table"/>
              <w:jc w:val="right"/>
            </w:pPr>
            <w:r>
              <w:rPr>
                <w:b/>
                <w:sz w:val="17"/>
              </w:rPr>
              <w:t>34.830</w:t>
            </w:r>
          </w:p>
        </w:tc>
        <w:tc>
          <w:tcPr>
            <w:tcW w:w="2414" w:type="dxa"/>
            <w:tcMar>
              <w:top w:w="22" w:type="dxa"/>
              <w:left w:w="28" w:type="dxa"/>
              <w:bottom w:w="22" w:type="dxa"/>
              <w:right w:w="28" w:type="dxa"/>
            </w:tcMar>
            <w:vAlign w:val="center"/>
          </w:tcPr>
          <w:p w:rsidR="00920ED0" w:rsidRDefault="00137A67" w14:paraId="7644F392" w14:textId="77777777">
            <w:pPr>
              <w:pStyle w:val="p-table"/>
              <w:jc w:val="right"/>
            </w:pPr>
            <w:r>
              <w:rPr>
                <w:b/>
                <w:sz w:val="17"/>
              </w:rPr>
              <w:t>332.506</w:t>
            </w:r>
          </w:p>
        </w:tc>
      </w:tr>
      <w:tr w:rsidR="00920ED0" w14:paraId="39CB8D0D"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3441893D" w14:textId="77777777">
            <w:pPr>
              <w:pStyle w:val="p-table"/>
              <w:rPr>
                <w:sz w:val="17"/>
              </w:rPr>
            </w:pPr>
            <w:r>
              <w:rPr>
                <w:sz w:val="17"/>
              </w:rPr>
              <w:t>13.03.01 Aanleg personenvervoer</w:t>
            </w:r>
          </w:p>
        </w:tc>
        <w:tc>
          <w:tcPr>
            <w:tcW w:w="2433" w:type="dxa"/>
            <w:tcMar>
              <w:top w:w="22" w:type="dxa"/>
              <w:left w:w="28" w:type="dxa"/>
              <w:bottom w:w="22" w:type="dxa"/>
              <w:right w:w="28" w:type="dxa"/>
            </w:tcMar>
            <w:vAlign w:val="center"/>
          </w:tcPr>
          <w:p w:rsidR="00920ED0" w:rsidRDefault="00137A67" w14:paraId="513AC9D1" w14:textId="77777777">
            <w:pPr>
              <w:pStyle w:val="p-table"/>
              <w:jc w:val="right"/>
              <w:rPr>
                <w:sz w:val="17"/>
              </w:rPr>
            </w:pPr>
            <w:r>
              <w:rPr>
                <w:sz w:val="17"/>
              </w:rPr>
              <w:t>199.377</w:t>
            </w:r>
          </w:p>
        </w:tc>
        <w:tc>
          <w:tcPr>
            <w:tcW w:w="2424" w:type="dxa"/>
            <w:tcMar>
              <w:top w:w="22" w:type="dxa"/>
              <w:left w:w="28" w:type="dxa"/>
              <w:bottom w:w="22" w:type="dxa"/>
              <w:right w:w="28" w:type="dxa"/>
            </w:tcMar>
            <w:vAlign w:val="center"/>
          </w:tcPr>
          <w:p w:rsidR="00920ED0" w:rsidRDefault="00137A67" w14:paraId="575D3CE7" w14:textId="77777777">
            <w:pPr>
              <w:pStyle w:val="p-table"/>
              <w:jc w:val="right"/>
              <w:rPr>
                <w:sz w:val="17"/>
              </w:rPr>
            </w:pPr>
            <w:r>
              <w:rPr>
                <w:sz w:val="17"/>
              </w:rPr>
              <w:t>29.274</w:t>
            </w:r>
          </w:p>
        </w:tc>
        <w:tc>
          <w:tcPr>
            <w:tcW w:w="2414" w:type="dxa"/>
            <w:tcMar>
              <w:top w:w="22" w:type="dxa"/>
              <w:left w:w="28" w:type="dxa"/>
              <w:bottom w:w="22" w:type="dxa"/>
              <w:right w:w="28" w:type="dxa"/>
            </w:tcMar>
            <w:vAlign w:val="center"/>
          </w:tcPr>
          <w:p w:rsidR="00920ED0" w:rsidRDefault="00137A67" w14:paraId="2EF64BED" w14:textId="77777777">
            <w:pPr>
              <w:pStyle w:val="p-table"/>
              <w:jc w:val="right"/>
              <w:rPr>
                <w:sz w:val="17"/>
              </w:rPr>
            </w:pPr>
            <w:r>
              <w:rPr>
                <w:sz w:val="17"/>
              </w:rPr>
              <w:t>228.651</w:t>
            </w:r>
          </w:p>
        </w:tc>
      </w:tr>
      <w:tr w:rsidR="00920ED0" w14:paraId="0C8D1708"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50EF1047" w14:textId="77777777">
            <w:pPr>
              <w:pStyle w:val="p-table"/>
              <w:rPr>
                <w:sz w:val="17"/>
              </w:rPr>
            </w:pPr>
            <w:r>
              <w:rPr>
                <w:sz w:val="17"/>
              </w:rPr>
              <w:t>13.03.02 Aanleg goederenvervoer</w:t>
            </w:r>
          </w:p>
        </w:tc>
        <w:tc>
          <w:tcPr>
            <w:tcW w:w="2433" w:type="dxa"/>
            <w:tcMar>
              <w:top w:w="22" w:type="dxa"/>
              <w:left w:w="28" w:type="dxa"/>
              <w:bottom w:w="22" w:type="dxa"/>
              <w:right w:w="28" w:type="dxa"/>
            </w:tcMar>
            <w:vAlign w:val="center"/>
          </w:tcPr>
          <w:p w:rsidR="00920ED0" w:rsidRDefault="00137A67" w14:paraId="7E50447D" w14:textId="77777777">
            <w:pPr>
              <w:pStyle w:val="p-table"/>
              <w:jc w:val="right"/>
              <w:rPr>
                <w:sz w:val="17"/>
              </w:rPr>
            </w:pPr>
            <w:r>
              <w:rPr>
                <w:sz w:val="17"/>
              </w:rPr>
              <w:t>26.143</w:t>
            </w:r>
          </w:p>
        </w:tc>
        <w:tc>
          <w:tcPr>
            <w:tcW w:w="2424" w:type="dxa"/>
            <w:tcMar>
              <w:top w:w="22" w:type="dxa"/>
              <w:left w:w="28" w:type="dxa"/>
              <w:bottom w:w="22" w:type="dxa"/>
              <w:right w:w="28" w:type="dxa"/>
            </w:tcMar>
            <w:vAlign w:val="center"/>
          </w:tcPr>
          <w:p w:rsidR="00920ED0" w:rsidRDefault="00137A67" w14:paraId="6860614D" w14:textId="77777777">
            <w:pPr>
              <w:pStyle w:val="p-table"/>
              <w:jc w:val="right"/>
              <w:rPr>
                <w:sz w:val="17"/>
              </w:rPr>
            </w:pPr>
            <w:r>
              <w:rPr>
                <w:sz w:val="17"/>
              </w:rPr>
              <w:t>50</w:t>
            </w:r>
          </w:p>
        </w:tc>
        <w:tc>
          <w:tcPr>
            <w:tcW w:w="2414" w:type="dxa"/>
            <w:tcMar>
              <w:top w:w="22" w:type="dxa"/>
              <w:left w:w="28" w:type="dxa"/>
              <w:bottom w:w="22" w:type="dxa"/>
              <w:right w:w="28" w:type="dxa"/>
            </w:tcMar>
            <w:vAlign w:val="center"/>
          </w:tcPr>
          <w:p w:rsidR="00920ED0" w:rsidRDefault="00137A67" w14:paraId="5481A468" w14:textId="77777777">
            <w:pPr>
              <w:pStyle w:val="p-table"/>
              <w:jc w:val="right"/>
              <w:rPr>
                <w:sz w:val="17"/>
              </w:rPr>
            </w:pPr>
            <w:r>
              <w:rPr>
                <w:sz w:val="17"/>
              </w:rPr>
              <w:t>26.193</w:t>
            </w:r>
          </w:p>
        </w:tc>
      </w:tr>
      <w:tr w:rsidR="00920ED0" w14:paraId="1F18C3F9"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1BB93AF1" w14:textId="77777777">
            <w:pPr>
              <w:pStyle w:val="p-table"/>
              <w:rPr>
                <w:sz w:val="17"/>
              </w:rPr>
            </w:pPr>
            <w:r>
              <w:rPr>
                <w:sz w:val="17"/>
              </w:rPr>
              <w:t>13.03.03 Optimalisering gebruik</w:t>
            </w:r>
          </w:p>
        </w:tc>
        <w:tc>
          <w:tcPr>
            <w:tcW w:w="2433" w:type="dxa"/>
            <w:tcMar>
              <w:top w:w="22" w:type="dxa"/>
              <w:left w:w="28" w:type="dxa"/>
              <w:bottom w:w="22" w:type="dxa"/>
              <w:right w:w="28" w:type="dxa"/>
            </w:tcMar>
            <w:vAlign w:val="center"/>
          </w:tcPr>
          <w:p w:rsidR="00920ED0" w:rsidRDefault="00137A67" w14:paraId="2C16E966" w14:textId="77777777">
            <w:pPr>
              <w:pStyle w:val="p-table"/>
              <w:jc w:val="right"/>
              <w:rPr>
                <w:sz w:val="17"/>
              </w:rPr>
            </w:pPr>
            <w:r>
              <w:rPr>
                <w:sz w:val="17"/>
              </w:rPr>
              <w:t>2.221</w:t>
            </w:r>
          </w:p>
        </w:tc>
        <w:tc>
          <w:tcPr>
            <w:tcW w:w="2424" w:type="dxa"/>
            <w:tcMar>
              <w:top w:w="22" w:type="dxa"/>
              <w:left w:w="28" w:type="dxa"/>
              <w:bottom w:w="22" w:type="dxa"/>
              <w:right w:w="28" w:type="dxa"/>
            </w:tcMar>
            <w:vAlign w:val="center"/>
          </w:tcPr>
          <w:p w:rsidR="00920ED0" w:rsidRDefault="00137A67" w14:paraId="0604AA3A" w14:textId="77777777">
            <w:pPr>
              <w:pStyle w:val="p-table"/>
              <w:jc w:val="right"/>
              <w:rPr>
                <w:sz w:val="17"/>
              </w:rPr>
            </w:pPr>
            <w:r>
              <w:rPr>
                <w:sz w:val="17"/>
              </w:rPr>
              <w:t>‒</w:t>
            </w:r>
          </w:p>
        </w:tc>
        <w:tc>
          <w:tcPr>
            <w:tcW w:w="2414" w:type="dxa"/>
            <w:tcMar>
              <w:top w:w="22" w:type="dxa"/>
              <w:left w:w="28" w:type="dxa"/>
              <w:bottom w:w="22" w:type="dxa"/>
              <w:right w:w="28" w:type="dxa"/>
            </w:tcMar>
            <w:vAlign w:val="center"/>
          </w:tcPr>
          <w:p w:rsidR="00920ED0" w:rsidRDefault="00137A67" w14:paraId="7C032113" w14:textId="77777777">
            <w:pPr>
              <w:pStyle w:val="p-table"/>
              <w:jc w:val="right"/>
              <w:rPr>
                <w:sz w:val="17"/>
              </w:rPr>
            </w:pPr>
            <w:r>
              <w:rPr>
                <w:sz w:val="17"/>
              </w:rPr>
              <w:t>2.221</w:t>
            </w:r>
          </w:p>
        </w:tc>
      </w:tr>
      <w:tr w:rsidR="00920ED0" w14:paraId="5BE59802"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1422FADB" w14:textId="77777777">
            <w:pPr>
              <w:pStyle w:val="p-table"/>
              <w:rPr>
                <w:sz w:val="17"/>
              </w:rPr>
            </w:pPr>
            <w:r>
              <w:rPr>
                <w:sz w:val="17"/>
              </w:rPr>
              <w:t xml:space="preserve">13.03.04 </w:t>
            </w:r>
            <w:r>
              <w:rPr>
                <w:sz w:val="17"/>
              </w:rPr>
              <w:t>Planning en studies personenvervoer</w:t>
            </w:r>
          </w:p>
        </w:tc>
        <w:tc>
          <w:tcPr>
            <w:tcW w:w="2433" w:type="dxa"/>
            <w:tcMar>
              <w:top w:w="22" w:type="dxa"/>
              <w:left w:w="28" w:type="dxa"/>
              <w:bottom w:w="22" w:type="dxa"/>
              <w:right w:w="28" w:type="dxa"/>
            </w:tcMar>
            <w:vAlign w:val="center"/>
          </w:tcPr>
          <w:p w:rsidR="00920ED0" w:rsidRDefault="00137A67" w14:paraId="1CFE5D68" w14:textId="77777777">
            <w:pPr>
              <w:pStyle w:val="p-table"/>
              <w:jc w:val="right"/>
              <w:rPr>
                <w:sz w:val="17"/>
              </w:rPr>
            </w:pPr>
            <w:r>
              <w:rPr>
                <w:sz w:val="17"/>
              </w:rPr>
              <w:t>51.748</w:t>
            </w:r>
          </w:p>
        </w:tc>
        <w:tc>
          <w:tcPr>
            <w:tcW w:w="2424" w:type="dxa"/>
            <w:tcMar>
              <w:top w:w="22" w:type="dxa"/>
              <w:left w:w="28" w:type="dxa"/>
              <w:bottom w:w="22" w:type="dxa"/>
              <w:right w:w="28" w:type="dxa"/>
            </w:tcMar>
            <w:vAlign w:val="center"/>
          </w:tcPr>
          <w:p w:rsidR="00920ED0" w:rsidRDefault="00137A67" w14:paraId="65521AF2" w14:textId="77777777">
            <w:pPr>
              <w:pStyle w:val="p-table"/>
              <w:jc w:val="right"/>
              <w:rPr>
                <w:sz w:val="17"/>
              </w:rPr>
            </w:pPr>
            <w:r>
              <w:rPr>
                <w:sz w:val="17"/>
              </w:rPr>
              <w:t>5.456</w:t>
            </w:r>
          </w:p>
        </w:tc>
        <w:tc>
          <w:tcPr>
            <w:tcW w:w="2414" w:type="dxa"/>
            <w:tcMar>
              <w:top w:w="22" w:type="dxa"/>
              <w:left w:w="28" w:type="dxa"/>
              <w:bottom w:w="22" w:type="dxa"/>
              <w:right w:w="28" w:type="dxa"/>
            </w:tcMar>
            <w:vAlign w:val="center"/>
          </w:tcPr>
          <w:p w:rsidR="00920ED0" w:rsidRDefault="00137A67" w14:paraId="19E0B0A6" w14:textId="77777777">
            <w:pPr>
              <w:pStyle w:val="p-table"/>
              <w:jc w:val="right"/>
              <w:rPr>
                <w:sz w:val="17"/>
              </w:rPr>
            </w:pPr>
            <w:r>
              <w:rPr>
                <w:sz w:val="17"/>
              </w:rPr>
              <w:t>57.204</w:t>
            </w:r>
          </w:p>
        </w:tc>
      </w:tr>
      <w:tr w:rsidR="00920ED0" w14:paraId="336E25A4"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12057E6A" w14:textId="77777777">
            <w:pPr>
              <w:pStyle w:val="p-table"/>
              <w:rPr>
                <w:sz w:val="17"/>
              </w:rPr>
            </w:pPr>
            <w:r>
              <w:rPr>
                <w:sz w:val="17"/>
              </w:rPr>
              <w:t>13.03.05 Planning en studies goederenvervoer</w:t>
            </w:r>
          </w:p>
        </w:tc>
        <w:tc>
          <w:tcPr>
            <w:tcW w:w="2433" w:type="dxa"/>
            <w:tcMar>
              <w:top w:w="22" w:type="dxa"/>
              <w:left w:w="28" w:type="dxa"/>
              <w:bottom w:w="22" w:type="dxa"/>
              <w:right w:w="28" w:type="dxa"/>
            </w:tcMar>
            <w:vAlign w:val="center"/>
          </w:tcPr>
          <w:p w:rsidR="00920ED0" w:rsidRDefault="00137A67" w14:paraId="77CF5B62" w14:textId="77777777">
            <w:pPr>
              <w:pStyle w:val="p-table"/>
              <w:jc w:val="right"/>
              <w:rPr>
                <w:sz w:val="17"/>
              </w:rPr>
            </w:pPr>
            <w:r>
              <w:rPr>
                <w:sz w:val="17"/>
              </w:rPr>
              <w:t>18.187</w:t>
            </w:r>
          </w:p>
        </w:tc>
        <w:tc>
          <w:tcPr>
            <w:tcW w:w="2424" w:type="dxa"/>
            <w:tcMar>
              <w:top w:w="22" w:type="dxa"/>
              <w:left w:w="28" w:type="dxa"/>
              <w:bottom w:w="22" w:type="dxa"/>
              <w:right w:w="28" w:type="dxa"/>
            </w:tcMar>
            <w:vAlign w:val="center"/>
          </w:tcPr>
          <w:p w:rsidR="00920ED0" w:rsidRDefault="00137A67" w14:paraId="68F1A540" w14:textId="77777777">
            <w:pPr>
              <w:pStyle w:val="p-table"/>
              <w:jc w:val="right"/>
              <w:rPr>
                <w:sz w:val="17"/>
              </w:rPr>
            </w:pPr>
            <w:r>
              <w:rPr>
                <w:sz w:val="17"/>
              </w:rPr>
              <w:t>50</w:t>
            </w:r>
          </w:p>
        </w:tc>
        <w:tc>
          <w:tcPr>
            <w:tcW w:w="2414" w:type="dxa"/>
            <w:tcMar>
              <w:top w:w="22" w:type="dxa"/>
              <w:left w:w="28" w:type="dxa"/>
              <w:bottom w:w="22" w:type="dxa"/>
              <w:right w:w="28" w:type="dxa"/>
            </w:tcMar>
            <w:vAlign w:val="center"/>
          </w:tcPr>
          <w:p w:rsidR="00920ED0" w:rsidRDefault="00137A67" w14:paraId="195D82C3" w14:textId="77777777">
            <w:pPr>
              <w:pStyle w:val="p-table"/>
              <w:jc w:val="right"/>
              <w:rPr>
                <w:sz w:val="17"/>
              </w:rPr>
            </w:pPr>
            <w:r>
              <w:rPr>
                <w:sz w:val="17"/>
              </w:rPr>
              <w:t>18.237</w:t>
            </w:r>
          </w:p>
        </w:tc>
      </w:tr>
      <w:tr w:rsidR="00920ED0" w14:paraId="6EEE8FD5"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23A6E443" w14:textId="77777777">
            <w:pPr>
              <w:pStyle w:val="p-table"/>
            </w:pPr>
            <w:r>
              <w:rPr>
                <w:b/>
                <w:sz w:val="17"/>
              </w:rPr>
              <w:t>13.04 Geïntegreerde contractvormen/PPS</w:t>
            </w:r>
          </w:p>
        </w:tc>
        <w:tc>
          <w:tcPr>
            <w:tcW w:w="2433" w:type="dxa"/>
            <w:tcMar>
              <w:top w:w="22" w:type="dxa"/>
              <w:left w:w="28" w:type="dxa"/>
              <w:bottom w:w="22" w:type="dxa"/>
              <w:right w:w="28" w:type="dxa"/>
            </w:tcMar>
            <w:vAlign w:val="center"/>
          </w:tcPr>
          <w:p w:rsidR="00920ED0" w:rsidRDefault="00137A67" w14:paraId="548FB674" w14:textId="77777777">
            <w:pPr>
              <w:pStyle w:val="p-table"/>
              <w:jc w:val="right"/>
            </w:pPr>
            <w:r>
              <w:rPr>
                <w:b/>
                <w:sz w:val="17"/>
              </w:rPr>
              <w:t>240.257</w:t>
            </w:r>
          </w:p>
        </w:tc>
        <w:tc>
          <w:tcPr>
            <w:tcW w:w="2424" w:type="dxa"/>
            <w:tcMar>
              <w:top w:w="22" w:type="dxa"/>
              <w:left w:w="28" w:type="dxa"/>
              <w:bottom w:w="22" w:type="dxa"/>
              <w:right w:w="28" w:type="dxa"/>
            </w:tcMar>
            <w:vAlign w:val="center"/>
          </w:tcPr>
          <w:p w:rsidR="00920ED0" w:rsidRDefault="00137A67" w14:paraId="2857715C" w14:textId="77777777">
            <w:pPr>
              <w:pStyle w:val="p-table"/>
              <w:jc w:val="right"/>
            </w:pPr>
            <w:r>
              <w:rPr>
                <w:b/>
                <w:sz w:val="17"/>
              </w:rPr>
              <w:t>10.000</w:t>
            </w:r>
          </w:p>
        </w:tc>
        <w:tc>
          <w:tcPr>
            <w:tcW w:w="2414" w:type="dxa"/>
            <w:tcMar>
              <w:top w:w="22" w:type="dxa"/>
              <w:left w:w="28" w:type="dxa"/>
              <w:bottom w:w="22" w:type="dxa"/>
              <w:right w:w="28" w:type="dxa"/>
            </w:tcMar>
            <w:vAlign w:val="center"/>
          </w:tcPr>
          <w:p w:rsidR="00920ED0" w:rsidRDefault="00137A67" w14:paraId="3DA49B82" w14:textId="77777777">
            <w:pPr>
              <w:pStyle w:val="p-table"/>
              <w:jc w:val="right"/>
            </w:pPr>
            <w:r>
              <w:rPr>
                <w:b/>
                <w:sz w:val="17"/>
              </w:rPr>
              <w:t>250.257</w:t>
            </w:r>
          </w:p>
        </w:tc>
      </w:tr>
      <w:tr w:rsidR="00920ED0" w14:paraId="4979C414"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5110D4C4" w14:textId="77777777">
            <w:pPr>
              <w:pStyle w:val="p-table"/>
            </w:pPr>
            <w:r>
              <w:rPr>
                <w:b/>
                <w:sz w:val="17"/>
              </w:rPr>
              <w:t>13.07 Rente en aflossing</w:t>
            </w:r>
          </w:p>
        </w:tc>
        <w:tc>
          <w:tcPr>
            <w:tcW w:w="2433" w:type="dxa"/>
            <w:tcBorders>
              <w:bottom w:val="single" w:color="009EE0" w:sz="2" w:space="0"/>
            </w:tcBorders>
            <w:tcMar>
              <w:top w:w="22" w:type="dxa"/>
              <w:left w:w="28" w:type="dxa"/>
              <w:bottom w:w="22" w:type="dxa"/>
              <w:right w:w="28" w:type="dxa"/>
            </w:tcMar>
          </w:tcPr>
          <w:p w:rsidR="00920ED0" w:rsidRDefault="00920ED0" w14:paraId="0DBF3CBF" w14:textId="77777777"/>
        </w:tc>
        <w:tc>
          <w:tcPr>
            <w:tcW w:w="2424" w:type="dxa"/>
            <w:tcBorders>
              <w:bottom w:val="single" w:color="009EE0" w:sz="2" w:space="0"/>
            </w:tcBorders>
            <w:tcMar>
              <w:top w:w="22" w:type="dxa"/>
              <w:left w:w="28" w:type="dxa"/>
              <w:bottom w:w="22" w:type="dxa"/>
              <w:right w:w="28" w:type="dxa"/>
            </w:tcMar>
          </w:tcPr>
          <w:p w:rsidR="00920ED0" w:rsidRDefault="00920ED0" w14:paraId="7C8A212F" w14:textId="77777777"/>
        </w:tc>
        <w:tc>
          <w:tcPr>
            <w:tcW w:w="2414" w:type="dxa"/>
            <w:tcBorders>
              <w:bottom w:val="single" w:color="009EE0" w:sz="2" w:space="0"/>
            </w:tcBorders>
            <w:tcMar>
              <w:top w:w="22" w:type="dxa"/>
              <w:left w:w="28" w:type="dxa"/>
              <w:bottom w:w="22" w:type="dxa"/>
              <w:right w:w="28" w:type="dxa"/>
            </w:tcMar>
          </w:tcPr>
          <w:p w:rsidR="00920ED0" w:rsidRDefault="00920ED0" w14:paraId="5A27F1F2" w14:textId="77777777"/>
        </w:tc>
      </w:tr>
      <w:tr w:rsidR="00920ED0" w14:paraId="63971C21"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5F641412" w14:textId="77777777">
            <w:pPr>
              <w:pStyle w:val="p-table"/>
            </w:pPr>
            <w:r>
              <w:rPr>
                <w:b/>
                <w:sz w:val="17"/>
              </w:rPr>
              <w:t>Ontvangsten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1D62EA75" w14:textId="77777777">
            <w:pPr>
              <w:pStyle w:val="p-table"/>
              <w:jc w:val="right"/>
            </w:pPr>
            <w:r>
              <w:rPr>
                <w:b/>
                <w:sz w:val="17"/>
              </w:rPr>
              <w:t>324.954</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76C93DE7" w14:textId="77777777">
            <w:pPr>
              <w:pStyle w:val="p-table"/>
              <w:jc w:val="right"/>
            </w:pPr>
            <w:r>
              <w:rPr>
                <w:b/>
                <w:sz w:val="17"/>
              </w:rPr>
              <w:t>528</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2158B7FD" w14:textId="77777777">
            <w:pPr>
              <w:pStyle w:val="p-table"/>
              <w:jc w:val="right"/>
            </w:pPr>
            <w:r>
              <w:rPr>
                <w:b/>
                <w:sz w:val="17"/>
              </w:rPr>
              <w:t>325.482</w:t>
            </w:r>
          </w:p>
        </w:tc>
      </w:tr>
      <w:tr w:rsidR="00920ED0" w14:paraId="60694DFA"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371F192C" w14:textId="77777777">
            <w:pPr>
              <w:pStyle w:val="p-table"/>
            </w:pPr>
            <w:r>
              <w:rPr>
                <w:b/>
                <w:sz w:val="17"/>
              </w:rPr>
              <w:t xml:space="preserve">13.09 </w:t>
            </w:r>
            <w:r>
              <w:rPr>
                <w:b/>
                <w:sz w:val="17"/>
              </w:rPr>
              <w:t>Ontvangsten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3F157823" w14:textId="77777777">
            <w:pPr>
              <w:pStyle w:val="p-table"/>
              <w:jc w:val="right"/>
            </w:pPr>
            <w:r>
              <w:rPr>
                <w:b/>
                <w:sz w:val="17"/>
              </w:rPr>
              <w:t>324.954</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35AEB7AC" w14:textId="77777777">
            <w:pPr>
              <w:pStyle w:val="p-table"/>
              <w:jc w:val="right"/>
            </w:pPr>
            <w:r>
              <w:rPr>
                <w:b/>
                <w:sz w:val="17"/>
              </w:rPr>
              <w:t>528</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0AC91CFA" w14:textId="77777777">
            <w:pPr>
              <w:pStyle w:val="p-table"/>
              <w:jc w:val="right"/>
            </w:pPr>
            <w:r>
              <w:rPr>
                <w:b/>
                <w:sz w:val="17"/>
              </w:rPr>
              <w:t>325.482</w:t>
            </w:r>
          </w:p>
        </w:tc>
      </w:tr>
    </w:tbl>
    <w:p w:rsidR="00920ED0" w:rsidRDefault="00920ED0" w14:paraId="42E161A3" w14:textId="77777777">
      <w:pPr>
        <w:pStyle w:val="p-marginbottom"/>
      </w:pPr>
    </w:p>
    <w:p w:rsidR="00920ED0" w:rsidRDefault="00137A67" w14:paraId="5B6B80AE" w14:textId="77777777">
      <w:pPr>
        <w:pStyle w:val="section-title-4"/>
      </w:pPr>
      <w:r>
        <w:t>Toelichting</w:t>
      </w:r>
    </w:p>
    <w:p w:rsidR="00920ED0" w:rsidRDefault="00137A67" w14:paraId="46348494" w14:textId="77777777">
      <w:pPr>
        <w:pStyle w:val="header-h1"/>
      </w:pPr>
      <w:r>
        <w:t>Verplichtingen</w:t>
      </w:r>
    </w:p>
    <w:p w:rsidR="00920ED0" w:rsidRDefault="00137A67" w14:paraId="67CEF4C9" w14:textId="77777777">
      <w:pPr>
        <w:pStyle w:val="p"/>
      </w:pPr>
      <w:r>
        <w:t>Het verplichtingenbudget van het artikel Spoorwegen voor 2026 wordt met € 112,2 miljoen verhoogd. Dit wordt met name veroorzaakt door de volgende mutaties:</w:t>
      </w:r>
    </w:p>
    <w:p w:rsidR="00920ED0" w:rsidRDefault="00137A67" w14:paraId="0991A6C1" w14:textId="77777777">
      <w:pPr>
        <w:pStyle w:val="header-h1"/>
      </w:pPr>
      <w:r>
        <w:t>Verplichtingenschuiven Spoor (€ 27,6 miljoen)</w:t>
      </w:r>
    </w:p>
    <w:p w:rsidR="00920ED0" w:rsidRDefault="00137A67" w14:paraId="33B6E486" w14:textId="77777777">
      <w:pPr>
        <w:pStyle w:val="p"/>
      </w:pPr>
      <w:r>
        <w:t>Er zijn op dit artikelonderdeel verplichtingenschuiven doorgevoerd om de programmering over de diverse jaren te actualiseren. Per saldo schuift er € 27,6 miljoen aan verplichtingen naar 2026.</w:t>
      </w:r>
    </w:p>
    <w:p w:rsidR="00920ED0" w:rsidRDefault="00137A67" w14:paraId="0A69BB2E" w14:textId="77777777">
      <w:pPr>
        <w:pStyle w:val="header-h1"/>
      </w:pPr>
      <w:r>
        <w:t>Loon- en prijsbijstelling 2026 (€ 48 miljoen)</w:t>
      </w:r>
    </w:p>
    <w:p w:rsidR="00920ED0" w:rsidRDefault="00137A67" w14:paraId="153E86AA" w14:textId="77777777">
      <w:pPr>
        <w:pStyle w:val="p"/>
      </w:pPr>
      <w:r>
        <w:t>Het verplichtingenbudget wordt in 2026 verhoogd met € 48 miljoen als gevolg van de toegekende loon- en prijsbijstelling 2026.</w:t>
      </w:r>
    </w:p>
    <w:p w:rsidR="00920ED0" w:rsidRDefault="00137A67" w14:paraId="1AC0EF04" w14:textId="77777777">
      <w:pPr>
        <w:pStyle w:val="p"/>
      </w:pPr>
      <w:r>
        <w:t xml:space="preserve">De overige mutaties van het verplichtingenbudget van het artikel worden met name veroorzaakt door mutaties die worden toegelicht onder de </w:t>
      </w:r>
      <w:r>
        <w:t>uitgaven en door diverse kleinere mutaties.</w:t>
      </w:r>
    </w:p>
    <w:p w:rsidR="00920ED0" w:rsidRDefault="00137A67" w14:paraId="769E3C53" w14:textId="77777777">
      <w:pPr>
        <w:pStyle w:val="header-h1"/>
      </w:pPr>
      <w:r>
        <w:t>Uitgaven</w:t>
      </w:r>
    </w:p>
    <w:p w:rsidR="00920ED0" w:rsidRDefault="00137A67" w14:paraId="2F7D2E1F" w14:textId="77777777">
      <w:pPr>
        <w:pStyle w:val="p"/>
      </w:pPr>
      <w:r>
        <w:t>De uitgaven van het artikel Spoorwegen voor 2026 worden met € 87,6 miljoen verhoogd. Dit wordt met name veroorzaakt door de volgende mutaties:</w:t>
      </w:r>
    </w:p>
    <w:p w:rsidR="00920ED0" w:rsidRDefault="00137A67" w14:paraId="705F1960" w14:textId="77777777">
      <w:pPr>
        <w:pStyle w:val="header-h1"/>
      </w:pPr>
      <w:r>
        <w:t>13.02 Exploitatie, onderhoud en vernieuwing</w:t>
      </w:r>
    </w:p>
    <w:p w:rsidR="00920ED0" w:rsidRDefault="00137A67" w14:paraId="0B5D67F9" w14:textId="77777777">
      <w:pPr>
        <w:pStyle w:val="p"/>
      </w:pPr>
      <w:r>
        <w:t xml:space="preserve">De </w:t>
      </w:r>
      <w:r>
        <w:t>verhoging van dit artikelonderdeel met € 42,8 miljoen wordt veroorzaakt door de volgende mutaties:</w:t>
      </w:r>
    </w:p>
    <w:p w:rsidR="00920ED0" w:rsidRDefault="00137A67" w14:paraId="196A64BF" w14:textId="77777777">
      <w:pPr>
        <w:pStyle w:val="header-h2"/>
      </w:pPr>
      <w:r>
        <w:t>Loon- en prijsbijstelling 2026 (€ 52,8 miljoen)</w:t>
      </w:r>
    </w:p>
    <w:p w:rsidR="00920ED0" w:rsidRDefault="00137A67" w14:paraId="21A7AA16" w14:textId="77777777">
      <w:pPr>
        <w:pStyle w:val="p"/>
      </w:pPr>
      <w:r>
        <w:t>Dit betreft de verwerking van de loon- en prijsbijstelling 2026.</w:t>
      </w:r>
    </w:p>
    <w:p w:rsidR="00920ED0" w:rsidRDefault="00137A67" w14:paraId="3834D866" w14:textId="77777777">
      <w:pPr>
        <w:pStyle w:val="header-h2"/>
      </w:pPr>
      <w:r>
        <w:t>Overboeking van EOV naar PPS (- € 10 miljoen)</w:t>
      </w:r>
    </w:p>
    <w:p w:rsidR="00920ED0" w:rsidRDefault="00137A67" w14:paraId="5E5E82B1" w14:textId="77777777">
      <w:pPr>
        <w:pStyle w:val="p"/>
      </w:pPr>
      <w:r>
        <w:t>Er wordt in 2026 een bedrag van € 10 miljoen overgeboekt van EOV naar PPS ten behoeve van de ERTMS upgrade van het HSL traject. De middelen waren bij Voorjaarsnota 2026 naar EOV geboekt, maar dienen op PPS te worden verantwoord.</w:t>
      </w:r>
    </w:p>
    <w:p w:rsidR="00920ED0" w:rsidRDefault="00137A67" w14:paraId="6AC89EA2" w14:textId="77777777">
      <w:pPr>
        <w:pStyle w:val="header-h1"/>
      </w:pPr>
      <w:r>
        <w:t>13.03 Ontwikkeling</w:t>
      </w:r>
    </w:p>
    <w:p w:rsidR="00920ED0" w:rsidRDefault="00137A67" w14:paraId="2D7AA0FE" w14:textId="77777777">
      <w:pPr>
        <w:pStyle w:val="p"/>
      </w:pPr>
      <w:r>
        <w:t>De verhoging van dit artikelonderdeel met € 34,8 miljoen wordt veroorzaakt door de volgende mutaties:</w:t>
      </w:r>
    </w:p>
    <w:p w:rsidR="00920ED0" w:rsidRDefault="00137A67" w14:paraId="547EF8BA" w14:textId="77777777">
      <w:pPr>
        <w:pStyle w:val="header-h2"/>
      </w:pPr>
      <w:r>
        <w:t>Loon- en prijsbijstelling 2026 (€ 0,9 miljoen)</w:t>
      </w:r>
    </w:p>
    <w:p w:rsidR="00920ED0" w:rsidRDefault="00137A67" w14:paraId="2618EA36" w14:textId="77777777">
      <w:pPr>
        <w:pStyle w:val="p"/>
      </w:pPr>
      <w:r>
        <w:t>Dit betreft de verwerking van de loon- en prijsbijstelling 2026.</w:t>
      </w:r>
    </w:p>
    <w:p w:rsidR="00920ED0" w:rsidRDefault="00137A67" w14:paraId="24DDF003" w14:textId="77777777">
      <w:pPr>
        <w:pStyle w:val="header-h2"/>
      </w:pPr>
      <w:r>
        <w:t>HXII: Decentraal Spoor (- € 23,8 miljoen)</w:t>
      </w:r>
    </w:p>
    <w:p w:rsidR="00920ED0" w:rsidRDefault="00137A67" w14:paraId="714D671F" w14:textId="77777777">
      <w:pPr>
        <w:pStyle w:val="p"/>
      </w:pPr>
      <w:r>
        <w:t>Dit betreft een overboeking naar HXII van € 23,8 miljoen ten behoeve van de exploitatie bijdragen decentraal spoor in 2026. In totaal zal in 2027 een bedrag van € 30,8 miljoen aan provincies worden beschikt via een SPUK. Naast deze overboeking wordt € 7 miljoen van deze SPUK gedekt vanuit MF artikel 14. De middelen zijn bestemd voor de provincies Overijssel (€ 14,2 miljoen), Drenthe (€ 2,8 miljoen), Limburg (€ 7,4 miljoen) en Utrecht (€ 6,4 miljoen).</w:t>
      </w:r>
    </w:p>
    <w:p w:rsidR="00920ED0" w:rsidRDefault="00137A67" w14:paraId="417A0DC4" w14:textId="77777777">
      <w:pPr>
        <w:pStyle w:val="header-h2"/>
      </w:pPr>
      <w:r>
        <w:t>Kasschuiven Generaal (€ 55,9 miljoen)</w:t>
      </w:r>
    </w:p>
    <w:p w:rsidR="00920ED0" w:rsidRDefault="00137A67" w14:paraId="026EFBA3" w14:textId="77777777">
      <w:pPr>
        <w:pStyle w:val="p"/>
      </w:pPr>
      <w:r>
        <w:t xml:space="preserve">Er wordt op dit artikel circa € 55,9 miljoen aan kasbudget uit 2027 naar 2026 gehaald om de hogere realisatie op de realisatie- en </w:t>
      </w:r>
      <w:proofErr w:type="spellStart"/>
      <w:r>
        <w:t>planuitwerkingsprojecten</w:t>
      </w:r>
      <w:proofErr w:type="spellEnd"/>
      <w:r>
        <w:t xml:space="preserve"> bij spoorwegen in 2026 op te kunnen vangen. Dit is een generale kasschuif en loopt mee in het uitgavekader van de Rijksbegroting.</w:t>
      </w:r>
    </w:p>
    <w:p w:rsidR="00920ED0" w:rsidRDefault="00137A67" w14:paraId="76B8511C" w14:textId="77777777">
      <w:pPr>
        <w:pStyle w:val="header-h2"/>
      </w:pPr>
      <w:r>
        <w:t>Klimaat- en energiefonds: Overboeking elektrificatie treinverkeer (€ 0,7 miljoen)</w:t>
      </w:r>
    </w:p>
    <w:p w:rsidR="00920ED0" w:rsidRDefault="00137A67" w14:paraId="180CA885" w14:textId="77777777">
      <w:pPr>
        <w:pStyle w:val="p"/>
      </w:pPr>
      <w:r>
        <w:t>Dit betreft een overboeking vanuit het klimaat- en energiefonds voor de verduurzaming (elektrificatie) van de regionale spoorlijn Zutphen-Hengelo-Oldenzaal. De maatregel ziet op de inrichting van een programmatische aanpak om de energietransitie op het spoor zo kosteneffectief mogelijk uit te voeren.</w:t>
      </w:r>
    </w:p>
    <w:p w:rsidR="00920ED0" w:rsidRDefault="00137A67" w14:paraId="38A9BEC6" w14:textId="77777777">
      <w:pPr>
        <w:pStyle w:val="header-h2"/>
      </w:pPr>
      <w:r>
        <w:t>Diverse kleinere mutaties (€ 1,2 miljoen)</w:t>
      </w:r>
    </w:p>
    <w:p w:rsidR="00920ED0" w:rsidRDefault="00137A67" w14:paraId="63087E34" w14:textId="77777777">
      <w:pPr>
        <w:pStyle w:val="header-h1"/>
      </w:pPr>
      <w:r>
        <w:t>13.04 Geïntegreerde contractvormen/PPS</w:t>
      </w:r>
    </w:p>
    <w:p w:rsidR="00920ED0" w:rsidRDefault="00137A67" w14:paraId="57DE8DA5" w14:textId="77777777">
      <w:pPr>
        <w:pStyle w:val="p"/>
      </w:pPr>
      <w:r>
        <w:t>De verhoging van dit artikelonderdeel met € 10 miljoen wordt veroorzaakt door de volgende mutaties:</w:t>
      </w:r>
    </w:p>
    <w:p w:rsidR="00920ED0" w:rsidRDefault="00137A67" w14:paraId="0FECDD58" w14:textId="77777777">
      <w:pPr>
        <w:pStyle w:val="header-h2"/>
      </w:pPr>
      <w:r>
        <w:t>Overboeking van EOV naar PPS (€ 10 miljoen)</w:t>
      </w:r>
    </w:p>
    <w:p w:rsidR="00920ED0" w:rsidRDefault="00137A67" w14:paraId="0CF429C0" w14:textId="77777777">
      <w:pPr>
        <w:pStyle w:val="p"/>
      </w:pPr>
      <w:r>
        <w:t>Er wordt in 2026 een bedrag van € 10 miljoen overgeboekt van EOV naar PPS ten behoeve van de ERTMS upgrade van het HSL traject. De middelen waren bij Voorjaarsnota 2026 naar EOV geboekt, maar dienen op PPS te worden verantwoord.</w:t>
      </w:r>
    </w:p>
    <w:p w:rsidR="00920ED0" w:rsidRDefault="00137A67" w14:paraId="0DF267BF" w14:textId="77777777">
      <w:pPr>
        <w:pStyle w:val="header-h1"/>
      </w:pPr>
      <w:r>
        <w:t>Ontvangsten</w:t>
      </w:r>
    </w:p>
    <w:p w:rsidR="00920ED0" w:rsidRDefault="00137A67" w14:paraId="2782B852" w14:textId="77777777">
      <w:pPr>
        <w:pStyle w:val="p"/>
      </w:pPr>
      <w:r>
        <w:t>De hogere ontvangsten van € 0,5 miljoen worden veroorzaakt door de volgende mutaties:</w:t>
      </w:r>
    </w:p>
    <w:p w:rsidR="00920ED0" w:rsidRDefault="00137A67" w14:paraId="5CE5E287" w14:textId="77777777">
      <w:pPr>
        <w:pStyle w:val="header-h2"/>
      </w:pPr>
      <w:r>
        <w:t>Afrekening voorschotten ProRail 2025 (€ 0,5 miljoen)</w:t>
      </w:r>
    </w:p>
    <w:p w:rsidR="00920ED0" w:rsidRDefault="00137A67" w14:paraId="7A302C7B" w14:textId="77777777">
      <w:pPr>
        <w:pStyle w:val="p"/>
      </w:pPr>
      <w:r>
        <w:t>Het betreft hier de terugbetaling van de te hoge bevoorschotting aan ProRail van het 2e halfjaar van 2025. Dit wordt in 2026 als ontvangst verantwoord. Om het uitgavenbudget in stand te houden zijn tegelijkertijd de uitgaven verhoogd.</w:t>
      </w:r>
    </w:p>
    <w:p w:rsidR="00920ED0" w:rsidRDefault="00920ED0" w14:paraId="252769EA" w14:textId="77777777">
      <w:pPr>
        <w:pStyle w:val="page-break"/>
      </w:pPr>
    </w:p>
    <w:p w:rsidR="00920ED0" w:rsidRDefault="00137A67" w14:paraId="7416F9F7" w14:textId="77777777">
      <w:pPr>
        <w:pStyle w:val="section-title-3"/>
      </w:pPr>
      <w:r>
        <w:t xml:space="preserve">3.4 Artikel 14 Regionale </w:t>
      </w:r>
      <w:r>
        <w:t>infrastructuur en bereikbaarheidsprogramma's</w:t>
      </w:r>
    </w:p>
    <w:p w:rsidR="00920ED0" w:rsidRDefault="00137A67" w14:paraId="30806F45" w14:textId="77777777">
      <w:pPr>
        <w:pStyle w:val="section-title-4"/>
      </w:pPr>
      <w:r>
        <w:t>Budgettaire gevolgen van uitvoering</w:t>
      </w:r>
    </w:p>
    <w:tbl>
      <w:tblPr>
        <w:tblW w:w="9694" w:type="dxa"/>
        <w:tblInd w:w="-3317" w:type="dxa"/>
        <w:tblCellMar>
          <w:left w:w="10" w:type="dxa"/>
          <w:right w:w="10" w:type="dxa"/>
        </w:tblCellMar>
        <w:tblLook w:val="04A0" w:firstRow="1" w:lastRow="0" w:firstColumn="1" w:lastColumn="0" w:noHBand="0" w:noVBand="1"/>
      </w:tblPr>
      <w:tblGrid>
        <w:gridCol w:w="2423"/>
        <w:gridCol w:w="2433"/>
        <w:gridCol w:w="2424"/>
        <w:gridCol w:w="2414"/>
      </w:tblGrid>
      <w:tr w:rsidR="00920ED0" w14:paraId="17D75760"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920ED0" w:rsidRDefault="00137A67" w14:paraId="4A396B54" w14:textId="77777777">
            <w:pPr>
              <w:pStyle w:val="kio2-table-title"/>
            </w:pPr>
            <w:r>
              <w:t>Tabel 6 Budgettaire gevolgen van uitvoering art. 14 Regionale infrastructuur en bereikbaarheidsprogramma's</w:t>
            </w:r>
          </w:p>
        </w:tc>
      </w:tr>
      <w:tr w:rsidR="00920ED0" w14:paraId="5B8F373D" w14:textId="77777777">
        <w:tblPrEx>
          <w:tblCellMar>
            <w:top w:w="0" w:type="dxa"/>
            <w:bottom w:w="0" w:type="dxa"/>
          </w:tblCellMar>
        </w:tblPrEx>
        <w:trPr>
          <w:tblHeader/>
        </w:trPr>
        <w:tc>
          <w:tcPr>
            <w:tcW w:w="2423" w:type="dxa"/>
            <w:tcBorders>
              <w:top w:val="single" w:color="000000" w:sz="2" w:space="0"/>
              <w:bottom w:val="single" w:color="009EE0" w:sz="2" w:space="0"/>
            </w:tcBorders>
            <w:tcMar>
              <w:top w:w="28" w:type="dxa"/>
              <w:left w:w="10" w:type="dxa"/>
              <w:bottom w:w="28" w:type="dxa"/>
              <w:right w:w="28" w:type="dxa"/>
            </w:tcMar>
          </w:tcPr>
          <w:p w:rsidR="00920ED0" w:rsidRDefault="00137A67" w14:paraId="3B3FB9E5" w14:textId="77777777">
            <w:pPr>
              <w:pStyle w:val="p-table"/>
              <w:rPr>
                <w:color w:val="000000"/>
                <w:sz w:val="17"/>
              </w:rPr>
            </w:pPr>
            <w:r>
              <w:rPr>
                <w:color w:val="000000"/>
                <w:sz w:val="17"/>
              </w:rPr>
              <w:t>14</w:t>
            </w:r>
          </w:p>
        </w:tc>
        <w:tc>
          <w:tcPr>
            <w:tcW w:w="2433" w:type="dxa"/>
            <w:tcBorders>
              <w:top w:val="single" w:color="000000" w:sz="2" w:space="0"/>
              <w:bottom w:val="single" w:color="009EE0" w:sz="2" w:space="0"/>
            </w:tcBorders>
            <w:tcMar>
              <w:top w:w="28" w:type="dxa"/>
              <w:left w:w="28" w:type="dxa"/>
              <w:bottom w:w="28" w:type="dxa"/>
              <w:right w:w="28" w:type="dxa"/>
            </w:tcMar>
          </w:tcPr>
          <w:p w:rsidR="00920ED0" w:rsidRDefault="00137A67" w14:paraId="16CB4CA0" w14:textId="77777777">
            <w:pPr>
              <w:pStyle w:val="p-table"/>
              <w:jc w:val="right"/>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424" w:type="dxa"/>
            <w:tcBorders>
              <w:top w:val="single" w:color="000000" w:sz="2" w:space="0"/>
              <w:bottom w:val="single" w:color="009EE0" w:sz="2" w:space="0"/>
            </w:tcBorders>
            <w:tcMar>
              <w:top w:w="28" w:type="dxa"/>
              <w:left w:w="28" w:type="dxa"/>
              <w:bottom w:w="28" w:type="dxa"/>
              <w:right w:w="28" w:type="dxa"/>
            </w:tcMar>
          </w:tcPr>
          <w:p w:rsidR="00920ED0" w:rsidRDefault="00137A67" w14:paraId="10476614" w14:textId="77777777">
            <w:pPr>
              <w:pStyle w:val="p-table"/>
              <w:jc w:val="right"/>
              <w:rPr>
                <w:color w:val="000000"/>
                <w:sz w:val="17"/>
              </w:rPr>
            </w:pPr>
            <w:r>
              <w:rPr>
                <w:color w:val="000000"/>
                <w:sz w:val="17"/>
              </w:rPr>
              <w:t>Mutaties Suppletoire begroting september (2)</w:t>
            </w:r>
          </w:p>
        </w:tc>
        <w:tc>
          <w:tcPr>
            <w:tcW w:w="2414" w:type="dxa"/>
            <w:tcBorders>
              <w:top w:val="single" w:color="000000" w:sz="2" w:space="0"/>
              <w:bottom w:val="single" w:color="009EE0" w:sz="2" w:space="0"/>
            </w:tcBorders>
            <w:tcMar>
              <w:top w:w="28" w:type="dxa"/>
              <w:left w:w="28" w:type="dxa"/>
              <w:bottom w:w="28" w:type="dxa"/>
              <w:right w:w="28" w:type="dxa"/>
            </w:tcMar>
          </w:tcPr>
          <w:p w:rsidR="00920ED0" w:rsidRDefault="00137A67" w14:paraId="1E23B97A" w14:textId="77777777">
            <w:pPr>
              <w:pStyle w:val="p-table"/>
              <w:jc w:val="right"/>
              <w:rPr>
                <w:color w:val="000000"/>
                <w:sz w:val="17"/>
              </w:rPr>
            </w:pPr>
            <w:r>
              <w:rPr>
                <w:color w:val="000000"/>
                <w:sz w:val="17"/>
              </w:rPr>
              <w:t>Stand suppletoire begroting september (3) = (1) + (2)</w:t>
            </w:r>
          </w:p>
        </w:tc>
      </w:tr>
      <w:tr w:rsidR="00920ED0" w14:paraId="11C46BD2"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204708A9" w14:textId="77777777">
            <w:pPr>
              <w:pStyle w:val="p-table"/>
            </w:pPr>
            <w:r>
              <w:rPr>
                <w:b/>
                <w:sz w:val="17"/>
              </w:rPr>
              <w:t>Verplichtingen</w:t>
            </w:r>
          </w:p>
        </w:tc>
        <w:tc>
          <w:tcPr>
            <w:tcW w:w="2433" w:type="dxa"/>
            <w:tcBorders>
              <w:bottom w:val="single" w:color="009EE0" w:sz="2" w:space="0"/>
            </w:tcBorders>
            <w:tcMar>
              <w:top w:w="22" w:type="dxa"/>
              <w:left w:w="28" w:type="dxa"/>
              <w:bottom w:w="22" w:type="dxa"/>
              <w:right w:w="28" w:type="dxa"/>
            </w:tcMar>
          </w:tcPr>
          <w:p w:rsidR="00920ED0" w:rsidRDefault="00137A67" w14:paraId="60240BA4" w14:textId="77777777">
            <w:pPr>
              <w:pStyle w:val="p-table"/>
              <w:jc w:val="right"/>
            </w:pPr>
            <w:r>
              <w:rPr>
                <w:b/>
                <w:sz w:val="17"/>
              </w:rPr>
              <w:t>1.775.789</w:t>
            </w:r>
          </w:p>
        </w:tc>
        <w:tc>
          <w:tcPr>
            <w:tcW w:w="2424" w:type="dxa"/>
            <w:tcBorders>
              <w:bottom w:val="single" w:color="009EE0" w:sz="2" w:space="0"/>
            </w:tcBorders>
            <w:tcMar>
              <w:top w:w="22" w:type="dxa"/>
              <w:left w:w="28" w:type="dxa"/>
              <w:bottom w:w="22" w:type="dxa"/>
              <w:right w:w="28" w:type="dxa"/>
            </w:tcMar>
          </w:tcPr>
          <w:p w:rsidR="00920ED0" w:rsidRDefault="00137A67" w14:paraId="61DF8105" w14:textId="77777777">
            <w:pPr>
              <w:pStyle w:val="p-table"/>
              <w:jc w:val="right"/>
            </w:pPr>
            <w:r>
              <w:rPr>
                <w:b/>
                <w:sz w:val="17"/>
              </w:rPr>
              <w:t>‒</w:t>
            </w:r>
            <w:r>
              <w:rPr>
                <w:b/>
                <w:sz w:val="17"/>
              </w:rPr>
              <w:t xml:space="preserve"> 12.758</w:t>
            </w:r>
          </w:p>
        </w:tc>
        <w:tc>
          <w:tcPr>
            <w:tcW w:w="2414" w:type="dxa"/>
            <w:tcBorders>
              <w:bottom w:val="single" w:color="009EE0" w:sz="2" w:space="0"/>
            </w:tcBorders>
            <w:tcMar>
              <w:top w:w="22" w:type="dxa"/>
              <w:left w:w="28" w:type="dxa"/>
              <w:bottom w:w="22" w:type="dxa"/>
              <w:right w:w="28" w:type="dxa"/>
            </w:tcMar>
          </w:tcPr>
          <w:p w:rsidR="00920ED0" w:rsidRDefault="00137A67" w14:paraId="566592FA" w14:textId="77777777">
            <w:pPr>
              <w:pStyle w:val="p-table"/>
              <w:jc w:val="right"/>
            </w:pPr>
            <w:r>
              <w:rPr>
                <w:b/>
                <w:sz w:val="17"/>
              </w:rPr>
              <w:t>1.763.031</w:t>
            </w:r>
          </w:p>
        </w:tc>
      </w:tr>
      <w:tr w:rsidR="00920ED0" w14:paraId="4E0FD909"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37691974" w14:textId="77777777">
            <w:pPr>
              <w:pStyle w:val="p-table"/>
            </w:pPr>
            <w:r>
              <w:rPr>
                <w:b/>
                <w:sz w:val="17"/>
              </w:rPr>
              <w:t>Uitgaven</w:t>
            </w:r>
          </w:p>
        </w:tc>
        <w:tc>
          <w:tcPr>
            <w:tcW w:w="2433" w:type="dxa"/>
            <w:tcBorders>
              <w:bottom w:val="single" w:color="009EE0" w:sz="2" w:space="0"/>
            </w:tcBorders>
            <w:tcMar>
              <w:top w:w="22" w:type="dxa"/>
              <w:left w:w="28" w:type="dxa"/>
              <w:bottom w:w="22" w:type="dxa"/>
              <w:right w:w="28" w:type="dxa"/>
            </w:tcMar>
          </w:tcPr>
          <w:p w:rsidR="00920ED0" w:rsidRDefault="00137A67" w14:paraId="56023987" w14:textId="77777777">
            <w:pPr>
              <w:pStyle w:val="p-table"/>
              <w:jc w:val="right"/>
            </w:pPr>
            <w:r>
              <w:rPr>
                <w:b/>
                <w:sz w:val="17"/>
              </w:rPr>
              <w:t>440.762</w:t>
            </w:r>
          </w:p>
        </w:tc>
        <w:tc>
          <w:tcPr>
            <w:tcW w:w="2424" w:type="dxa"/>
            <w:tcBorders>
              <w:bottom w:val="single" w:color="009EE0" w:sz="2" w:space="0"/>
            </w:tcBorders>
            <w:tcMar>
              <w:top w:w="22" w:type="dxa"/>
              <w:left w:w="28" w:type="dxa"/>
              <w:bottom w:w="22" w:type="dxa"/>
              <w:right w:w="28" w:type="dxa"/>
            </w:tcMar>
          </w:tcPr>
          <w:p w:rsidR="00920ED0" w:rsidRDefault="00137A67" w14:paraId="2E65C756" w14:textId="77777777">
            <w:pPr>
              <w:pStyle w:val="p-table"/>
              <w:jc w:val="right"/>
            </w:pPr>
            <w:r>
              <w:rPr>
                <w:b/>
                <w:sz w:val="17"/>
              </w:rPr>
              <w:t>‒</w:t>
            </w:r>
            <w:r>
              <w:rPr>
                <w:b/>
                <w:sz w:val="17"/>
              </w:rPr>
              <w:t xml:space="preserve"> 41.959</w:t>
            </w:r>
          </w:p>
        </w:tc>
        <w:tc>
          <w:tcPr>
            <w:tcW w:w="2414" w:type="dxa"/>
            <w:tcBorders>
              <w:bottom w:val="single" w:color="009EE0" w:sz="2" w:space="0"/>
            </w:tcBorders>
            <w:tcMar>
              <w:top w:w="22" w:type="dxa"/>
              <w:left w:w="28" w:type="dxa"/>
              <w:bottom w:w="22" w:type="dxa"/>
              <w:right w:w="28" w:type="dxa"/>
            </w:tcMar>
          </w:tcPr>
          <w:p w:rsidR="00920ED0" w:rsidRDefault="00137A67" w14:paraId="119CF92C" w14:textId="77777777">
            <w:pPr>
              <w:pStyle w:val="p-table"/>
              <w:jc w:val="right"/>
            </w:pPr>
            <w:r>
              <w:rPr>
                <w:b/>
                <w:sz w:val="17"/>
              </w:rPr>
              <w:t>398.803</w:t>
            </w:r>
          </w:p>
        </w:tc>
      </w:tr>
      <w:tr w:rsidR="00920ED0" w14:paraId="3C81838F"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5106161F" w14:textId="77777777">
            <w:pPr>
              <w:pStyle w:val="p-table"/>
            </w:pPr>
            <w:r>
              <w:rPr>
                <w:b/>
                <w:sz w:val="17"/>
              </w:rPr>
              <w:t>14.01 Regionale infrastructuur</w:t>
            </w:r>
          </w:p>
        </w:tc>
        <w:tc>
          <w:tcPr>
            <w:tcW w:w="2433" w:type="dxa"/>
            <w:tcMar>
              <w:top w:w="22" w:type="dxa"/>
              <w:left w:w="28" w:type="dxa"/>
              <w:bottom w:w="22" w:type="dxa"/>
              <w:right w:w="28" w:type="dxa"/>
            </w:tcMar>
            <w:vAlign w:val="center"/>
          </w:tcPr>
          <w:p w:rsidR="00920ED0" w:rsidRDefault="00137A67" w14:paraId="718B73A8" w14:textId="77777777">
            <w:pPr>
              <w:pStyle w:val="p-table"/>
              <w:jc w:val="right"/>
            </w:pPr>
            <w:r>
              <w:rPr>
                <w:b/>
                <w:sz w:val="17"/>
              </w:rPr>
              <w:t>30.966</w:t>
            </w:r>
          </w:p>
        </w:tc>
        <w:tc>
          <w:tcPr>
            <w:tcW w:w="2424" w:type="dxa"/>
            <w:tcMar>
              <w:top w:w="22" w:type="dxa"/>
              <w:left w:w="28" w:type="dxa"/>
              <w:bottom w:w="22" w:type="dxa"/>
              <w:right w:w="28" w:type="dxa"/>
            </w:tcMar>
            <w:vAlign w:val="center"/>
          </w:tcPr>
          <w:p w:rsidR="00920ED0" w:rsidRDefault="00137A67" w14:paraId="0DE0F06A" w14:textId="77777777">
            <w:pPr>
              <w:pStyle w:val="p-table"/>
              <w:jc w:val="right"/>
            </w:pPr>
            <w:r>
              <w:rPr>
                <w:b/>
                <w:sz w:val="17"/>
              </w:rPr>
              <w:t>‒</w:t>
            </w:r>
            <w:r>
              <w:rPr>
                <w:b/>
                <w:sz w:val="17"/>
              </w:rPr>
              <w:t xml:space="preserve"> 7.056</w:t>
            </w:r>
          </w:p>
        </w:tc>
        <w:tc>
          <w:tcPr>
            <w:tcW w:w="2414" w:type="dxa"/>
            <w:tcMar>
              <w:top w:w="22" w:type="dxa"/>
              <w:left w:w="28" w:type="dxa"/>
              <w:bottom w:w="22" w:type="dxa"/>
              <w:right w:w="28" w:type="dxa"/>
            </w:tcMar>
            <w:vAlign w:val="center"/>
          </w:tcPr>
          <w:p w:rsidR="00920ED0" w:rsidRDefault="00137A67" w14:paraId="0973DA11" w14:textId="77777777">
            <w:pPr>
              <w:pStyle w:val="p-table"/>
              <w:jc w:val="right"/>
            </w:pPr>
            <w:r>
              <w:rPr>
                <w:b/>
                <w:sz w:val="17"/>
              </w:rPr>
              <w:t>23.910</w:t>
            </w:r>
          </w:p>
        </w:tc>
      </w:tr>
      <w:tr w:rsidR="00920ED0" w14:paraId="2EA34740"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4FA0E66E" w14:textId="77777777">
            <w:pPr>
              <w:pStyle w:val="p-table"/>
              <w:rPr>
                <w:sz w:val="17"/>
              </w:rPr>
            </w:pPr>
            <w:r>
              <w:rPr>
                <w:sz w:val="17"/>
              </w:rPr>
              <w:t xml:space="preserve">14.01.02 </w:t>
            </w:r>
            <w:r>
              <w:rPr>
                <w:sz w:val="17"/>
              </w:rPr>
              <w:t xml:space="preserve">Planning en studies </w:t>
            </w:r>
            <w:proofErr w:type="spellStart"/>
            <w:r>
              <w:rPr>
                <w:sz w:val="17"/>
              </w:rPr>
              <w:t>prg</w:t>
            </w:r>
            <w:proofErr w:type="spellEnd"/>
            <w:r>
              <w:rPr>
                <w:sz w:val="17"/>
              </w:rPr>
              <w:t xml:space="preserve"> reg/lok</w:t>
            </w:r>
          </w:p>
        </w:tc>
        <w:tc>
          <w:tcPr>
            <w:tcW w:w="2433" w:type="dxa"/>
            <w:tcMar>
              <w:top w:w="22" w:type="dxa"/>
              <w:left w:w="28" w:type="dxa"/>
              <w:bottom w:w="22" w:type="dxa"/>
              <w:right w:w="28" w:type="dxa"/>
            </w:tcMar>
            <w:vAlign w:val="center"/>
          </w:tcPr>
          <w:p w:rsidR="00920ED0" w:rsidRDefault="00137A67" w14:paraId="6AB4EFDC" w14:textId="77777777">
            <w:pPr>
              <w:pStyle w:val="p-table"/>
              <w:jc w:val="right"/>
              <w:rPr>
                <w:sz w:val="17"/>
              </w:rPr>
            </w:pPr>
            <w:r>
              <w:rPr>
                <w:sz w:val="17"/>
              </w:rPr>
              <w:t>7.003</w:t>
            </w:r>
          </w:p>
        </w:tc>
        <w:tc>
          <w:tcPr>
            <w:tcW w:w="2424" w:type="dxa"/>
            <w:tcMar>
              <w:top w:w="22" w:type="dxa"/>
              <w:left w:w="28" w:type="dxa"/>
              <w:bottom w:w="22" w:type="dxa"/>
              <w:right w:w="28" w:type="dxa"/>
            </w:tcMar>
            <w:vAlign w:val="center"/>
          </w:tcPr>
          <w:p w:rsidR="00920ED0" w:rsidRDefault="00137A67" w14:paraId="3A62CC53" w14:textId="77777777">
            <w:pPr>
              <w:pStyle w:val="p-table"/>
              <w:jc w:val="right"/>
              <w:rPr>
                <w:sz w:val="17"/>
              </w:rPr>
            </w:pPr>
            <w:r>
              <w:rPr>
                <w:sz w:val="17"/>
              </w:rPr>
              <w:t>‒</w:t>
            </w:r>
            <w:r>
              <w:rPr>
                <w:sz w:val="17"/>
              </w:rPr>
              <w:t xml:space="preserve"> 7.000</w:t>
            </w:r>
          </w:p>
        </w:tc>
        <w:tc>
          <w:tcPr>
            <w:tcW w:w="2414" w:type="dxa"/>
            <w:tcMar>
              <w:top w:w="22" w:type="dxa"/>
              <w:left w:w="28" w:type="dxa"/>
              <w:bottom w:w="22" w:type="dxa"/>
              <w:right w:w="28" w:type="dxa"/>
            </w:tcMar>
            <w:vAlign w:val="center"/>
          </w:tcPr>
          <w:p w:rsidR="00920ED0" w:rsidRDefault="00137A67" w14:paraId="7B455A39" w14:textId="77777777">
            <w:pPr>
              <w:pStyle w:val="p-table"/>
              <w:jc w:val="right"/>
              <w:rPr>
                <w:sz w:val="17"/>
              </w:rPr>
            </w:pPr>
            <w:r>
              <w:rPr>
                <w:sz w:val="17"/>
              </w:rPr>
              <w:t>3</w:t>
            </w:r>
          </w:p>
        </w:tc>
      </w:tr>
      <w:tr w:rsidR="00920ED0" w14:paraId="08555D2C"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48F1368B" w14:textId="77777777">
            <w:pPr>
              <w:pStyle w:val="p-table"/>
              <w:rPr>
                <w:sz w:val="17"/>
              </w:rPr>
            </w:pPr>
            <w:r>
              <w:rPr>
                <w:sz w:val="17"/>
              </w:rPr>
              <w:t>14.01.03 Aanleg reg/lok</w:t>
            </w:r>
          </w:p>
        </w:tc>
        <w:tc>
          <w:tcPr>
            <w:tcW w:w="2433" w:type="dxa"/>
            <w:tcMar>
              <w:top w:w="22" w:type="dxa"/>
              <w:left w:w="28" w:type="dxa"/>
              <w:bottom w:w="22" w:type="dxa"/>
              <w:right w:w="28" w:type="dxa"/>
            </w:tcMar>
            <w:vAlign w:val="center"/>
          </w:tcPr>
          <w:p w:rsidR="00920ED0" w:rsidRDefault="00137A67" w14:paraId="68C65998" w14:textId="77777777">
            <w:pPr>
              <w:pStyle w:val="p-table"/>
              <w:jc w:val="right"/>
              <w:rPr>
                <w:sz w:val="17"/>
              </w:rPr>
            </w:pPr>
            <w:r>
              <w:rPr>
                <w:sz w:val="17"/>
              </w:rPr>
              <w:t>23.963</w:t>
            </w:r>
          </w:p>
        </w:tc>
        <w:tc>
          <w:tcPr>
            <w:tcW w:w="2424" w:type="dxa"/>
            <w:tcMar>
              <w:top w:w="22" w:type="dxa"/>
              <w:left w:w="28" w:type="dxa"/>
              <w:bottom w:w="22" w:type="dxa"/>
              <w:right w:w="28" w:type="dxa"/>
            </w:tcMar>
            <w:vAlign w:val="center"/>
          </w:tcPr>
          <w:p w:rsidR="00920ED0" w:rsidRDefault="00137A67" w14:paraId="1C681A07" w14:textId="77777777">
            <w:pPr>
              <w:pStyle w:val="p-table"/>
              <w:jc w:val="right"/>
              <w:rPr>
                <w:sz w:val="17"/>
              </w:rPr>
            </w:pPr>
            <w:r>
              <w:rPr>
                <w:sz w:val="17"/>
              </w:rPr>
              <w:t>‒</w:t>
            </w:r>
            <w:r>
              <w:rPr>
                <w:sz w:val="17"/>
              </w:rPr>
              <w:t xml:space="preserve"> 56</w:t>
            </w:r>
          </w:p>
        </w:tc>
        <w:tc>
          <w:tcPr>
            <w:tcW w:w="2414" w:type="dxa"/>
            <w:tcMar>
              <w:top w:w="22" w:type="dxa"/>
              <w:left w:w="28" w:type="dxa"/>
              <w:bottom w:w="22" w:type="dxa"/>
              <w:right w:w="28" w:type="dxa"/>
            </w:tcMar>
            <w:vAlign w:val="center"/>
          </w:tcPr>
          <w:p w:rsidR="00920ED0" w:rsidRDefault="00137A67" w14:paraId="60BB310B" w14:textId="77777777">
            <w:pPr>
              <w:pStyle w:val="p-table"/>
              <w:jc w:val="right"/>
              <w:rPr>
                <w:sz w:val="17"/>
              </w:rPr>
            </w:pPr>
            <w:r>
              <w:rPr>
                <w:sz w:val="17"/>
              </w:rPr>
              <w:t>23.907</w:t>
            </w:r>
          </w:p>
        </w:tc>
      </w:tr>
      <w:tr w:rsidR="00920ED0" w14:paraId="6F4A38B9"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4DE42338" w14:textId="77777777">
            <w:pPr>
              <w:pStyle w:val="p-table"/>
            </w:pPr>
            <w:r>
              <w:rPr>
                <w:b/>
                <w:sz w:val="17"/>
              </w:rPr>
              <w:t>14.03 Bereikbaarheidsprogramma's</w:t>
            </w:r>
          </w:p>
        </w:tc>
        <w:tc>
          <w:tcPr>
            <w:tcW w:w="2433" w:type="dxa"/>
            <w:tcMar>
              <w:top w:w="22" w:type="dxa"/>
              <w:left w:w="28" w:type="dxa"/>
              <w:bottom w:w="22" w:type="dxa"/>
              <w:right w:w="28" w:type="dxa"/>
            </w:tcMar>
            <w:vAlign w:val="center"/>
          </w:tcPr>
          <w:p w:rsidR="00920ED0" w:rsidRDefault="00137A67" w14:paraId="44280B10" w14:textId="77777777">
            <w:pPr>
              <w:pStyle w:val="p-table"/>
              <w:jc w:val="right"/>
            </w:pPr>
            <w:r>
              <w:rPr>
                <w:b/>
                <w:sz w:val="17"/>
              </w:rPr>
              <w:t>409.796</w:t>
            </w:r>
          </w:p>
        </w:tc>
        <w:tc>
          <w:tcPr>
            <w:tcW w:w="2424" w:type="dxa"/>
            <w:tcMar>
              <w:top w:w="22" w:type="dxa"/>
              <w:left w:w="28" w:type="dxa"/>
              <w:bottom w:w="22" w:type="dxa"/>
              <w:right w:w="28" w:type="dxa"/>
            </w:tcMar>
            <w:vAlign w:val="center"/>
          </w:tcPr>
          <w:p w:rsidR="00920ED0" w:rsidRDefault="00137A67" w14:paraId="4F3D37FB" w14:textId="77777777">
            <w:pPr>
              <w:pStyle w:val="p-table"/>
              <w:jc w:val="right"/>
            </w:pPr>
            <w:r>
              <w:rPr>
                <w:b/>
                <w:sz w:val="17"/>
              </w:rPr>
              <w:t>‒</w:t>
            </w:r>
            <w:r>
              <w:rPr>
                <w:b/>
                <w:sz w:val="17"/>
              </w:rPr>
              <w:t xml:space="preserve"> 34.903</w:t>
            </w:r>
          </w:p>
        </w:tc>
        <w:tc>
          <w:tcPr>
            <w:tcW w:w="2414" w:type="dxa"/>
            <w:tcMar>
              <w:top w:w="22" w:type="dxa"/>
              <w:left w:w="28" w:type="dxa"/>
              <w:bottom w:w="22" w:type="dxa"/>
              <w:right w:w="28" w:type="dxa"/>
            </w:tcMar>
            <w:vAlign w:val="center"/>
          </w:tcPr>
          <w:p w:rsidR="00920ED0" w:rsidRDefault="00137A67" w14:paraId="7A9989D9" w14:textId="77777777">
            <w:pPr>
              <w:pStyle w:val="p-table"/>
              <w:jc w:val="right"/>
            </w:pPr>
            <w:r>
              <w:rPr>
                <w:b/>
                <w:sz w:val="17"/>
              </w:rPr>
              <w:t>374.893</w:t>
            </w:r>
          </w:p>
        </w:tc>
      </w:tr>
      <w:tr w:rsidR="00920ED0" w14:paraId="3DAACBE5"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0D6F0AD2" w14:textId="77777777">
            <w:pPr>
              <w:pStyle w:val="p-table"/>
              <w:rPr>
                <w:sz w:val="17"/>
              </w:rPr>
            </w:pPr>
            <w:r>
              <w:rPr>
                <w:sz w:val="17"/>
              </w:rPr>
              <w:t>14.03.01 Concrete bereikbaarheidsprojecten</w:t>
            </w:r>
          </w:p>
        </w:tc>
        <w:tc>
          <w:tcPr>
            <w:tcW w:w="2433" w:type="dxa"/>
            <w:tcMar>
              <w:top w:w="22" w:type="dxa"/>
              <w:left w:w="28" w:type="dxa"/>
              <w:bottom w:w="22" w:type="dxa"/>
              <w:right w:w="28" w:type="dxa"/>
            </w:tcMar>
            <w:vAlign w:val="center"/>
          </w:tcPr>
          <w:p w:rsidR="00920ED0" w:rsidRDefault="00137A67" w14:paraId="77FEC645" w14:textId="77777777">
            <w:pPr>
              <w:pStyle w:val="p-table"/>
              <w:jc w:val="right"/>
              <w:rPr>
                <w:sz w:val="17"/>
              </w:rPr>
            </w:pPr>
            <w:r>
              <w:rPr>
                <w:sz w:val="17"/>
              </w:rPr>
              <w:t>5</w:t>
            </w:r>
          </w:p>
        </w:tc>
        <w:tc>
          <w:tcPr>
            <w:tcW w:w="2424" w:type="dxa"/>
            <w:tcMar>
              <w:top w:w="22" w:type="dxa"/>
              <w:left w:w="28" w:type="dxa"/>
              <w:bottom w:w="22" w:type="dxa"/>
              <w:right w:w="28" w:type="dxa"/>
            </w:tcMar>
            <w:vAlign w:val="center"/>
          </w:tcPr>
          <w:p w:rsidR="00920ED0" w:rsidRDefault="00137A67" w14:paraId="040936D0" w14:textId="77777777">
            <w:pPr>
              <w:pStyle w:val="p-table"/>
              <w:jc w:val="right"/>
              <w:rPr>
                <w:sz w:val="17"/>
              </w:rPr>
            </w:pPr>
            <w:r>
              <w:rPr>
                <w:sz w:val="17"/>
              </w:rPr>
              <w:t>‒</w:t>
            </w:r>
          </w:p>
        </w:tc>
        <w:tc>
          <w:tcPr>
            <w:tcW w:w="2414" w:type="dxa"/>
            <w:tcMar>
              <w:top w:w="22" w:type="dxa"/>
              <w:left w:w="28" w:type="dxa"/>
              <w:bottom w:w="22" w:type="dxa"/>
              <w:right w:w="28" w:type="dxa"/>
            </w:tcMar>
            <w:vAlign w:val="center"/>
          </w:tcPr>
          <w:p w:rsidR="00920ED0" w:rsidRDefault="00137A67" w14:paraId="708872D8" w14:textId="77777777">
            <w:pPr>
              <w:pStyle w:val="p-table"/>
              <w:jc w:val="right"/>
              <w:rPr>
                <w:sz w:val="17"/>
              </w:rPr>
            </w:pPr>
            <w:r>
              <w:rPr>
                <w:sz w:val="17"/>
              </w:rPr>
              <w:t>5</w:t>
            </w:r>
          </w:p>
        </w:tc>
      </w:tr>
      <w:tr w:rsidR="00920ED0" w14:paraId="272FD7D4"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5C5CDABE" w14:textId="77777777">
            <w:pPr>
              <w:pStyle w:val="p-table"/>
              <w:rPr>
                <w:sz w:val="17"/>
              </w:rPr>
            </w:pPr>
            <w:r>
              <w:rPr>
                <w:sz w:val="17"/>
              </w:rPr>
              <w:t xml:space="preserve">14.03.02 Regionaal </w:t>
            </w:r>
            <w:r>
              <w:rPr>
                <w:sz w:val="17"/>
              </w:rPr>
              <w:t>Mobiliteitsprojecten</w:t>
            </w:r>
          </w:p>
        </w:tc>
        <w:tc>
          <w:tcPr>
            <w:tcW w:w="2433" w:type="dxa"/>
            <w:tcMar>
              <w:top w:w="22" w:type="dxa"/>
              <w:left w:w="28" w:type="dxa"/>
              <w:bottom w:w="22" w:type="dxa"/>
              <w:right w:w="28" w:type="dxa"/>
            </w:tcMar>
            <w:vAlign w:val="center"/>
          </w:tcPr>
          <w:p w:rsidR="00920ED0" w:rsidRDefault="00137A67" w14:paraId="7140A0F5" w14:textId="77777777">
            <w:pPr>
              <w:pStyle w:val="p-table"/>
              <w:jc w:val="right"/>
              <w:rPr>
                <w:sz w:val="17"/>
              </w:rPr>
            </w:pPr>
            <w:r>
              <w:rPr>
                <w:sz w:val="17"/>
              </w:rPr>
              <w:t>1</w:t>
            </w:r>
          </w:p>
        </w:tc>
        <w:tc>
          <w:tcPr>
            <w:tcW w:w="2424" w:type="dxa"/>
            <w:tcMar>
              <w:top w:w="22" w:type="dxa"/>
              <w:left w:w="28" w:type="dxa"/>
              <w:bottom w:w="22" w:type="dxa"/>
              <w:right w:w="28" w:type="dxa"/>
            </w:tcMar>
            <w:vAlign w:val="center"/>
          </w:tcPr>
          <w:p w:rsidR="00920ED0" w:rsidRDefault="00137A67" w14:paraId="576BD375" w14:textId="77777777">
            <w:pPr>
              <w:pStyle w:val="p-table"/>
              <w:jc w:val="right"/>
              <w:rPr>
                <w:sz w:val="17"/>
              </w:rPr>
            </w:pPr>
            <w:r>
              <w:rPr>
                <w:sz w:val="17"/>
              </w:rPr>
              <w:t>‒</w:t>
            </w:r>
          </w:p>
        </w:tc>
        <w:tc>
          <w:tcPr>
            <w:tcW w:w="2414" w:type="dxa"/>
            <w:tcMar>
              <w:top w:w="22" w:type="dxa"/>
              <w:left w:w="28" w:type="dxa"/>
              <w:bottom w:w="22" w:type="dxa"/>
              <w:right w:w="28" w:type="dxa"/>
            </w:tcMar>
            <w:vAlign w:val="center"/>
          </w:tcPr>
          <w:p w:rsidR="00920ED0" w:rsidRDefault="00137A67" w14:paraId="5E9C2477" w14:textId="77777777">
            <w:pPr>
              <w:pStyle w:val="p-table"/>
              <w:jc w:val="right"/>
              <w:rPr>
                <w:sz w:val="17"/>
              </w:rPr>
            </w:pPr>
            <w:r>
              <w:rPr>
                <w:sz w:val="17"/>
              </w:rPr>
              <w:t>1</w:t>
            </w:r>
          </w:p>
        </w:tc>
      </w:tr>
      <w:tr w:rsidR="00920ED0" w14:paraId="1343FD8A"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71779763" w14:textId="77777777">
            <w:pPr>
              <w:pStyle w:val="p-table"/>
              <w:rPr>
                <w:sz w:val="17"/>
              </w:rPr>
            </w:pPr>
            <w:r>
              <w:rPr>
                <w:sz w:val="17"/>
              </w:rPr>
              <w:t>14.03.03 Ruimtelijke economisch programma</w:t>
            </w:r>
          </w:p>
        </w:tc>
        <w:tc>
          <w:tcPr>
            <w:tcW w:w="2433" w:type="dxa"/>
            <w:tcMar>
              <w:top w:w="22" w:type="dxa"/>
              <w:left w:w="28" w:type="dxa"/>
              <w:bottom w:w="22" w:type="dxa"/>
              <w:right w:w="28" w:type="dxa"/>
            </w:tcMar>
            <w:vAlign w:val="center"/>
          </w:tcPr>
          <w:p w:rsidR="00920ED0" w:rsidRDefault="00137A67" w14:paraId="13F793B9" w14:textId="77777777">
            <w:pPr>
              <w:pStyle w:val="p-table"/>
              <w:jc w:val="right"/>
              <w:rPr>
                <w:sz w:val="17"/>
              </w:rPr>
            </w:pPr>
            <w:r>
              <w:rPr>
                <w:sz w:val="17"/>
              </w:rPr>
              <w:t>1</w:t>
            </w:r>
          </w:p>
        </w:tc>
        <w:tc>
          <w:tcPr>
            <w:tcW w:w="2424" w:type="dxa"/>
            <w:tcMar>
              <w:top w:w="22" w:type="dxa"/>
              <w:left w:w="28" w:type="dxa"/>
              <w:bottom w:w="22" w:type="dxa"/>
              <w:right w:w="28" w:type="dxa"/>
            </w:tcMar>
            <w:vAlign w:val="center"/>
          </w:tcPr>
          <w:p w:rsidR="00920ED0" w:rsidRDefault="00137A67" w14:paraId="1BEAE345" w14:textId="77777777">
            <w:pPr>
              <w:pStyle w:val="p-table"/>
              <w:jc w:val="right"/>
              <w:rPr>
                <w:sz w:val="17"/>
              </w:rPr>
            </w:pPr>
            <w:r>
              <w:rPr>
                <w:sz w:val="17"/>
              </w:rPr>
              <w:t>‒</w:t>
            </w:r>
          </w:p>
        </w:tc>
        <w:tc>
          <w:tcPr>
            <w:tcW w:w="2414" w:type="dxa"/>
            <w:tcMar>
              <w:top w:w="22" w:type="dxa"/>
              <w:left w:w="28" w:type="dxa"/>
              <w:bottom w:w="22" w:type="dxa"/>
              <w:right w:w="28" w:type="dxa"/>
            </w:tcMar>
            <w:vAlign w:val="center"/>
          </w:tcPr>
          <w:p w:rsidR="00920ED0" w:rsidRDefault="00137A67" w14:paraId="1D1D9759" w14:textId="77777777">
            <w:pPr>
              <w:pStyle w:val="p-table"/>
              <w:jc w:val="right"/>
              <w:rPr>
                <w:sz w:val="17"/>
              </w:rPr>
            </w:pPr>
            <w:r>
              <w:rPr>
                <w:sz w:val="17"/>
              </w:rPr>
              <w:t>1</w:t>
            </w:r>
          </w:p>
        </w:tc>
      </w:tr>
      <w:tr w:rsidR="00920ED0" w14:paraId="76C8CB81"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32624032" w14:textId="77777777">
            <w:pPr>
              <w:pStyle w:val="p-table"/>
              <w:rPr>
                <w:sz w:val="17"/>
              </w:rPr>
            </w:pPr>
            <w:r>
              <w:rPr>
                <w:sz w:val="17"/>
              </w:rPr>
              <w:t xml:space="preserve">14.03.04 Woningbouw op korte termijn door </w:t>
            </w:r>
            <w:proofErr w:type="spellStart"/>
            <w:r>
              <w:rPr>
                <w:sz w:val="17"/>
              </w:rPr>
              <w:t>bovenplanse</w:t>
            </w:r>
            <w:proofErr w:type="spellEnd"/>
            <w:r>
              <w:rPr>
                <w:sz w:val="17"/>
              </w:rPr>
              <w:t xml:space="preserve"> infrastructuur</w:t>
            </w:r>
          </w:p>
        </w:tc>
        <w:tc>
          <w:tcPr>
            <w:tcW w:w="2433" w:type="dxa"/>
            <w:tcMar>
              <w:top w:w="22" w:type="dxa"/>
              <w:left w:w="28" w:type="dxa"/>
              <w:bottom w:w="22" w:type="dxa"/>
              <w:right w:w="28" w:type="dxa"/>
            </w:tcMar>
            <w:vAlign w:val="center"/>
          </w:tcPr>
          <w:p w:rsidR="00920ED0" w:rsidRDefault="00137A67" w14:paraId="7E458651" w14:textId="77777777">
            <w:pPr>
              <w:pStyle w:val="p-table"/>
              <w:jc w:val="right"/>
              <w:rPr>
                <w:sz w:val="17"/>
              </w:rPr>
            </w:pPr>
            <w:r>
              <w:rPr>
                <w:sz w:val="17"/>
              </w:rPr>
              <w:t>212.408</w:t>
            </w:r>
          </w:p>
        </w:tc>
        <w:tc>
          <w:tcPr>
            <w:tcW w:w="2424" w:type="dxa"/>
            <w:tcMar>
              <w:top w:w="22" w:type="dxa"/>
              <w:left w:w="28" w:type="dxa"/>
              <w:bottom w:w="22" w:type="dxa"/>
              <w:right w:w="28" w:type="dxa"/>
            </w:tcMar>
            <w:vAlign w:val="center"/>
          </w:tcPr>
          <w:p w:rsidR="00920ED0" w:rsidRDefault="00137A67" w14:paraId="4C3ECE8E" w14:textId="77777777">
            <w:pPr>
              <w:pStyle w:val="p-table"/>
              <w:jc w:val="right"/>
              <w:rPr>
                <w:sz w:val="17"/>
              </w:rPr>
            </w:pPr>
            <w:r>
              <w:rPr>
                <w:sz w:val="17"/>
              </w:rPr>
              <w:t>‒</w:t>
            </w:r>
            <w:r>
              <w:rPr>
                <w:sz w:val="17"/>
              </w:rPr>
              <w:t xml:space="preserve"> 37.277</w:t>
            </w:r>
          </w:p>
        </w:tc>
        <w:tc>
          <w:tcPr>
            <w:tcW w:w="2414" w:type="dxa"/>
            <w:tcMar>
              <w:top w:w="22" w:type="dxa"/>
              <w:left w:w="28" w:type="dxa"/>
              <w:bottom w:w="22" w:type="dxa"/>
              <w:right w:w="28" w:type="dxa"/>
            </w:tcMar>
            <w:vAlign w:val="center"/>
          </w:tcPr>
          <w:p w:rsidR="00920ED0" w:rsidRDefault="00137A67" w14:paraId="2087049D" w14:textId="77777777">
            <w:pPr>
              <w:pStyle w:val="p-table"/>
              <w:jc w:val="right"/>
              <w:rPr>
                <w:sz w:val="17"/>
              </w:rPr>
            </w:pPr>
            <w:r>
              <w:rPr>
                <w:sz w:val="17"/>
              </w:rPr>
              <w:t>175.131</w:t>
            </w:r>
          </w:p>
        </w:tc>
      </w:tr>
      <w:tr w:rsidR="00920ED0" w14:paraId="0B3B2D48"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10341737" w14:textId="77777777">
            <w:pPr>
              <w:pStyle w:val="p-table"/>
              <w:rPr>
                <w:sz w:val="17"/>
              </w:rPr>
            </w:pPr>
            <w:r>
              <w:rPr>
                <w:sz w:val="17"/>
              </w:rPr>
              <w:t xml:space="preserve">14.03.05 </w:t>
            </w:r>
            <w:proofErr w:type="spellStart"/>
            <w:r>
              <w:rPr>
                <w:sz w:val="17"/>
              </w:rPr>
              <w:t>Mobiliteitspakketen</w:t>
            </w:r>
            <w:proofErr w:type="spellEnd"/>
          </w:p>
        </w:tc>
        <w:tc>
          <w:tcPr>
            <w:tcW w:w="2433" w:type="dxa"/>
            <w:tcBorders>
              <w:bottom w:val="single" w:color="009EE0" w:sz="2" w:space="0"/>
            </w:tcBorders>
            <w:tcMar>
              <w:top w:w="22" w:type="dxa"/>
              <w:left w:w="28" w:type="dxa"/>
              <w:bottom w:w="22" w:type="dxa"/>
              <w:right w:w="28" w:type="dxa"/>
            </w:tcMar>
            <w:vAlign w:val="center"/>
          </w:tcPr>
          <w:p w:rsidR="00920ED0" w:rsidRDefault="00137A67" w14:paraId="396B5C7E" w14:textId="77777777">
            <w:pPr>
              <w:pStyle w:val="p-table"/>
              <w:jc w:val="right"/>
              <w:rPr>
                <w:sz w:val="17"/>
              </w:rPr>
            </w:pPr>
            <w:r>
              <w:rPr>
                <w:sz w:val="17"/>
              </w:rPr>
              <w:t>197.381</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66C81A7F" w14:textId="77777777">
            <w:pPr>
              <w:pStyle w:val="p-table"/>
              <w:jc w:val="right"/>
              <w:rPr>
                <w:sz w:val="17"/>
              </w:rPr>
            </w:pPr>
            <w:r>
              <w:rPr>
                <w:sz w:val="17"/>
              </w:rPr>
              <w:t>2.374</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25AD7A57" w14:textId="77777777">
            <w:pPr>
              <w:pStyle w:val="p-table"/>
              <w:jc w:val="right"/>
              <w:rPr>
                <w:sz w:val="17"/>
              </w:rPr>
            </w:pPr>
            <w:r>
              <w:rPr>
                <w:sz w:val="17"/>
              </w:rPr>
              <w:t>199.755</w:t>
            </w:r>
          </w:p>
        </w:tc>
      </w:tr>
      <w:tr w:rsidR="00920ED0" w14:paraId="305DAABE"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7844D62E" w14:textId="77777777">
            <w:pPr>
              <w:pStyle w:val="p-table"/>
            </w:pPr>
            <w:r>
              <w:rPr>
                <w:b/>
                <w:sz w:val="17"/>
              </w:rPr>
              <w:t>Ontvangsten</w:t>
            </w:r>
          </w:p>
        </w:tc>
        <w:tc>
          <w:tcPr>
            <w:tcW w:w="2433" w:type="dxa"/>
            <w:tcBorders>
              <w:bottom w:val="single" w:color="009EE0" w:sz="2" w:space="0"/>
            </w:tcBorders>
            <w:tcMar>
              <w:top w:w="22" w:type="dxa"/>
              <w:left w:w="28" w:type="dxa"/>
              <w:bottom w:w="22" w:type="dxa"/>
              <w:right w:w="28" w:type="dxa"/>
            </w:tcMar>
          </w:tcPr>
          <w:p w:rsidR="00920ED0" w:rsidRDefault="00920ED0" w14:paraId="03D9974E" w14:textId="77777777"/>
        </w:tc>
        <w:tc>
          <w:tcPr>
            <w:tcW w:w="2424" w:type="dxa"/>
            <w:tcBorders>
              <w:bottom w:val="single" w:color="009EE0" w:sz="2" w:space="0"/>
            </w:tcBorders>
            <w:tcMar>
              <w:top w:w="22" w:type="dxa"/>
              <w:left w:w="28" w:type="dxa"/>
              <w:bottom w:w="22" w:type="dxa"/>
              <w:right w:w="28" w:type="dxa"/>
            </w:tcMar>
          </w:tcPr>
          <w:p w:rsidR="00920ED0" w:rsidRDefault="00920ED0" w14:paraId="4D8E30BA" w14:textId="77777777"/>
        </w:tc>
        <w:tc>
          <w:tcPr>
            <w:tcW w:w="2414" w:type="dxa"/>
            <w:tcBorders>
              <w:bottom w:val="single" w:color="009EE0" w:sz="2" w:space="0"/>
            </w:tcBorders>
            <w:tcMar>
              <w:top w:w="22" w:type="dxa"/>
              <w:left w:w="28" w:type="dxa"/>
              <w:bottom w:w="22" w:type="dxa"/>
              <w:right w:w="28" w:type="dxa"/>
            </w:tcMar>
          </w:tcPr>
          <w:p w:rsidR="00920ED0" w:rsidRDefault="00920ED0" w14:paraId="62F01B8C" w14:textId="77777777"/>
        </w:tc>
      </w:tr>
      <w:tr w:rsidR="00920ED0" w14:paraId="347A8700"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146C0F8C" w14:textId="77777777">
            <w:pPr>
              <w:pStyle w:val="p-table"/>
            </w:pPr>
            <w:r>
              <w:rPr>
                <w:b/>
                <w:sz w:val="17"/>
              </w:rPr>
              <w:t xml:space="preserve">14.09 </w:t>
            </w:r>
            <w:r>
              <w:rPr>
                <w:b/>
                <w:sz w:val="17"/>
              </w:rPr>
              <w:t>Ontvangsten</w:t>
            </w:r>
          </w:p>
        </w:tc>
        <w:tc>
          <w:tcPr>
            <w:tcW w:w="2433" w:type="dxa"/>
            <w:tcBorders>
              <w:bottom w:val="single" w:color="009EE0" w:sz="2" w:space="0"/>
            </w:tcBorders>
            <w:tcMar>
              <w:top w:w="22" w:type="dxa"/>
              <w:left w:w="28" w:type="dxa"/>
              <w:bottom w:w="22" w:type="dxa"/>
              <w:right w:w="28" w:type="dxa"/>
            </w:tcMar>
          </w:tcPr>
          <w:p w:rsidR="00920ED0" w:rsidRDefault="00920ED0" w14:paraId="109D1D24" w14:textId="77777777"/>
        </w:tc>
        <w:tc>
          <w:tcPr>
            <w:tcW w:w="2424" w:type="dxa"/>
            <w:tcBorders>
              <w:bottom w:val="single" w:color="009EE0" w:sz="2" w:space="0"/>
            </w:tcBorders>
            <w:tcMar>
              <w:top w:w="22" w:type="dxa"/>
              <w:left w:w="28" w:type="dxa"/>
              <w:bottom w:w="22" w:type="dxa"/>
              <w:right w:w="28" w:type="dxa"/>
            </w:tcMar>
          </w:tcPr>
          <w:p w:rsidR="00920ED0" w:rsidRDefault="00920ED0" w14:paraId="7673B927" w14:textId="77777777"/>
        </w:tc>
        <w:tc>
          <w:tcPr>
            <w:tcW w:w="2414" w:type="dxa"/>
            <w:tcBorders>
              <w:bottom w:val="single" w:color="009EE0" w:sz="2" w:space="0"/>
            </w:tcBorders>
            <w:tcMar>
              <w:top w:w="22" w:type="dxa"/>
              <w:left w:w="28" w:type="dxa"/>
              <w:bottom w:w="22" w:type="dxa"/>
              <w:right w:w="28" w:type="dxa"/>
            </w:tcMar>
          </w:tcPr>
          <w:p w:rsidR="00920ED0" w:rsidRDefault="00920ED0" w14:paraId="50930D85" w14:textId="77777777"/>
        </w:tc>
      </w:tr>
    </w:tbl>
    <w:p w:rsidR="00920ED0" w:rsidRDefault="00920ED0" w14:paraId="5B99E31D" w14:textId="77777777">
      <w:pPr>
        <w:pStyle w:val="p-marginbottom"/>
      </w:pPr>
    </w:p>
    <w:p w:rsidR="00920ED0" w:rsidRDefault="00137A67" w14:paraId="39AAC0C1" w14:textId="77777777">
      <w:pPr>
        <w:pStyle w:val="section-title-4"/>
      </w:pPr>
      <w:r>
        <w:t>Toelichting</w:t>
      </w:r>
    </w:p>
    <w:p w:rsidR="00920ED0" w:rsidRDefault="00137A67" w14:paraId="66B17132" w14:textId="77777777">
      <w:pPr>
        <w:pStyle w:val="header-h1"/>
      </w:pPr>
      <w:r>
        <w:t>Verplichtingen</w:t>
      </w:r>
    </w:p>
    <w:p w:rsidR="00920ED0" w:rsidRDefault="00137A67" w14:paraId="40507723" w14:textId="77777777">
      <w:pPr>
        <w:pStyle w:val="p"/>
      </w:pPr>
      <w:r>
        <w:t>Het verplichtingenbudget van het artikel Regionale infrastructuur en bereikbaarheidsprogramma's voor 2026 wordt met € 12,8 miljoen verlaagd. Dit wordt veroorzaakt door de volgende mutaties:</w:t>
      </w:r>
    </w:p>
    <w:p w:rsidR="00920ED0" w:rsidRDefault="00137A67" w14:paraId="69F749BC" w14:textId="77777777">
      <w:pPr>
        <w:pStyle w:val="header-h1"/>
      </w:pPr>
      <w:r>
        <w:t>Verplichtingenschuiven Regionale infrastructuur en bereikbaarheidsprogramma's (- € 14,3 miljoen)</w:t>
      </w:r>
    </w:p>
    <w:p w:rsidR="00920ED0" w:rsidRDefault="00137A67" w14:paraId="4ED4B133" w14:textId="77777777">
      <w:pPr>
        <w:pStyle w:val="p"/>
      </w:pPr>
      <w:r>
        <w:t>Er zijn op dit artikelonderdeel verplichtingenschuiven doorgevoerd om de programmering over de diverse jaren te actualiseren. Per saldo schuift er € 14,3 miljoen aan verplichtingen vanuit 2026 naar latere jaren.</w:t>
      </w:r>
    </w:p>
    <w:p w:rsidR="00920ED0" w:rsidRDefault="00137A67" w14:paraId="509ECDB0" w14:textId="77777777">
      <w:pPr>
        <w:pStyle w:val="header-h1"/>
      </w:pPr>
      <w:r>
        <w:t>Loon- en prijsbijstelling 2026 (€ 8,6 miljoen)</w:t>
      </w:r>
    </w:p>
    <w:p w:rsidR="00920ED0" w:rsidRDefault="00137A67" w14:paraId="7745C2CF" w14:textId="77777777">
      <w:pPr>
        <w:pStyle w:val="p"/>
      </w:pPr>
      <w:r>
        <w:t>Het verplichtingenbudget wordt in 2026 verhoogd met € 8,6 miljoen als gevolg van de toegekende loon- en prijsbijstelling 2026.</w:t>
      </w:r>
    </w:p>
    <w:p w:rsidR="00920ED0" w:rsidRDefault="00137A67" w14:paraId="4A4F724A" w14:textId="77777777">
      <w:pPr>
        <w:pStyle w:val="p"/>
      </w:pPr>
      <w:r>
        <w:t xml:space="preserve">De overige mutaties van het </w:t>
      </w:r>
      <w:r>
        <w:t>verplichtingenbudget van het artikel worden met name veroorzaakt door mutaties die worden toegelicht onder de uitgaven en door diverse kleinere mutaties.</w:t>
      </w:r>
    </w:p>
    <w:p w:rsidR="00920ED0" w:rsidRDefault="00137A67" w14:paraId="64E05AB8" w14:textId="77777777">
      <w:pPr>
        <w:pStyle w:val="header-h1"/>
      </w:pPr>
      <w:r>
        <w:t>Uitgaven</w:t>
      </w:r>
    </w:p>
    <w:p w:rsidR="00920ED0" w:rsidRDefault="00137A67" w14:paraId="0E053CE2" w14:textId="77777777">
      <w:pPr>
        <w:pStyle w:val="p"/>
      </w:pPr>
      <w:r>
        <w:t xml:space="preserve">De uitgaven van het artikel Regionale infrastructuur en </w:t>
      </w:r>
      <w:r>
        <w:t>bereikbaarheidsprogramma's voor 2026 worden met € 42 miljoen verlaagd. Dit wordt met name veroorzaakt door de volgende mutaties:</w:t>
      </w:r>
    </w:p>
    <w:p w:rsidR="00920ED0" w:rsidRDefault="00137A67" w14:paraId="79FD5D20" w14:textId="77777777">
      <w:pPr>
        <w:pStyle w:val="header-h1"/>
      </w:pPr>
      <w:r>
        <w:t>14.01 Regionale infrastructuur</w:t>
      </w:r>
    </w:p>
    <w:p w:rsidR="00920ED0" w:rsidRDefault="00137A67" w14:paraId="07EA8938" w14:textId="77777777">
      <w:pPr>
        <w:pStyle w:val="p"/>
      </w:pPr>
      <w:r>
        <w:t>De verlaging van dit artikelonderdeel met € 7,1 miljoen wordt veroorzaakt door de volgende mutaties:</w:t>
      </w:r>
    </w:p>
    <w:p w:rsidR="00920ED0" w:rsidRDefault="00137A67" w14:paraId="4B9ECEBC" w14:textId="77777777">
      <w:pPr>
        <w:pStyle w:val="header-h2"/>
      </w:pPr>
      <w:r>
        <w:t>HXII: Decentraal Spoor (- € 7 miljoen)</w:t>
      </w:r>
    </w:p>
    <w:p w:rsidR="00920ED0" w:rsidRDefault="00137A67" w14:paraId="266DCE47" w14:textId="77777777">
      <w:pPr>
        <w:pStyle w:val="p"/>
      </w:pPr>
      <w:r>
        <w:t>Dit betreft een overboeking naar HXII van € 7 miljoen ten behoeve van de exploitatie bijdragen decentraal spoor in 2026. In totaal zal in 2027 een bedrag van € 30,8 miljoen aan provincies worden beschikt via een SPUK. Naast deze overboeking wordt € 23,8 miljoen van deze SPUK gedekt vanuit MF artikel 13. De middelen zijn bestemd voor de provincies Overijssel (€ 14,2 miljoen), Drenthe (€ 2,8 miljoen), Limburg (€ 7,4 miljoen) en Utrecht (€ 6,4 miljoen).</w:t>
      </w:r>
    </w:p>
    <w:p w:rsidR="00920ED0" w:rsidRDefault="00137A67" w14:paraId="5D8F344F" w14:textId="77777777">
      <w:pPr>
        <w:pStyle w:val="header-h2"/>
      </w:pPr>
      <w:r>
        <w:t>Diverse kleinere mutaties (- € 0,1 miljoen)</w:t>
      </w:r>
    </w:p>
    <w:p w:rsidR="00920ED0" w:rsidRDefault="00137A67" w14:paraId="59D6B595" w14:textId="77777777">
      <w:pPr>
        <w:pStyle w:val="header-h1"/>
      </w:pPr>
      <w:r>
        <w:t>14.03 Bereikbaarheidsprogramma's</w:t>
      </w:r>
    </w:p>
    <w:p w:rsidR="00920ED0" w:rsidRDefault="00137A67" w14:paraId="1D00EAC6" w14:textId="77777777">
      <w:pPr>
        <w:pStyle w:val="p"/>
      </w:pPr>
      <w:r>
        <w:t>De verlaging van dit artikelonderdeel met € 34,9 miljoen wordt veroorzaakt door de volgende mutaties:</w:t>
      </w:r>
    </w:p>
    <w:p w:rsidR="00920ED0" w:rsidRDefault="00137A67" w14:paraId="473B7902" w14:textId="77777777">
      <w:pPr>
        <w:pStyle w:val="header-h2"/>
      </w:pPr>
      <w:r>
        <w:t xml:space="preserve">Kasschuiven </w:t>
      </w:r>
      <w:proofErr w:type="spellStart"/>
      <w:r>
        <w:t>bereikbaarheidsprogrammas</w:t>
      </w:r>
      <w:proofErr w:type="spellEnd"/>
      <w:r>
        <w:t xml:space="preserve"> (- € 41,3 miljoen)</w:t>
      </w:r>
    </w:p>
    <w:p w:rsidR="00920ED0" w:rsidRDefault="00137A67" w14:paraId="4F9E1BB7" w14:textId="77777777">
      <w:pPr>
        <w:pStyle w:val="p"/>
      </w:pPr>
      <w:r>
        <w:t>Om de Rijksbijdragen aan een aantal in de bestuurlijke overleggen MIRT 2022 vastgelegde projecten op het gebied van woningbouw en mobiliteit legitiem te kunnen doen wordt gewerkt aan een daarop gerichte regeling voor het kunnen doen van specifieke uitkeringen. Deze regeling wordt naar verwachting in de tweede helft van 2026 in de Staatscourant gepubliceerd. Om deze middelen in het juiste jaar te krijgen en daarmee te kunnen voldoen aan de juridische en bestuurlijke verplichtingen richting partijen die aansp</w:t>
      </w:r>
      <w:r>
        <w:t>raak kunnen maken op de toegekende en daarvoor ook gereserveerde middelen, is deze kasschuif opgenomen.</w:t>
      </w:r>
    </w:p>
    <w:p w:rsidR="00920ED0" w:rsidRDefault="00137A67" w14:paraId="7F9A1B16" w14:textId="77777777">
      <w:pPr>
        <w:pStyle w:val="header-h2"/>
      </w:pPr>
      <w:r>
        <w:t>Loon- en prijsbijstelling 2026 (€ 6,4 miljoen)</w:t>
      </w:r>
    </w:p>
    <w:p w:rsidR="00920ED0" w:rsidRDefault="00137A67" w14:paraId="560E1280" w14:textId="77777777">
      <w:pPr>
        <w:pStyle w:val="p"/>
      </w:pPr>
      <w:r>
        <w:t>Dit betreft de toekenning van de loon-en prijsbijstelling tranche 2026.</w:t>
      </w:r>
    </w:p>
    <w:p w:rsidR="00920ED0" w:rsidRDefault="00920ED0" w14:paraId="74E8ADE9" w14:textId="77777777">
      <w:pPr>
        <w:pStyle w:val="page-break"/>
      </w:pPr>
    </w:p>
    <w:p w:rsidR="00920ED0" w:rsidRDefault="00137A67" w14:paraId="1D64B5B0" w14:textId="77777777">
      <w:pPr>
        <w:pStyle w:val="section-title-3"/>
      </w:pPr>
      <w:r>
        <w:t>3.5 Artikel 15 Hoofdvaarwegennet</w:t>
      </w:r>
    </w:p>
    <w:p w:rsidR="00920ED0" w:rsidRDefault="00137A67" w14:paraId="3B9AE619" w14:textId="77777777">
      <w:pPr>
        <w:pStyle w:val="section-title-4"/>
      </w:pPr>
      <w:r>
        <w:t>Budgettaire gevolgen van uitvoering</w:t>
      </w:r>
    </w:p>
    <w:tbl>
      <w:tblPr>
        <w:tblW w:w="9694" w:type="dxa"/>
        <w:tblInd w:w="-3317" w:type="dxa"/>
        <w:tblCellMar>
          <w:left w:w="10" w:type="dxa"/>
          <w:right w:w="10" w:type="dxa"/>
        </w:tblCellMar>
        <w:tblLook w:val="04A0" w:firstRow="1" w:lastRow="0" w:firstColumn="1" w:lastColumn="0" w:noHBand="0" w:noVBand="1"/>
      </w:tblPr>
      <w:tblGrid>
        <w:gridCol w:w="2423"/>
        <w:gridCol w:w="2433"/>
        <w:gridCol w:w="2424"/>
        <w:gridCol w:w="2414"/>
      </w:tblGrid>
      <w:tr w:rsidR="00920ED0" w14:paraId="2737344C"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920ED0" w:rsidRDefault="00137A67" w14:paraId="407A19A9" w14:textId="77777777">
            <w:pPr>
              <w:pStyle w:val="kio2-table-title"/>
            </w:pPr>
            <w:r>
              <w:t>Tabel 7 Budgettaire gevolgen van uitvoering art. 15 Hoofdvaarwegennet</w:t>
            </w:r>
          </w:p>
        </w:tc>
      </w:tr>
      <w:tr w:rsidR="00920ED0" w14:paraId="66A3B9F4" w14:textId="77777777">
        <w:tblPrEx>
          <w:tblCellMar>
            <w:top w:w="0" w:type="dxa"/>
            <w:bottom w:w="0" w:type="dxa"/>
          </w:tblCellMar>
        </w:tblPrEx>
        <w:trPr>
          <w:tblHeader/>
        </w:trPr>
        <w:tc>
          <w:tcPr>
            <w:tcW w:w="2423" w:type="dxa"/>
            <w:tcBorders>
              <w:top w:val="single" w:color="000000" w:sz="2" w:space="0"/>
              <w:bottom w:val="single" w:color="009EE0" w:sz="2" w:space="0"/>
            </w:tcBorders>
            <w:tcMar>
              <w:top w:w="28" w:type="dxa"/>
              <w:left w:w="10" w:type="dxa"/>
              <w:bottom w:w="28" w:type="dxa"/>
              <w:right w:w="28" w:type="dxa"/>
            </w:tcMar>
          </w:tcPr>
          <w:p w:rsidR="00920ED0" w:rsidRDefault="00137A67" w14:paraId="0BDE2187" w14:textId="77777777">
            <w:pPr>
              <w:pStyle w:val="p-table"/>
              <w:rPr>
                <w:color w:val="000000"/>
                <w:sz w:val="17"/>
              </w:rPr>
            </w:pPr>
            <w:r>
              <w:rPr>
                <w:color w:val="000000"/>
                <w:sz w:val="17"/>
              </w:rPr>
              <w:t>15</w:t>
            </w:r>
          </w:p>
        </w:tc>
        <w:tc>
          <w:tcPr>
            <w:tcW w:w="2433" w:type="dxa"/>
            <w:tcBorders>
              <w:top w:val="single" w:color="000000" w:sz="2" w:space="0"/>
              <w:bottom w:val="single" w:color="009EE0" w:sz="2" w:space="0"/>
            </w:tcBorders>
            <w:tcMar>
              <w:top w:w="28" w:type="dxa"/>
              <w:left w:w="28" w:type="dxa"/>
              <w:bottom w:w="28" w:type="dxa"/>
              <w:right w:w="28" w:type="dxa"/>
            </w:tcMar>
          </w:tcPr>
          <w:p w:rsidR="00920ED0" w:rsidRDefault="00137A67" w14:paraId="63B8EA51" w14:textId="77777777">
            <w:pPr>
              <w:pStyle w:val="p-table"/>
              <w:jc w:val="right"/>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424" w:type="dxa"/>
            <w:tcBorders>
              <w:top w:val="single" w:color="000000" w:sz="2" w:space="0"/>
              <w:bottom w:val="single" w:color="009EE0" w:sz="2" w:space="0"/>
            </w:tcBorders>
            <w:tcMar>
              <w:top w:w="28" w:type="dxa"/>
              <w:left w:w="28" w:type="dxa"/>
              <w:bottom w:w="28" w:type="dxa"/>
              <w:right w:w="28" w:type="dxa"/>
            </w:tcMar>
          </w:tcPr>
          <w:p w:rsidR="00920ED0" w:rsidRDefault="00137A67" w14:paraId="4802210F" w14:textId="77777777">
            <w:pPr>
              <w:pStyle w:val="p-table"/>
              <w:jc w:val="right"/>
              <w:rPr>
                <w:color w:val="000000"/>
                <w:sz w:val="17"/>
              </w:rPr>
            </w:pPr>
            <w:r>
              <w:rPr>
                <w:color w:val="000000"/>
                <w:sz w:val="17"/>
              </w:rPr>
              <w:t>Mutaties Suppletoire begroting september (2)</w:t>
            </w:r>
          </w:p>
        </w:tc>
        <w:tc>
          <w:tcPr>
            <w:tcW w:w="2414" w:type="dxa"/>
            <w:tcBorders>
              <w:top w:val="single" w:color="000000" w:sz="2" w:space="0"/>
              <w:bottom w:val="single" w:color="009EE0" w:sz="2" w:space="0"/>
            </w:tcBorders>
            <w:tcMar>
              <w:top w:w="28" w:type="dxa"/>
              <w:left w:w="28" w:type="dxa"/>
              <w:bottom w:w="28" w:type="dxa"/>
              <w:right w:w="28" w:type="dxa"/>
            </w:tcMar>
          </w:tcPr>
          <w:p w:rsidR="00920ED0" w:rsidRDefault="00137A67" w14:paraId="14BB0B0D" w14:textId="77777777">
            <w:pPr>
              <w:pStyle w:val="p-table"/>
              <w:jc w:val="right"/>
              <w:rPr>
                <w:color w:val="000000"/>
                <w:sz w:val="17"/>
              </w:rPr>
            </w:pPr>
            <w:r>
              <w:rPr>
                <w:color w:val="000000"/>
                <w:sz w:val="17"/>
              </w:rPr>
              <w:t>Stand suppletoire begroting september (3) = (1) + (2)</w:t>
            </w:r>
          </w:p>
        </w:tc>
      </w:tr>
      <w:tr w:rsidR="00920ED0" w14:paraId="227DBE4E"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3221A361" w14:textId="77777777">
            <w:pPr>
              <w:pStyle w:val="p-table"/>
            </w:pPr>
            <w:r>
              <w:rPr>
                <w:b/>
                <w:sz w:val="17"/>
              </w:rPr>
              <w:t>Verplichtingen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4F857CA1" w14:textId="77777777">
            <w:pPr>
              <w:pStyle w:val="p-table"/>
              <w:jc w:val="right"/>
            </w:pPr>
            <w:r>
              <w:rPr>
                <w:b/>
                <w:sz w:val="17"/>
              </w:rPr>
              <w:t>1.843.947</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4F0B15C3" w14:textId="77777777">
            <w:pPr>
              <w:pStyle w:val="p-table"/>
              <w:jc w:val="right"/>
            </w:pPr>
            <w:r>
              <w:rPr>
                <w:b/>
                <w:sz w:val="17"/>
              </w:rPr>
              <w:t>154.097</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774EBB8B" w14:textId="77777777">
            <w:pPr>
              <w:pStyle w:val="p-table"/>
              <w:jc w:val="right"/>
            </w:pPr>
            <w:r>
              <w:rPr>
                <w:b/>
                <w:sz w:val="17"/>
              </w:rPr>
              <w:t>1.998.044</w:t>
            </w:r>
          </w:p>
        </w:tc>
      </w:tr>
      <w:tr w:rsidR="00920ED0" w14:paraId="48099BD3"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4CFA8516" w14:textId="77777777">
            <w:pPr>
              <w:pStyle w:val="p-table"/>
            </w:pPr>
            <w:r>
              <w:rPr>
                <w:b/>
                <w:sz w:val="17"/>
              </w:rPr>
              <w:t>Uitgaven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41D07329" w14:textId="77777777">
            <w:pPr>
              <w:pStyle w:val="p-table"/>
              <w:jc w:val="right"/>
            </w:pPr>
            <w:r>
              <w:rPr>
                <w:b/>
                <w:sz w:val="17"/>
              </w:rPr>
              <w:t>1.604.720</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74DEC163" w14:textId="77777777">
            <w:pPr>
              <w:pStyle w:val="p-table"/>
              <w:jc w:val="right"/>
            </w:pPr>
            <w:r>
              <w:rPr>
                <w:b/>
                <w:sz w:val="17"/>
              </w:rPr>
              <w:t>15.056</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20ADD679" w14:textId="77777777">
            <w:pPr>
              <w:pStyle w:val="p-table"/>
              <w:jc w:val="right"/>
            </w:pPr>
            <w:r>
              <w:rPr>
                <w:b/>
                <w:sz w:val="17"/>
              </w:rPr>
              <w:t>1.619.776</w:t>
            </w:r>
          </w:p>
        </w:tc>
      </w:tr>
      <w:tr w:rsidR="00920ED0" w14:paraId="27AE3C4A"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33ABCC83" w14:textId="77777777">
            <w:pPr>
              <w:pStyle w:val="p-table"/>
            </w:pPr>
            <w:r>
              <w:rPr>
                <w:b/>
                <w:sz w:val="17"/>
              </w:rPr>
              <w:t>15.01 Exploitatie</w:t>
            </w:r>
          </w:p>
        </w:tc>
        <w:tc>
          <w:tcPr>
            <w:tcW w:w="2433" w:type="dxa"/>
            <w:tcMar>
              <w:top w:w="22" w:type="dxa"/>
              <w:left w:w="28" w:type="dxa"/>
              <w:bottom w:w="22" w:type="dxa"/>
              <w:right w:w="28" w:type="dxa"/>
            </w:tcMar>
            <w:vAlign w:val="center"/>
          </w:tcPr>
          <w:p w:rsidR="00920ED0" w:rsidRDefault="00137A67" w14:paraId="60D195C7" w14:textId="77777777">
            <w:pPr>
              <w:pStyle w:val="p-table"/>
              <w:jc w:val="right"/>
            </w:pPr>
            <w:r>
              <w:rPr>
                <w:b/>
                <w:sz w:val="17"/>
              </w:rPr>
              <w:t>26.184</w:t>
            </w:r>
          </w:p>
        </w:tc>
        <w:tc>
          <w:tcPr>
            <w:tcW w:w="2424" w:type="dxa"/>
            <w:tcMar>
              <w:top w:w="22" w:type="dxa"/>
              <w:left w:w="28" w:type="dxa"/>
              <w:bottom w:w="22" w:type="dxa"/>
              <w:right w:w="28" w:type="dxa"/>
            </w:tcMar>
            <w:vAlign w:val="center"/>
          </w:tcPr>
          <w:p w:rsidR="00920ED0" w:rsidRDefault="00137A67" w14:paraId="636BEB7A" w14:textId="77777777">
            <w:pPr>
              <w:pStyle w:val="p-table"/>
              <w:jc w:val="right"/>
            </w:pPr>
            <w:r>
              <w:rPr>
                <w:b/>
                <w:sz w:val="17"/>
              </w:rPr>
              <w:t>497</w:t>
            </w:r>
          </w:p>
        </w:tc>
        <w:tc>
          <w:tcPr>
            <w:tcW w:w="2414" w:type="dxa"/>
            <w:tcMar>
              <w:top w:w="22" w:type="dxa"/>
              <w:left w:w="28" w:type="dxa"/>
              <w:bottom w:w="22" w:type="dxa"/>
              <w:right w:w="28" w:type="dxa"/>
            </w:tcMar>
            <w:vAlign w:val="center"/>
          </w:tcPr>
          <w:p w:rsidR="00920ED0" w:rsidRDefault="00137A67" w14:paraId="3E358EA6" w14:textId="77777777">
            <w:pPr>
              <w:pStyle w:val="p-table"/>
              <w:jc w:val="right"/>
            </w:pPr>
            <w:r>
              <w:rPr>
                <w:b/>
                <w:sz w:val="17"/>
              </w:rPr>
              <w:t>26.681</w:t>
            </w:r>
          </w:p>
        </w:tc>
      </w:tr>
      <w:tr w:rsidR="00920ED0" w14:paraId="08E2110E"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624BAF62" w14:textId="77777777">
            <w:pPr>
              <w:pStyle w:val="p-table"/>
            </w:pPr>
            <w:r>
              <w:rPr>
                <w:i/>
                <w:sz w:val="17"/>
              </w:rPr>
              <w:t>- Waarvan bijdrage aan agentschap RWS</w:t>
            </w:r>
          </w:p>
        </w:tc>
        <w:tc>
          <w:tcPr>
            <w:tcW w:w="2433" w:type="dxa"/>
            <w:tcMar>
              <w:top w:w="22" w:type="dxa"/>
              <w:left w:w="28" w:type="dxa"/>
              <w:bottom w:w="22" w:type="dxa"/>
              <w:right w:w="28" w:type="dxa"/>
            </w:tcMar>
            <w:vAlign w:val="center"/>
          </w:tcPr>
          <w:p w:rsidR="00920ED0" w:rsidRDefault="00137A67" w14:paraId="0C942DE7" w14:textId="77777777">
            <w:pPr>
              <w:pStyle w:val="p-table"/>
              <w:jc w:val="right"/>
            </w:pPr>
            <w:r>
              <w:rPr>
                <w:i/>
                <w:sz w:val="17"/>
              </w:rPr>
              <w:t>26.184</w:t>
            </w:r>
          </w:p>
        </w:tc>
        <w:tc>
          <w:tcPr>
            <w:tcW w:w="2424" w:type="dxa"/>
            <w:tcMar>
              <w:top w:w="22" w:type="dxa"/>
              <w:left w:w="28" w:type="dxa"/>
              <w:bottom w:w="22" w:type="dxa"/>
              <w:right w:w="28" w:type="dxa"/>
            </w:tcMar>
            <w:vAlign w:val="center"/>
          </w:tcPr>
          <w:p w:rsidR="00920ED0" w:rsidRDefault="00137A67" w14:paraId="2BB1AE97" w14:textId="77777777">
            <w:pPr>
              <w:pStyle w:val="p-table"/>
              <w:jc w:val="right"/>
            </w:pPr>
            <w:r>
              <w:rPr>
                <w:i/>
                <w:sz w:val="17"/>
              </w:rPr>
              <w:t>497</w:t>
            </w:r>
          </w:p>
        </w:tc>
        <w:tc>
          <w:tcPr>
            <w:tcW w:w="2414" w:type="dxa"/>
            <w:tcMar>
              <w:top w:w="22" w:type="dxa"/>
              <w:left w:w="28" w:type="dxa"/>
              <w:bottom w:w="22" w:type="dxa"/>
              <w:right w:w="28" w:type="dxa"/>
            </w:tcMar>
            <w:vAlign w:val="center"/>
          </w:tcPr>
          <w:p w:rsidR="00920ED0" w:rsidRDefault="00137A67" w14:paraId="5A83AF1F" w14:textId="77777777">
            <w:pPr>
              <w:pStyle w:val="p-table"/>
              <w:jc w:val="right"/>
            </w:pPr>
            <w:r>
              <w:rPr>
                <w:i/>
                <w:sz w:val="17"/>
              </w:rPr>
              <w:t>26.681</w:t>
            </w:r>
          </w:p>
        </w:tc>
      </w:tr>
      <w:tr w:rsidR="00920ED0" w14:paraId="0E062663"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63B502ED" w14:textId="77777777">
            <w:pPr>
              <w:pStyle w:val="p-table"/>
            </w:pPr>
            <w:r>
              <w:rPr>
                <w:b/>
                <w:sz w:val="17"/>
              </w:rPr>
              <w:t>15.02 Onderhoud en vernieuwing</w:t>
            </w:r>
          </w:p>
        </w:tc>
        <w:tc>
          <w:tcPr>
            <w:tcW w:w="2433" w:type="dxa"/>
            <w:tcMar>
              <w:top w:w="22" w:type="dxa"/>
              <w:left w:w="28" w:type="dxa"/>
              <w:bottom w:w="22" w:type="dxa"/>
              <w:right w:w="28" w:type="dxa"/>
            </w:tcMar>
            <w:vAlign w:val="center"/>
          </w:tcPr>
          <w:p w:rsidR="00920ED0" w:rsidRDefault="00137A67" w14:paraId="323E2AD2" w14:textId="77777777">
            <w:pPr>
              <w:pStyle w:val="p-table"/>
              <w:jc w:val="right"/>
            </w:pPr>
            <w:r>
              <w:rPr>
                <w:b/>
                <w:sz w:val="17"/>
              </w:rPr>
              <w:t>967.058</w:t>
            </w:r>
          </w:p>
        </w:tc>
        <w:tc>
          <w:tcPr>
            <w:tcW w:w="2424" w:type="dxa"/>
            <w:tcMar>
              <w:top w:w="22" w:type="dxa"/>
              <w:left w:w="28" w:type="dxa"/>
              <w:bottom w:w="22" w:type="dxa"/>
              <w:right w:w="28" w:type="dxa"/>
            </w:tcMar>
            <w:vAlign w:val="center"/>
          </w:tcPr>
          <w:p w:rsidR="00920ED0" w:rsidRDefault="00137A67" w14:paraId="15FD8346" w14:textId="77777777">
            <w:pPr>
              <w:pStyle w:val="p-table"/>
              <w:jc w:val="right"/>
            </w:pPr>
            <w:r>
              <w:rPr>
                <w:b/>
                <w:sz w:val="17"/>
              </w:rPr>
              <w:t>12.844</w:t>
            </w:r>
          </w:p>
        </w:tc>
        <w:tc>
          <w:tcPr>
            <w:tcW w:w="2414" w:type="dxa"/>
            <w:tcMar>
              <w:top w:w="22" w:type="dxa"/>
              <w:left w:w="28" w:type="dxa"/>
              <w:bottom w:w="22" w:type="dxa"/>
              <w:right w:w="28" w:type="dxa"/>
            </w:tcMar>
            <w:vAlign w:val="center"/>
          </w:tcPr>
          <w:p w:rsidR="00920ED0" w:rsidRDefault="00137A67" w14:paraId="39A1C4C2" w14:textId="77777777">
            <w:pPr>
              <w:pStyle w:val="p-table"/>
              <w:jc w:val="right"/>
            </w:pPr>
            <w:r>
              <w:rPr>
                <w:b/>
                <w:sz w:val="17"/>
              </w:rPr>
              <w:t>979.902</w:t>
            </w:r>
          </w:p>
        </w:tc>
      </w:tr>
      <w:tr w:rsidR="00920ED0" w14:paraId="492F6749"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1CFB6AA0" w14:textId="77777777">
            <w:pPr>
              <w:pStyle w:val="p-table"/>
              <w:rPr>
                <w:sz w:val="17"/>
              </w:rPr>
            </w:pPr>
            <w:r>
              <w:rPr>
                <w:sz w:val="17"/>
              </w:rPr>
              <w:t xml:space="preserve">15.02.01 </w:t>
            </w:r>
            <w:r>
              <w:rPr>
                <w:sz w:val="17"/>
              </w:rPr>
              <w:t>Onderhoud</w:t>
            </w:r>
          </w:p>
        </w:tc>
        <w:tc>
          <w:tcPr>
            <w:tcW w:w="2433" w:type="dxa"/>
            <w:tcMar>
              <w:top w:w="22" w:type="dxa"/>
              <w:left w:w="28" w:type="dxa"/>
              <w:bottom w:w="22" w:type="dxa"/>
              <w:right w:w="28" w:type="dxa"/>
            </w:tcMar>
            <w:vAlign w:val="center"/>
          </w:tcPr>
          <w:p w:rsidR="00920ED0" w:rsidRDefault="00137A67" w14:paraId="74363A9D" w14:textId="77777777">
            <w:pPr>
              <w:pStyle w:val="p-table"/>
              <w:jc w:val="right"/>
              <w:rPr>
                <w:sz w:val="17"/>
              </w:rPr>
            </w:pPr>
            <w:r>
              <w:rPr>
                <w:sz w:val="17"/>
              </w:rPr>
              <w:t>696.767</w:t>
            </w:r>
          </w:p>
        </w:tc>
        <w:tc>
          <w:tcPr>
            <w:tcW w:w="2424" w:type="dxa"/>
            <w:tcMar>
              <w:top w:w="22" w:type="dxa"/>
              <w:left w:w="28" w:type="dxa"/>
              <w:bottom w:w="22" w:type="dxa"/>
              <w:right w:w="28" w:type="dxa"/>
            </w:tcMar>
            <w:vAlign w:val="center"/>
          </w:tcPr>
          <w:p w:rsidR="00920ED0" w:rsidRDefault="00137A67" w14:paraId="5F73859B" w14:textId="77777777">
            <w:pPr>
              <w:pStyle w:val="p-table"/>
              <w:jc w:val="right"/>
              <w:rPr>
                <w:sz w:val="17"/>
              </w:rPr>
            </w:pPr>
            <w:r>
              <w:rPr>
                <w:sz w:val="17"/>
              </w:rPr>
              <w:t>12.929</w:t>
            </w:r>
          </w:p>
        </w:tc>
        <w:tc>
          <w:tcPr>
            <w:tcW w:w="2414" w:type="dxa"/>
            <w:tcMar>
              <w:top w:w="22" w:type="dxa"/>
              <w:left w:w="28" w:type="dxa"/>
              <w:bottom w:w="22" w:type="dxa"/>
              <w:right w:w="28" w:type="dxa"/>
            </w:tcMar>
            <w:vAlign w:val="center"/>
          </w:tcPr>
          <w:p w:rsidR="00920ED0" w:rsidRDefault="00137A67" w14:paraId="6DD96CCA" w14:textId="77777777">
            <w:pPr>
              <w:pStyle w:val="p-table"/>
              <w:jc w:val="right"/>
              <w:rPr>
                <w:sz w:val="17"/>
              </w:rPr>
            </w:pPr>
            <w:r>
              <w:rPr>
                <w:sz w:val="17"/>
              </w:rPr>
              <w:t>709.696</w:t>
            </w:r>
          </w:p>
        </w:tc>
      </w:tr>
      <w:tr w:rsidR="00920ED0" w14:paraId="673F58B6"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3A9A368F" w14:textId="77777777">
            <w:pPr>
              <w:pStyle w:val="p-table"/>
            </w:pPr>
            <w:r>
              <w:rPr>
                <w:i/>
                <w:sz w:val="17"/>
              </w:rPr>
              <w:t>- Waarvan bijdrage aan agentschap RWS</w:t>
            </w:r>
          </w:p>
        </w:tc>
        <w:tc>
          <w:tcPr>
            <w:tcW w:w="2433" w:type="dxa"/>
            <w:tcMar>
              <w:top w:w="22" w:type="dxa"/>
              <w:left w:w="28" w:type="dxa"/>
              <w:bottom w:w="22" w:type="dxa"/>
              <w:right w:w="28" w:type="dxa"/>
            </w:tcMar>
            <w:vAlign w:val="center"/>
          </w:tcPr>
          <w:p w:rsidR="00920ED0" w:rsidRDefault="00137A67" w14:paraId="492BDA06" w14:textId="77777777">
            <w:pPr>
              <w:pStyle w:val="p-table"/>
              <w:jc w:val="right"/>
              <w:rPr>
                <w:sz w:val="17"/>
              </w:rPr>
            </w:pPr>
            <w:r>
              <w:rPr>
                <w:sz w:val="17"/>
              </w:rPr>
              <w:t>696.278</w:t>
            </w:r>
          </w:p>
        </w:tc>
        <w:tc>
          <w:tcPr>
            <w:tcW w:w="2424" w:type="dxa"/>
            <w:tcMar>
              <w:top w:w="22" w:type="dxa"/>
              <w:left w:w="28" w:type="dxa"/>
              <w:bottom w:w="22" w:type="dxa"/>
              <w:right w:w="28" w:type="dxa"/>
            </w:tcMar>
            <w:vAlign w:val="center"/>
          </w:tcPr>
          <w:p w:rsidR="00920ED0" w:rsidRDefault="00137A67" w14:paraId="3257FC5C" w14:textId="77777777">
            <w:pPr>
              <w:pStyle w:val="p-table"/>
              <w:jc w:val="right"/>
              <w:rPr>
                <w:sz w:val="17"/>
              </w:rPr>
            </w:pPr>
            <w:r>
              <w:rPr>
                <w:sz w:val="17"/>
              </w:rPr>
              <w:t>12.920</w:t>
            </w:r>
          </w:p>
        </w:tc>
        <w:tc>
          <w:tcPr>
            <w:tcW w:w="2414" w:type="dxa"/>
            <w:tcMar>
              <w:top w:w="22" w:type="dxa"/>
              <w:left w:w="28" w:type="dxa"/>
              <w:bottom w:w="22" w:type="dxa"/>
              <w:right w:w="28" w:type="dxa"/>
            </w:tcMar>
            <w:vAlign w:val="center"/>
          </w:tcPr>
          <w:p w:rsidR="00920ED0" w:rsidRDefault="00137A67" w14:paraId="747929A3" w14:textId="77777777">
            <w:pPr>
              <w:pStyle w:val="p-table"/>
              <w:jc w:val="right"/>
            </w:pPr>
            <w:r>
              <w:rPr>
                <w:i/>
                <w:sz w:val="17"/>
              </w:rPr>
              <w:t>709.198</w:t>
            </w:r>
          </w:p>
        </w:tc>
      </w:tr>
      <w:tr w:rsidR="00920ED0" w14:paraId="6B6AA192"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043B19C2" w14:textId="77777777">
            <w:pPr>
              <w:pStyle w:val="p-table"/>
              <w:rPr>
                <w:sz w:val="17"/>
              </w:rPr>
            </w:pPr>
            <w:r>
              <w:rPr>
                <w:sz w:val="17"/>
              </w:rPr>
              <w:t>15.02.04 Vernieuwing</w:t>
            </w:r>
          </w:p>
        </w:tc>
        <w:tc>
          <w:tcPr>
            <w:tcW w:w="2433" w:type="dxa"/>
            <w:tcMar>
              <w:top w:w="22" w:type="dxa"/>
              <w:left w:w="28" w:type="dxa"/>
              <w:bottom w:w="22" w:type="dxa"/>
              <w:right w:w="28" w:type="dxa"/>
            </w:tcMar>
            <w:vAlign w:val="center"/>
          </w:tcPr>
          <w:p w:rsidR="00920ED0" w:rsidRDefault="00137A67" w14:paraId="6A57E092" w14:textId="77777777">
            <w:pPr>
              <w:pStyle w:val="p-table"/>
              <w:jc w:val="right"/>
              <w:rPr>
                <w:sz w:val="17"/>
              </w:rPr>
            </w:pPr>
            <w:r>
              <w:rPr>
                <w:sz w:val="17"/>
              </w:rPr>
              <w:t>270.291</w:t>
            </w:r>
          </w:p>
        </w:tc>
        <w:tc>
          <w:tcPr>
            <w:tcW w:w="2424" w:type="dxa"/>
            <w:tcMar>
              <w:top w:w="22" w:type="dxa"/>
              <w:left w:w="28" w:type="dxa"/>
              <w:bottom w:w="22" w:type="dxa"/>
              <w:right w:w="28" w:type="dxa"/>
            </w:tcMar>
            <w:vAlign w:val="center"/>
          </w:tcPr>
          <w:p w:rsidR="00920ED0" w:rsidRDefault="00137A67" w14:paraId="484F2A9D" w14:textId="77777777">
            <w:pPr>
              <w:pStyle w:val="p-table"/>
              <w:jc w:val="right"/>
              <w:rPr>
                <w:sz w:val="17"/>
              </w:rPr>
            </w:pPr>
            <w:r>
              <w:rPr>
                <w:sz w:val="17"/>
              </w:rPr>
              <w:t>‒</w:t>
            </w:r>
            <w:r>
              <w:rPr>
                <w:sz w:val="17"/>
              </w:rPr>
              <w:t xml:space="preserve"> 85</w:t>
            </w:r>
          </w:p>
        </w:tc>
        <w:tc>
          <w:tcPr>
            <w:tcW w:w="2414" w:type="dxa"/>
            <w:tcMar>
              <w:top w:w="22" w:type="dxa"/>
              <w:left w:w="28" w:type="dxa"/>
              <w:bottom w:w="22" w:type="dxa"/>
              <w:right w:w="28" w:type="dxa"/>
            </w:tcMar>
            <w:vAlign w:val="center"/>
          </w:tcPr>
          <w:p w:rsidR="00920ED0" w:rsidRDefault="00137A67" w14:paraId="2022A041" w14:textId="77777777">
            <w:pPr>
              <w:pStyle w:val="p-table"/>
              <w:jc w:val="right"/>
              <w:rPr>
                <w:sz w:val="17"/>
              </w:rPr>
            </w:pPr>
            <w:r>
              <w:rPr>
                <w:sz w:val="17"/>
              </w:rPr>
              <w:t>270.206</w:t>
            </w:r>
          </w:p>
        </w:tc>
      </w:tr>
      <w:tr w:rsidR="00920ED0" w14:paraId="32F3B503"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74C55493" w14:textId="77777777">
            <w:pPr>
              <w:pStyle w:val="p-table"/>
            </w:pPr>
            <w:r>
              <w:rPr>
                <w:i/>
                <w:sz w:val="17"/>
              </w:rPr>
              <w:t>- Waarvan bijdrage aan agentschap RWS</w:t>
            </w:r>
          </w:p>
        </w:tc>
        <w:tc>
          <w:tcPr>
            <w:tcW w:w="2433" w:type="dxa"/>
            <w:tcMar>
              <w:top w:w="22" w:type="dxa"/>
              <w:left w:w="28" w:type="dxa"/>
              <w:bottom w:w="22" w:type="dxa"/>
              <w:right w:w="28" w:type="dxa"/>
            </w:tcMar>
            <w:vAlign w:val="center"/>
          </w:tcPr>
          <w:p w:rsidR="00920ED0" w:rsidRDefault="00137A67" w14:paraId="514A7307" w14:textId="77777777">
            <w:pPr>
              <w:pStyle w:val="p-table"/>
              <w:jc w:val="right"/>
              <w:rPr>
                <w:sz w:val="17"/>
              </w:rPr>
            </w:pPr>
            <w:r>
              <w:rPr>
                <w:sz w:val="17"/>
              </w:rPr>
              <w:t>‒</w:t>
            </w:r>
          </w:p>
        </w:tc>
        <w:tc>
          <w:tcPr>
            <w:tcW w:w="2424" w:type="dxa"/>
            <w:tcMar>
              <w:top w:w="22" w:type="dxa"/>
              <w:left w:w="28" w:type="dxa"/>
              <w:bottom w:w="22" w:type="dxa"/>
              <w:right w:w="28" w:type="dxa"/>
            </w:tcMar>
            <w:vAlign w:val="center"/>
          </w:tcPr>
          <w:p w:rsidR="00920ED0" w:rsidRDefault="00137A67" w14:paraId="302BB57A" w14:textId="77777777">
            <w:pPr>
              <w:pStyle w:val="p-table"/>
              <w:jc w:val="right"/>
              <w:rPr>
                <w:sz w:val="17"/>
              </w:rPr>
            </w:pPr>
            <w:r>
              <w:rPr>
                <w:sz w:val="17"/>
              </w:rPr>
              <w:t>‒</w:t>
            </w:r>
          </w:p>
        </w:tc>
        <w:tc>
          <w:tcPr>
            <w:tcW w:w="2414" w:type="dxa"/>
            <w:tcMar>
              <w:top w:w="22" w:type="dxa"/>
              <w:left w:w="28" w:type="dxa"/>
              <w:bottom w:w="22" w:type="dxa"/>
              <w:right w:w="28" w:type="dxa"/>
            </w:tcMar>
            <w:vAlign w:val="center"/>
          </w:tcPr>
          <w:p w:rsidR="00920ED0" w:rsidRDefault="00137A67" w14:paraId="17DDCC4F" w14:textId="77777777">
            <w:pPr>
              <w:pStyle w:val="p-table"/>
              <w:jc w:val="right"/>
            </w:pPr>
            <w:r>
              <w:rPr>
                <w:i/>
                <w:sz w:val="17"/>
              </w:rPr>
              <w:t>‒</w:t>
            </w:r>
          </w:p>
        </w:tc>
      </w:tr>
      <w:tr w:rsidR="00920ED0" w14:paraId="55A39824"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4A74046A" w14:textId="77777777">
            <w:pPr>
              <w:pStyle w:val="p-table"/>
            </w:pPr>
            <w:r>
              <w:rPr>
                <w:b/>
                <w:sz w:val="17"/>
              </w:rPr>
              <w:t>15.03 Ontwikkeling</w:t>
            </w:r>
          </w:p>
        </w:tc>
        <w:tc>
          <w:tcPr>
            <w:tcW w:w="2433" w:type="dxa"/>
            <w:tcMar>
              <w:top w:w="22" w:type="dxa"/>
              <w:left w:w="28" w:type="dxa"/>
              <w:bottom w:w="22" w:type="dxa"/>
              <w:right w:w="28" w:type="dxa"/>
            </w:tcMar>
            <w:vAlign w:val="center"/>
          </w:tcPr>
          <w:p w:rsidR="00920ED0" w:rsidRDefault="00137A67" w14:paraId="5FDA258E" w14:textId="77777777">
            <w:pPr>
              <w:pStyle w:val="p-table"/>
              <w:jc w:val="right"/>
            </w:pPr>
            <w:r>
              <w:rPr>
                <w:b/>
                <w:sz w:val="17"/>
              </w:rPr>
              <w:t>126.614</w:t>
            </w:r>
          </w:p>
        </w:tc>
        <w:tc>
          <w:tcPr>
            <w:tcW w:w="2424" w:type="dxa"/>
            <w:tcMar>
              <w:top w:w="22" w:type="dxa"/>
              <w:left w:w="28" w:type="dxa"/>
              <w:bottom w:w="22" w:type="dxa"/>
              <w:right w:w="28" w:type="dxa"/>
            </w:tcMar>
            <w:vAlign w:val="center"/>
          </w:tcPr>
          <w:p w:rsidR="00920ED0" w:rsidRDefault="00137A67" w14:paraId="4EDFAAA0" w14:textId="77777777">
            <w:pPr>
              <w:pStyle w:val="p-table"/>
              <w:jc w:val="right"/>
            </w:pPr>
            <w:r>
              <w:rPr>
                <w:b/>
                <w:sz w:val="17"/>
              </w:rPr>
              <w:t>‒</w:t>
            </w:r>
            <w:r>
              <w:rPr>
                <w:b/>
                <w:sz w:val="17"/>
              </w:rPr>
              <w:t xml:space="preserve"> 7.733</w:t>
            </w:r>
          </w:p>
        </w:tc>
        <w:tc>
          <w:tcPr>
            <w:tcW w:w="2414" w:type="dxa"/>
            <w:tcMar>
              <w:top w:w="22" w:type="dxa"/>
              <w:left w:w="28" w:type="dxa"/>
              <w:bottom w:w="22" w:type="dxa"/>
              <w:right w:w="28" w:type="dxa"/>
            </w:tcMar>
            <w:vAlign w:val="center"/>
          </w:tcPr>
          <w:p w:rsidR="00920ED0" w:rsidRDefault="00137A67" w14:paraId="75A1A77F" w14:textId="77777777">
            <w:pPr>
              <w:pStyle w:val="p-table"/>
              <w:jc w:val="right"/>
            </w:pPr>
            <w:r>
              <w:rPr>
                <w:b/>
                <w:sz w:val="17"/>
              </w:rPr>
              <w:t>118.881</w:t>
            </w:r>
          </w:p>
        </w:tc>
      </w:tr>
      <w:tr w:rsidR="00920ED0" w14:paraId="32C9E1EC"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0010713A" w14:textId="77777777">
            <w:pPr>
              <w:pStyle w:val="p-table"/>
              <w:rPr>
                <w:sz w:val="17"/>
              </w:rPr>
            </w:pPr>
            <w:r>
              <w:rPr>
                <w:sz w:val="17"/>
              </w:rPr>
              <w:t>15.03.01 Aanleg</w:t>
            </w:r>
          </w:p>
        </w:tc>
        <w:tc>
          <w:tcPr>
            <w:tcW w:w="2433" w:type="dxa"/>
            <w:tcMar>
              <w:top w:w="22" w:type="dxa"/>
              <w:left w:w="28" w:type="dxa"/>
              <w:bottom w:w="22" w:type="dxa"/>
              <w:right w:w="28" w:type="dxa"/>
            </w:tcMar>
            <w:vAlign w:val="center"/>
          </w:tcPr>
          <w:p w:rsidR="00920ED0" w:rsidRDefault="00137A67" w14:paraId="11D470E0" w14:textId="77777777">
            <w:pPr>
              <w:pStyle w:val="p-table"/>
              <w:jc w:val="right"/>
              <w:rPr>
                <w:sz w:val="17"/>
              </w:rPr>
            </w:pPr>
            <w:r>
              <w:rPr>
                <w:sz w:val="17"/>
              </w:rPr>
              <w:t>91.978</w:t>
            </w:r>
          </w:p>
        </w:tc>
        <w:tc>
          <w:tcPr>
            <w:tcW w:w="2424" w:type="dxa"/>
            <w:tcMar>
              <w:top w:w="22" w:type="dxa"/>
              <w:left w:w="28" w:type="dxa"/>
              <w:bottom w:w="22" w:type="dxa"/>
              <w:right w:w="28" w:type="dxa"/>
            </w:tcMar>
            <w:vAlign w:val="center"/>
          </w:tcPr>
          <w:p w:rsidR="00920ED0" w:rsidRDefault="00137A67" w14:paraId="1DFAFAB3" w14:textId="77777777">
            <w:pPr>
              <w:pStyle w:val="p-table"/>
              <w:jc w:val="right"/>
              <w:rPr>
                <w:sz w:val="17"/>
              </w:rPr>
            </w:pPr>
            <w:r>
              <w:rPr>
                <w:sz w:val="17"/>
              </w:rPr>
              <w:t>6.228</w:t>
            </w:r>
          </w:p>
        </w:tc>
        <w:tc>
          <w:tcPr>
            <w:tcW w:w="2414" w:type="dxa"/>
            <w:tcMar>
              <w:top w:w="22" w:type="dxa"/>
              <w:left w:w="28" w:type="dxa"/>
              <w:bottom w:w="22" w:type="dxa"/>
              <w:right w:w="28" w:type="dxa"/>
            </w:tcMar>
            <w:vAlign w:val="center"/>
          </w:tcPr>
          <w:p w:rsidR="00920ED0" w:rsidRDefault="00137A67" w14:paraId="40706470" w14:textId="77777777">
            <w:pPr>
              <w:pStyle w:val="p-table"/>
              <w:jc w:val="right"/>
              <w:rPr>
                <w:sz w:val="17"/>
              </w:rPr>
            </w:pPr>
            <w:r>
              <w:rPr>
                <w:sz w:val="17"/>
              </w:rPr>
              <w:t>98.206</w:t>
            </w:r>
          </w:p>
        </w:tc>
      </w:tr>
      <w:tr w:rsidR="00920ED0" w14:paraId="444B5496"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05ECEE49" w14:textId="77777777">
            <w:pPr>
              <w:pStyle w:val="p-table"/>
              <w:rPr>
                <w:sz w:val="17"/>
              </w:rPr>
            </w:pPr>
            <w:r>
              <w:rPr>
                <w:sz w:val="17"/>
              </w:rPr>
              <w:t>15.03.02 Planning en studies</w:t>
            </w:r>
          </w:p>
        </w:tc>
        <w:tc>
          <w:tcPr>
            <w:tcW w:w="2433" w:type="dxa"/>
            <w:tcMar>
              <w:top w:w="22" w:type="dxa"/>
              <w:left w:w="28" w:type="dxa"/>
              <w:bottom w:w="22" w:type="dxa"/>
              <w:right w:w="28" w:type="dxa"/>
            </w:tcMar>
            <w:vAlign w:val="center"/>
          </w:tcPr>
          <w:p w:rsidR="00920ED0" w:rsidRDefault="00137A67" w14:paraId="6D7E07EF" w14:textId="77777777">
            <w:pPr>
              <w:pStyle w:val="p-table"/>
              <w:jc w:val="right"/>
              <w:rPr>
                <w:sz w:val="17"/>
              </w:rPr>
            </w:pPr>
            <w:r>
              <w:rPr>
                <w:sz w:val="17"/>
              </w:rPr>
              <w:t>27.473</w:t>
            </w:r>
          </w:p>
        </w:tc>
        <w:tc>
          <w:tcPr>
            <w:tcW w:w="2424" w:type="dxa"/>
            <w:tcMar>
              <w:top w:w="22" w:type="dxa"/>
              <w:left w:w="28" w:type="dxa"/>
              <w:bottom w:w="22" w:type="dxa"/>
              <w:right w:w="28" w:type="dxa"/>
            </w:tcMar>
            <w:vAlign w:val="center"/>
          </w:tcPr>
          <w:p w:rsidR="00920ED0" w:rsidRDefault="00137A67" w14:paraId="17035C7B" w14:textId="77777777">
            <w:pPr>
              <w:pStyle w:val="p-table"/>
              <w:jc w:val="right"/>
              <w:rPr>
                <w:sz w:val="17"/>
              </w:rPr>
            </w:pPr>
            <w:r>
              <w:rPr>
                <w:sz w:val="17"/>
              </w:rPr>
              <w:t>‒</w:t>
            </w:r>
            <w:r>
              <w:rPr>
                <w:sz w:val="17"/>
              </w:rPr>
              <w:t xml:space="preserve"> 12.939</w:t>
            </w:r>
          </w:p>
        </w:tc>
        <w:tc>
          <w:tcPr>
            <w:tcW w:w="2414" w:type="dxa"/>
            <w:tcMar>
              <w:top w:w="22" w:type="dxa"/>
              <w:left w:w="28" w:type="dxa"/>
              <w:bottom w:w="22" w:type="dxa"/>
              <w:right w:w="28" w:type="dxa"/>
            </w:tcMar>
            <w:vAlign w:val="center"/>
          </w:tcPr>
          <w:p w:rsidR="00920ED0" w:rsidRDefault="00137A67" w14:paraId="76FF8983" w14:textId="77777777">
            <w:pPr>
              <w:pStyle w:val="p-table"/>
              <w:jc w:val="right"/>
              <w:rPr>
                <w:sz w:val="17"/>
              </w:rPr>
            </w:pPr>
            <w:r>
              <w:rPr>
                <w:sz w:val="17"/>
              </w:rPr>
              <w:t>14.534</w:t>
            </w:r>
          </w:p>
        </w:tc>
      </w:tr>
      <w:tr w:rsidR="00920ED0" w14:paraId="268FB0AD"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18F8CAD9" w14:textId="77777777">
            <w:pPr>
              <w:pStyle w:val="p-table"/>
            </w:pPr>
            <w:r>
              <w:rPr>
                <w:i/>
                <w:sz w:val="17"/>
              </w:rPr>
              <w:t>- Waarvan bijdrage aan agentschap RWS</w:t>
            </w:r>
          </w:p>
        </w:tc>
        <w:tc>
          <w:tcPr>
            <w:tcW w:w="2433" w:type="dxa"/>
            <w:tcMar>
              <w:top w:w="22" w:type="dxa"/>
              <w:left w:w="28" w:type="dxa"/>
              <w:bottom w:w="22" w:type="dxa"/>
              <w:right w:w="28" w:type="dxa"/>
            </w:tcMar>
            <w:vAlign w:val="center"/>
          </w:tcPr>
          <w:p w:rsidR="00920ED0" w:rsidRDefault="00137A67" w14:paraId="1B8A9DD5" w14:textId="77777777">
            <w:pPr>
              <w:pStyle w:val="p-table"/>
              <w:jc w:val="right"/>
              <w:rPr>
                <w:sz w:val="17"/>
              </w:rPr>
            </w:pPr>
            <w:r>
              <w:rPr>
                <w:sz w:val="17"/>
              </w:rPr>
              <w:t>1.839</w:t>
            </w:r>
          </w:p>
        </w:tc>
        <w:tc>
          <w:tcPr>
            <w:tcW w:w="2424" w:type="dxa"/>
            <w:tcMar>
              <w:top w:w="22" w:type="dxa"/>
              <w:left w:w="28" w:type="dxa"/>
              <w:bottom w:w="22" w:type="dxa"/>
              <w:right w:w="28" w:type="dxa"/>
            </w:tcMar>
            <w:vAlign w:val="center"/>
          </w:tcPr>
          <w:p w:rsidR="00920ED0" w:rsidRDefault="00137A67" w14:paraId="2FD5B44B" w14:textId="77777777">
            <w:pPr>
              <w:pStyle w:val="p-table"/>
              <w:jc w:val="right"/>
              <w:rPr>
                <w:sz w:val="17"/>
              </w:rPr>
            </w:pPr>
            <w:r>
              <w:rPr>
                <w:sz w:val="17"/>
              </w:rPr>
              <w:t>‒</w:t>
            </w:r>
            <w:r>
              <w:rPr>
                <w:sz w:val="17"/>
              </w:rPr>
              <w:t xml:space="preserve"> 145</w:t>
            </w:r>
          </w:p>
        </w:tc>
        <w:tc>
          <w:tcPr>
            <w:tcW w:w="2414" w:type="dxa"/>
            <w:tcMar>
              <w:top w:w="22" w:type="dxa"/>
              <w:left w:w="28" w:type="dxa"/>
              <w:bottom w:w="22" w:type="dxa"/>
              <w:right w:w="28" w:type="dxa"/>
            </w:tcMar>
            <w:vAlign w:val="center"/>
          </w:tcPr>
          <w:p w:rsidR="00920ED0" w:rsidRDefault="00137A67" w14:paraId="347278C3" w14:textId="77777777">
            <w:pPr>
              <w:pStyle w:val="p-table"/>
              <w:jc w:val="right"/>
            </w:pPr>
            <w:r>
              <w:rPr>
                <w:i/>
                <w:sz w:val="17"/>
              </w:rPr>
              <w:t>1.694</w:t>
            </w:r>
          </w:p>
        </w:tc>
      </w:tr>
      <w:tr w:rsidR="00920ED0" w14:paraId="5034127F"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71799C89" w14:textId="77777777">
            <w:pPr>
              <w:pStyle w:val="p-table"/>
              <w:rPr>
                <w:sz w:val="17"/>
              </w:rPr>
            </w:pPr>
            <w:r>
              <w:rPr>
                <w:sz w:val="17"/>
              </w:rPr>
              <w:t>15.03.03 Optimalisering gebruik</w:t>
            </w:r>
          </w:p>
        </w:tc>
        <w:tc>
          <w:tcPr>
            <w:tcW w:w="2433" w:type="dxa"/>
            <w:tcMar>
              <w:top w:w="22" w:type="dxa"/>
              <w:left w:w="28" w:type="dxa"/>
              <w:bottom w:w="22" w:type="dxa"/>
              <w:right w:w="28" w:type="dxa"/>
            </w:tcMar>
            <w:vAlign w:val="center"/>
          </w:tcPr>
          <w:p w:rsidR="00920ED0" w:rsidRDefault="00137A67" w14:paraId="61771CBE" w14:textId="77777777">
            <w:pPr>
              <w:pStyle w:val="p-table"/>
              <w:jc w:val="right"/>
              <w:rPr>
                <w:sz w:val="17"/>
              </w:rPr>
            </w:pPr>
            <w:r>
              <w:rPr>
                <w:sz w:val="17"/>
              </w:rPr>
              <w:t>7.163</w:t>
            </w:r>
          </w:p>
        </w:tc>
        <w:tc>
          <w:tcPr>
            <w:tcW w:w="2424" w:type="dxa"/>
            <w:tcMar>
              <w:top w:w="22" w:type="dxa"/>
              <w:left w:w="28" w:type="dxa"/>
              <w:bottom w:w="22" w:type="dxa"/>
              <w:right w:w="28" w:type="dxa"/>
            </w:tcMar>
            <w:vAlign w:val="center"/>
          </w:tcPr>
          <w:p w:rsidR="00920ED0" w:rsidRDefault="00137A67" w14:paraId="3196914C" w14:textId="77777777">
            <w:pPr>
              <w:pStyle w:val="p-table"/>
              <w:jc w:val="right"/>
              <w:rPr>
                <w:sz w:val="17"/>
              </w:rPr>
            </w:pPr>
            <w:r>
              <w:rPr>
                <w:sz w:val="17"/>
              </w:rPr>
              <w:t>‒</w:t>
            </w:r>
            <w:r>
              <w:rPr>
                <w:sz w:val="17"/>
              </w:rPr>
              <w:t xml:space="preserve"> 1.022</w:t>
            </w:r>
          </w:p>
        </w:tc>
        <w:tc>
          <w:tcPr>
            <w:tcW w:w="2414" w:type="dxa"/>
            <w:tcMar>
              <w:top w:w="22" w:type="dxa"/>
              <w:left w:w="28" w:type="dxa"/>
              <w:bottom w:w="22" w:type="dxa"/>
              <w:right w:w="28" w:type="dxa"/>
            </w:tcMar>
            <w:vAlign w:val="center"/>
          </w:tcPr>
          <w:p w:rsidR="00920ED0" w:rsidRDefault="00137A67" w14:paraId="7850D624" w14:textId="77777777">
            <w:pPr>
              <w:pStyle w:val="p-table"/>
              <w:jc w:val="right"/>
              <w:rPr>
                <w:sz w:val="17"/>
              </w:rPr>
            </w:pPr>
            <w:r>
              <w:rPr>
                <w:sz w:val="17"/>
              </w:rPr>
              <w:t>6.141</w:t>
            </w:r>
          </w:p>
        </w:tc>
      </w:tr>
      <w:tr w:rsidR="00920ED0" w14:paraId="342C9EC5"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78B66FDE" w14:textId="77777777">
            <w:pPr>
              <w:pStyle w:val="p-table"/>
            </w:pPr>
            <w:r>
              <w:rPr>
                <w:b/>
                <w:sz w:val="17"/>
              </w:rPr>
              <w:t>15.04 Geïntegreerde contractvormen/PPS</w:t>
            </w:r>
          </w:p>
        </w:tc>
        <w:tc>
          <w:tcPr>
            <w:tcW w:w="2433" w:type="dxa"/>
            <w:tcMar>
              <w:top w:w="22" w:type="dxa"/>
              <w:left w:w="28" w:type="dxa"/>
              <w:bottom w:w="22" w:type="dxa"/>
              <w:right w:w="28" w:type="dxa"/>
            </w:tcMar>
            <w:vAlign w:val="center"/>
          </w:tcPr>
          <w:p w:rsidR="00920ED0" w:rsidRDefault="00137A67" w14:paraId="09EEA0C5" w14:textId="77777777">
            <w:pPr>
              <w:pStyle w:val="p-table"/>
              <w:jc w:val="right"/>
            </w:pPr>
            <w:r>
              <w:rPr>
                <w:b/>
                <w:sz w:val="17"/>
              </w:rPr>
              <w:t>63.190</w:t>
            </w:r>
          </w:p>
        </w:tc>
        <w:tc>
          <w:tcPr>
            <w:tcW w:w="2424" w:type="dxa"/>
            <w:tcMar>
              <w:top w:w="22" w:type="dxa"/>
              <w:left w:w="28" w:type="dxa"/>
              <w:bottom w:w="22" w:type="dxa"/>
              <w:right w:w="28" w:type="dxa"/>
            </w:tcMar>
            <w:vAlign w:val="center"/>
          </w:tcPr>
          <w:p w:rsidR="00920ED0" w:rsidRDefault="00137A67" w14:paraId="229A68A1" w14:textId="77777777">
            <w:pPr>
              <w:pStyle w:val="p-table"/>
              <w:jc w:val="right"/>
            </w:pPr>
            <w:r>
              <w:rPr>
                <w:b/>
                <w:sz w:val="17"/>
              </w:rPr>
              <w:t>1.513</w:t>
            </w:r>
          </w:p>
        </w:tc>
        <w:tc>
          <w:tcPr>
            <w:tcW w:w="2414" w:type="dxa"/>
            <w:tcMar>
              <w:top w:w="22" w:type="dxa"/>
              <w:left w:w="28" w:type="dxa"/>
              <w:bottom w:w="22" w:type="dxa"/>
              <w:right w:w="28" w:type="dxa"/>
            </w:tcMar>
            <w:vAlign w:val="center"/>
          </w:tcPr>
          <w:p w:rsidR="00920ED0" w:rsidRDefault="00137A67" w14:paraId="18ACB1C5" w14:textId="77777777">
            <w:pPr>
              <w:pStyle w:val="p-table"/>
              <w:jc w:val="right"/>
            </w:pPr>
            <w:r>
              <w:rPr>
                <w:b/>
                <w:sz w:val="17"/>
              </w:rPr>
              <w:t>64.703</w:t>
            </w:r>
          </w:p>
        </w:tc>
      </w:tr>
      <w:tr w:rsidR="00920ED0" w14:paraId="17506051"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2ED3BAFE" w14:textId="77777777">
            <w:pPr>
              <w:pStyle w:val="p-table"/>
            </w:pPr>
            <w:r>
              <w:rPr>
                <w:b/>
                <w:sz w:val="17"/>
              </w:rPr>
              <w:t xml:space="preserve">15.06 </w:t>
            </w:r>
            <w:proofErr w:type="spellStart"/>
            <w:r>
              <w:rPr>
                <w:b/>
                <w:sz w:val="17"/>
              </w:rPr>
              <w:t>Netwerkgebonden</w:t>
            </w:r>
            <w:proofErr w:type="spellEnd"/>
            <w:r>
              <w:rPr>
                <w:b/>
                <w:sz w:val="17"/>
              </w:rPr>
              <w:t xml:space="preserve"> kosten HVWN</w:t>
            </w:r>
          </w:p>
        </w:tc>
        <w:tc>
          <w:tcPr>
            <w:tcW w:w="2433" w:type="dxa"/>
            <w:tcMar>
              <w:top w:w="22" w:type="dxa"/>
              <w:left w:w="28" w:type="dxa"/>
              <w:bottom w:w="22" w:type="dxa"/>
              <w:right w:w="28" w:type="dxa"/>
            </w:tcMar>
            <w:vAlign w:val="center"/>
          </w:tcPr>
          <w:p w:rsidR="00920ED0" w:rsidRDefault="00137A67" w14:paraId="0BB96A6F" w14:textId="77777777">
            <w:pPr>
              <w:pStyle w:val="p-table"/>
              <w:jc w:val="right"/>
            </w:pPr>
            <w:r>
              <w:rPr>
                <w:b/>
                <w:sz w:val="17"/>
              </w:rPr>
              <w:t>421.674</w:t>
            </w:r>
          </w:p>
        </w:tc>
        <w:tc>
          <w:tcPr>
            <w:tcW w:w="2424" w:type="dxa"/>
            <w:tcMar>
              <w:top w:w="22" w:type="dxa"/>
              <w:left w:w="28" w:type="dxa"/>
              <w:bottom w:w="22" w:type="dxa"/>
              <w:right w:w="28" w:type="dxa"/>
            </w:tcMar>
            <w:vAlign w:val="center"/>
          </w:tcPr>
          <w:p w:rsidR="00920ED0" w:rsidRDefault="00137A67" w14:paraId="6334D4BA" w14:textId="77777777">
            <w:pPr>
              <w:pStyle w:val="p-table"/>
              <w:jc w:val="right"/>
            </w:pPr>
            <w:r>
              <w:rPr>
                <w:b/>
                <w:sz w:val="17"/>
              </w:rPr>
              <w:t>7.935</w:t>
            </w:r>
          </w:p>
        </w:tc>
        <w:tc>
          <w:tcPr>
            <w:tcW w:w="2414" w:type="dxa"/>
            <w:tcMar>
              <w:top w:w="22" w:type="dxa"/>
              <w:left w:w="28" w:type="dxa"/>
              <w:bottom w:w="22" w:type="dxa"/>
              <w:right w:w="28" w:type="dxa"/>
            </w:tcMar>
            <w:vAlign w:val="center"/>
          </w:tcPr>
          <w:p w:rsidR="00920ED0" w:rsidRDefault="00137A67" w14:paraId="7CD1CA72" w14:textId="77777777">
            <w:pPr>
              <w:pStyle w:val="p-table"/>
              <w:jc w:val="right"/>
            </w:pPr>
            <w:r>
              <w:rPr>
                <w:b/>
                <w:sz w:val="17"/>
              </w:rPr>
              <w:t>429.609</w:t>
            </w:r>
          </w:p>
        </w:tc>
      </w:tr>
      <w:tr w:rsidR="00920ED0" w14:paraId="03933E98"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018BC24B" w14:textId="77777777">
            <w:pPr>
              <w:pStyle w:val="p-table"/>
              <w:rPr>
                <w:sz w:val="17"/>
              </w:rPr>
            </w:pPr>
            <w:r>
              <w:rPr>
                <w:sz w:val="17"/>
              </w:rPr>
              <w:t>15.06.01 Apparaatskosten RWS</w:t>
            </w:r>
          </w:p>
        </w:tc>
        <w:tc>
          <w:tcPr>
            <w:tcW w:w="2433" w:type="dxa"/>
            <w:tcMar>
              <w:top w:w="22" w:type="dxa"/>
              <w:left w:w="28" w:type="dxa"/>
              <w:bottom w:w="22" w:type="dxa"/>
              <w:right w:w="28" w:type="dxa"/>
            </w:tcMar>
            <w:vAlign w:val="center"/>
          </w:tcPr>
          <w:p w:rsidR="00920ED0" w:rsidRDefault="00137A67" w14:paraId="69A979EE" w14:textId="77777777">
            <w:pPr>
              <w:pStyle w:val="p-table"/>
              <w:jc w:val="right"/>
              <w:rPr>
                <w:sz w:val="17"/>
              </w:rPr>
            </w:pPr>
            <w:r>
              <w:rPr>
                <w:sz w:val="17"/>
              </w:rPr>
              <w:t>405.683</w:t>
            </w:r>
          </w:p>
        </w:tc>
        <w:tc>
          <w:tcPr>
            <w:tcW w:w="2424" w:type="dxa"/>
            <w:tcMar>
              <w:top w:w="22" w:type="dxa"/>
              <w:left w:w="28" w:type="dxa"/>
              <w:bottom w:w="22" w:type="dxa"/>
              <w:right w:w="28" w:type="dxa"/>
            </w:tcMar>
            <w:vAlign w:val="center"/>
          </w:tcPr>
          <w:p w:rsidR="00920ED0" w:rsidRDefault="00137A67" w14:paraId="25B792A1" w14:textId="77777777">
            <w:pPr>
              <w:pStyle w:val="p-table"/>
              <w:jc w:val="right"/>
              <w:rPr>
                <w:sz w:val="17"/>
              </w:rPr>
            </w:pPr>
            <w:r>
              <w:rPr>
                <w:sz w:val="17"/>
              </w:rPr>
              <w:t>7.631</w:t>
            </w:r>
          </w:p>
        </w:tc>
        <w:tc>
          <w:tcPr>
            <w:tcW w:w="2414" w:type="dxa"/>
            <w:tcMar>
              <w:top w:w="22" w:type="dxa"/>
              <w:left w:w="28" w:type="dxa"/>
              <w:bottom w:w="22" w:type="dxa"/>
              <w:right w:w="28" w:type="dxa"/>
            </w:tcMar>
            <w:vAlign w:val="center"/>
          </w:tcPr>
          <w:p w:rsidR="00920ED0" w:rsidRDefault="00137A67" w14:paraId="0E80F066" w14:textId="77777777">
            <w:pPr>
              <w:pStyle w:val="p-table"/>
              <w:jc w:val="right"/>
              <w:rPr>
                <w:sz w:val="17"/>
              </w:rPr>
            </w:pPr>
            <w:r>
              <w:rPr>
                <w:sz w:val="17"/>
              </w:rPr>
              <w:t>413.314</w:t>
            </w:r>
          </w:p>
        </w:tc>
      </w:tr>
      <w:tr w:rsidR="00920ED0" w14:paraId="3607EB3C"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42D4EFE9" w14:textId="77777777">
            <w:pPr>
              <w:pStyle w:val="p-table"/>
            </w:pPr>
            <w:r>
              <w:rPr>
                <w:i/>
                <w:sz w:val="17"/>
              </w:rPr>
              <w:t>- Waarvan bijdrage aan agentschap RWS</w:t>
            </w:r>
          </w:p>
        </w:tc>
        <w:tc>
          <w:tcPr>
            <w:tcW w:w="2433" w:type="dxa"/>
            <w:tcMar>
              <w:top w:w="22" w:type="dxa"/>
              <w:left w:w="28" w:type="dxa"/>
              <w:bottom w:w="22" w:type="dxa"/>
              <w:right w:w="28" w:type="dxa"/>
            </w:tcMar>
            <w:vAlign w:val="center"/>
          </w:tcPr>
          <w:p w:rsidR="00920ED0" w:rsidRDefault="00137A67" w14:paraId="7E049B4D" w14:textId="77777777">
            <w:pPr>
              <w:pStyle w:val="p-table"/>
              <w:jc w:val="right"/>
              <w:rPr>
                <w:sz w:val="17"/>
              </w:rPr>
            </w:pPr>
            <w:r>
              <w:rPr>
                <w:sz w:val="17"/>
              </w:rPr>
              <w:t>405.683</w:t>
            </w:r>
          </w:p>
        </w:tc>
        <w:tc>
          <w:tcPr>
            <w:tcW w:w="2424" w:type="dxa"/>
            <w:tcMar>
              <w:top w:w="22" w:type="dxa"/>
              <w:left w:w="28" w:type="dxa"/>
              <w:bottom w:w="22" w:type="dxa"/>
              <w:right w:w="28" w:type="dxa"/>
            </w:tcMar>
            <w:vAlign w:val="center"/>
          </w:tcPr>
          <w:p w:rsidR="00920ED0" w:rsidRDefault="00137A67" w14:paraId="11C6DB20" w14:textId="77777777">
            <w:pPr>
              <w:pStyle w:val="p-table"/>
              <w:jc w:val="right"/>
              <w:rPr>
                <w:sz w:val="17"/>
              </w:rPr>
            </w:pPr>
            <w:r>
              <w:rPr>
                <w:sz w:val="17"/>
              </w:rPr>
              <w:t>7.631</w:t>
            </w:r>
          </w:p>
        </w:tc>
        <w:tc>
          <w:tcPr>
            <w:tcW w:w="2414" w:type="dxa"/>
            <w:tcMar>
              <w:top w:w="22" w:type="dxa"/>
              <w:left w:w="28" w:type="dxa"/>
              <w:bottom w:w="22" w:type="dxa"/>
              <w:right w:w="28" w:type="dxa"/>
            </w:tcMar>
            <w:vAlign w:val="center"/>
          </w:tcPr>
          <w:p w:rsidR="00920ED0" w:rsidRDefault="00137A67" w14:paraId="14D121BC" w14:textId="77777777">
            <w:pPr>
              <w:pStyle w:val="p-table"/>
              <w:jc w:val="right"/>
            </w:pPr>
            <w:r>
              <w:rPr>
                <w:i/>
                <w:sz w:val="17"/>
              </w:rPr>
              <w:t>413.314</w:t>
            </w:r>
          </w:p>
        </w:tc>
      </w:tr>
      <w:tr w:rsidR="00920ED0" w14:paraId="12713141"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68D830A4" w14:textId="77777777">
            <w:pPr>
              <w:pStyle w:val="p-table"/>
              <w:rPr>
                <w:sz w:val="17"/>
              </w:rPr>
            </w:pPr>
            <w:r>
              <w:rPr>
                <w:sz w:val="17"/>
              </w:rPr>
              <w:t xml:space="preserve">15.06.02 Overige </w:t>
            </w:r>
            <w:proofErr w:type="spellStart"/>
            <w:r>
              <w:rPr>
                <w:sz w:val="17"/>
              </w:rPr>
              <w:t>netwerkgebonden</w:t>
            </w:r>
            <w:proofErr w:type="spellEnd"/>
            <w:r>
              <w:rPr>
                <w:sz w:val="17"/>
              </w:rPr>
              <w:t xml:space="preserve"> kosten</w:t>
            </w:r>
          </w:p>
        </w:tc>
        <w:tc>
          <w:tcPr>
            <w:tcW w:w="2433" w:type="dxa"/>
            <w:tcMar>
              <w:top w:w="22" w:type="dxa"/>
              <w:left w:w="28" w:type="dxa"/>
              <w:bottom w:w="22" w:type="dxa"/>
              <w:right w:w="28" w:type="dxa"/>
            </w:tcMar>
            <w:vAlign w:val="center"/>
          </w:tcPr>
          <w:p w:rsidR="00920ED0" w:rsidRDefault="00137A67" w14:paraId="48CEE73C" w14:textId="77777777">
            <w:pPr>
              <w:pStyle w:val="p-table"/>
              <w:jc w:val="right"/>
              <w:rPr>
                <w:sz w:val="17"/>
              </w:rPr>
            </w:pPr>
            <w:r>
              <w:rPr>
                <w:sz w:val="17"/>
              </w:rPr>
              <w:t>15.991</w:t>
            </w:r>
          </w:p>
        </w:tc>
        <w:tc>
          <w:tcPr>
            <w:tcW w:w="2424" w:type="dxa"/>
            <w:tcMar>
              <w:top w:w="22" w:type="dxa"/>
              <w:left w:w="28" w:type="dxa"/>
              <w:bottom w:w="22" w:type="dxa"/>
              <w:right w:w="28" w:type="dxa"/>
            </w:tcMar>
            <w:vAlign w:val="center"/>
          </w:tcPr>
          <w:p w:rsidR="00920ED0" w:rsidRDefault="00137A67" w14:paraId="4489B29A" w14:textId="77777777">
            <w:pPr>
              <w:pStyle w:val="p-table"/>
              <w:jc w:val="right"/>
              <w:rPr>
                <w:sz w:val="17"/>
              </w:rPr>
            </w:pPr>
            <w:r>
              <w:rPr>
                <w:sz w:val="17"/>
              </w:rPr>
              <w:t>304</w:t>
            </w:r>
          </w:p>
        </w:tc>
        <w:tc>
          <w:tcPr>
            <w:tcW w:w="2414" w:type="dxa"/>
            <w:tcMar>
              <w:top w:w="22" w:type="dxa"/>
              <w:left w:w="28" w:type="dxa"/>
              <w:bottom w:w="22" w:type="dxa"/>
              <w:right w:w="28" w:type="dxa"/>
            </w:tcMar>
            <w:vAlign w:val="center"/>
          </w:tcPr>
          <w:p w:rsidR="00920ED0" w:rsidRDefault="00137A67" w14:paraId="7195948F" w14:textId="77777777">
            <w:pPr>
              <w:pStyle w:val="p-table"/>
              <w:jc w:val="right"/>
              <w:rPr>
                <w:sz w:val="17"/>
              </w:rPr>
            </w:pPr>
            <w:r>
              <w:rPr>
                <w:sz w:val="17"/>
              </w:rPr>
              <w:t>16.295</w:t>
            </w:r>
          </w:p>
        </w:tc>
      </w:tr>
      <w:tr w:rsidR="00920ED0" w14:paraId="3053BB9A"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1B7B5578" w14:textId="77777777">
            <w:pPr>
              <w:pStyle w:val="p-table"/>
            </w:pPr>
            <w:r>
              <w:rPr>
                <w:i/>
                <w:sz w:val="17"/>
              </w:rPr>
              <w:t xml:space="preserve">- Waarvan bijdrage aan </w:t>
            </w:r>
            <w:r>
              <w:rPr>
                <w:i/>
                <w:sz w:val="17"/>
              </w:rPr>
              <w:t>agentschap RWS</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658AA1AD" w14:textId="77777777">
            <w:pPr>
              <w:pStyle w:val="p-table"/>
              <w:jc w:val="right"/>
              <w:rPr>
                <w:sz w:val="17"/>
              </w:rPr>
            </w:pPr>
            <w:r>
              <w:rPr>
                <w:sz w:val="17"/>
              </w:rPr>
              <w:t>15.991</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126955D3" w14:textId="77777777">
            <w:pPr>
              <w:pStyle w:val="p-table"/>
              <w:jc w:val="right"/>
              <w:rPr>
                <w:sz w:val="17"/>
              </w:rPr>
            </w:pPr>
            <w:r>
              <w:rPr>
                <w:sz w:val="17"/>
              </w:rPr>
              <w:t>304</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6E0E294F" w14:textId="77777777">
            <w:pPr>
              <w:pStyle w:val="p-table"/>
              <w:jc w:val="right"/>
            </w:pPr>
            <w:r>
              <w:rPr>
                <w:i/>
                <w:sz w:val="17"/>
              </w:rPr>
              <w:t>16.295</w:t>
            </w:r>
          </w:p>
        </w:tc>
      </w:tr>
      <w:tr w:rsidR="00920ED0" w14:paraId="5BE8599A"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1750DF2F" w14:textId="77777777">
            <w:pPr>
              <w:pStyle w:val="p-table"/>
            </w:pPr>
            <w:r>
              <w:rPr>
                <w:b/>
                <w:sz w:val="17"/>
              </w:rPr>
              <w:t>Ontvangsten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148ED88E" w14:textId="77777777">
            <w:pPr>
              <w:pStyle w:val="p-table"/>
              <w:jc w:val="right"/>
            </w:pPr>
            <w:r>
              <w:rPr>
                <w:b/>
                <w:sz w:val="17"/>
              </w:rPr>
              <w:t>17.557</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47168831" w14:textId="77777777">
            <w:pPr>
              <w:pStyle w:val="p-table"/>
              <w:jc w:val="right"/>
            </w:pPr>
            <w:r>
              <w:rPr>
                <w:b/>
                <w:sz w:val="17"/>
              </w:rPr>
              <w:t>2.763</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46739A04" w14:textId="77777777">
            <w:pPr>
              <w:pStyle w:val="p-table"/>
              <w:jc w:val="right"/>
            </w:pPr>
            <w:r>
              <w:rPr>
                <w:b/>
                <w:sz w:val="17"/>
              </w:rPr>
              <w:t>20.320</w:t>
            </w:r>
          </w:p>
        </w:tc>
      </w:tr>
      <w:tr w:rsidR="00920ED0" w14:paraId="51D473EC"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7BC25417" w14:textId="77777777">
            <w:pPr>
              <w:pStyle w:val="p-table"/>
            </w:pPr>
            <w:r>
              <w:rPr>
                <w:b/>
                <w:sz w:val="17"/>
              </w:rPr>
              <w:t>15.09 Ontvangsten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6920ECD1" w14:textId="77777777">
            <w:pPr>
              <w:pStyle w:val="p-table"/>
              <w:jc w:val="right"/>
            </w:pPr>
            <w:r>
              <w:rPr>
                <w:b/>
                <w:sz w:val="17"/>
              </w:rPr>
              <w:t>17.557</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2F29EE82" w14:textId="77777777">
            <w:pPr>
              <w:pStyle w:val="p-table"/>
              <w:jc w:val="right"/>
            </w:pPr>
            <w:r>
              <w:rPr>
                <w:b/>
                <w:sz w:val="17"/>
              </w:rPr>
              <w:t>2.763</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76AFD03C" w14:textId="77777777">
            <w:pPr>
              <w:pStyle w:val="p-table"/>
              <w:jc w:val="right"/>
            </w:pPr>
            <w:r>
              <w:rPr>
                <w:b/>
                <w:sz w:val="17"/>
              </w:rPr>
              <w:t>20.320</w:t>
            </w:r>
          </w:p>
        </w:tc>
      </w:tr>
    </w:tbl>
    <w:p w:rsidR="00920ED0" w:rsidRDefault="00920ED0" w14:paraId="5E7014C0" w14:textId="77777777">
      <w:pPr>
        <w:pStyle w:val="p-marginbottom"/>
      </w:pPr>
    </w:p>
    <w:p w:rsidR="00920ED0" w:rsidRDefault="00137A67" w14:paraId="0CD8F8CC" w14:textId="77777777">
      <w:pPr>
        <w:pStyle w:val="section-title-4"/>
      </w:pPr>
      <w:r>
        <w:t>Toelichting</w:t>
      </w:r>
    </w:p>
    <w:p w:rsidR="00920ED0" w:rsidRDefault="00137A67" w14:paraId="7ACD64ED" w14:textId="77777777">
      <w:pPr>
        <w:pStyle w:val="header-h1"/>
      </w:pPr>
      <w:r>
        <w:t>Verplichtingen</w:t>
      </w:r>
    </w:p>
    <w:p w:rsidR="00920ED0" w:rsidRDefault="00137A67" w14:paraId="34A5C87E" w14:textId="77777777">
      <w:r>
        <w:t xml:space="preserve">De verhoging van het verplichtingenbudget van het artikel Hoofdvaarwegennet voor 2026 met € 154,2 miljoen wordt met </w:t>
      </w:r>
      <w:r>
        <w:t>name veroorzaakt door mutaties die worden toegelicht onder uitgaven en:</w:t>
      </w:r>
    </w:p>
    <w:p w:rsidR="00920ED0" w:rsidRDefault="00137A67" w14:paraId="57094EEE" w14:textId="77777777">
      <w:pPr>
        <w:pStyle w:val="ol-p-l1"/>
        <w:numPr>
          <w:ilvl w:val="0"/>
          <w:numId w:val="9"/>
        </w:numPr>
      </w:pPr>
      <w:r>
        <w:rPr>
          <w:rStyle w:val="ol-text"/>
        </w:rPr>
        <w:t>Vernieuwing Zandkreeksluis (€ 32,8 miljoen): om het verplichtingbudget in het juiste ritme te krijgen en nog dit jaar te kunnen starten wordt er € 32,8 miljoen naar 2026 geschoven.</w:t>
      </w:r>
    </w:p>
    <w:p w:rsidR="00920ED0" w:rsidRDefault="00137A67" w14:paraId="1B25F367" w14:textId="77777777">
      <w:pPr>
        <w:pStyle w:val="ol-p-l1"/>
        <w:numPr>
          <w:ilvl w:val="0"/>
          <w:numId w:val="5"/>
        </w:numPr>
      </w:pPr>
      <w:r>
        <w:rPr>
          <w:rStyle w:val="ol-text"/>
        </w:rPr>
        <w:t>Hoofdvaarweg Lemmer - Delfzijl (€ 44,5 miljoen): De gunning van de Gerrit Krolbrug wordt in oktober 2026 voorzien, daarom schuift er € 43,5 miljoen naar 2026. Het verschil wordt verklaard door diverse kleine mutaties.</w:t>
      </w:r>
    </w:p>
    <w:p w:rsidR="00920ED0" w:rsidRDefault="00137A67" w14:paraId="19F78253" w14:textId="77777777">
      <w:pPr>
        <w:pStyle w:val="ol-p-l1"/>
        <w:numPr>
          <w:ilvl w:val="0"/>
          <w:numId w:val="5"/>
        </w:numPr>
      </w:pPr>
      <w:r>
        <w:rPr>
          <w:rStyle w:val="ol-text"/>
        </w:rPr>
        <w:t xml:space="preserve">Sluis II Wilhelminakanaal (€ 75,8 miljoen): om het project nog in 2026 te kunnen gunnen wordt </w:t>
      </w:r>
      <w:proofErr w:type="spellStart"/>
      <w:r>
        <w:rPr>
          <w:rStyle w:val="ol-text"/>
        </w:rPr>
        <w:t>wordt</w:t>
      </w:r>
      <w:proofErr w:type="spellEnd"/>
      <w:r>
        <w:rPr>
          <w:rStyle w:val="ol-text"/>
        </w:rPr>
        <w:t xml:space="preserve"> er € 75,8 miljoen uit latere naar 2026 geschoven.</w:t>
      </w:r>
    </w:p>
    <w:p w:rsidR="00920ED0" w:rsidRDefault="00920ED0" w14:paraId="474F5DB4" w14:textId="77777777"/>
    <w:p w:rsidR="00920ED0" w:rsidRDefault="00137A67" w14:paraId="4ACA9B08" w14:textId="77777777">
      <w:pPr>
        <w:pStyle w:val="header-h1"/>
      </w:pPr>
      <w:r>
        <w:t>Uitgaven</w:t>
      </w:r>
    </w:p>
    <w:p w:rsidR="00920ED0" w:rsidRDefault="00137A67" w14:paraId="59AA572C" w14:textId="77777777">
      <w:pPr>
        <w:pStyle w:val="p"/>
      </w:pPr>
      <w:r>
        <w:t>De uitgaven op het artikel Hoofdvaarwegennet voor 2026 worden met € 15,1 miljoen verhoogd. Dit wordt met name veroorzaakt door onderstaande mutaties.</w:t>
      </w:r>
    </w:p>
    <w:p w:rsidR="00920ED0" w:rsidRDefault="00137A67" w14:paraId="76DF27F2" w14:textId="77777777">
      <w:pPr>
        <w:pStyle w:val="header-h1"/>
      </w:pPr>
      <w:r>
        <w:t>15.02 Onderhoud en Vernieuwing</w:t>
      </w:r>
    </w:p>
    <w:p w:rsidR="00920ED0" w:rsidRDefault="00137A67" w14:paraId="6A0C5D82" w14:textId="77777777">
      <w:pPr>
        <w:pStyle w:val="p"/>
      </w:pPr>
      <w:r>
        <w:t>De verhoging van dit artikelonderdeel met € 12,8 miljoen wordt met name veroorzaakt door de toekenning van de loon- en prijsbijstelling tranche 2026.</w:t>
      </w:r>
    </w:p>
    <w:p w:rsidR="00920ED0" w:rsidRDefault="00137A67" w14:paraId="776C21F5" w14:textId="77777777">
      <w:pPr>
        <w:pStyle w:val="header-h1"/>
      </w:pPr>
      <w:r>
        <w:t>15.03 Ontwikkeling</w:t>
      </w:r>
    </w:p>
    <w:p w:rsidR="00920ED0" w:rsidRDefault="00137A67" w14:paraId="0A5FBD20" w14:textId="77777777">
      <w:pPr>
        <w:pStyle w:val="p"/>
      </w:pPr>
      <w:r>
        <w:t xml:space="preserve">De verlaging van dit artikelonderdeel met € 7,7 miljoen wordt met name veroorzaakt door de kaderruil met wegen: Er zĳn kaderruilen doorgevoerd om de </w:t>
      </w:r>
      <w:proofErr w:type="spellStart"/>
      <w:r>
        <w:t>overprogrammering</w:t>
      </w:r>
      <w:proofErr w:type="spellEnd"/>
      <w:r>
        <w:t xml:space="preserve"> in een beheersbaar ritme te </w:t>
      </w:r>
      <w:proofErr w:type="spellStart"/>
      <w:r>
        <w:t>krĳgen</w:t>
      </w:r>
      <w:proofErr w:type="spellEnd"/>
      <w:r>
        <w:t xml:space="preserve"> en om de programmering en budgetten te verdelen tussen de modaliteiten. In 2026 wordt er door HVWN € 32 miljoen uitgeruild met HWN. Over alle jaren is dit per saldo budgettair neutraal voor de modaliteiten. Daarnaast vindt de tegenboeking voor de kasschuif van de SAF-incentive (artikel 11) plaats op de </w:t>
      </w:r>
      <w:proofErr w:type="spellStart"/>
      <w:r>
        <w:t>overprogrammering</w:t>
      </w:r>
      <w:proofErr w:type="spellEnd"/>
      <w:r>
        <w:t xml:space="preserve"> van artikel 15. Dit gaat om € 20 miljoen.</w:t>
      </w:r>
    </w:p>
    <w:p w:rsidR="00920ED0" w:rsidRDefault="00137A67" w14:paraId="15E737B0" w14:textId="77777777">
      <w:pPr>
        <w:pStyle w:val="header-h1"/>
      </w:pPr>
      <w:r>
        <w:t xml:space="preserve">15.06 </w:t>
      </w:r>
      <w:proofErr w:type="spellStart"/>
      <w:r>
        <w:t>Netwerkgebonden</w:t>
      </w:r>
      <w:proofErr w:type="spellEnd"/>
      <w:r>
        <w:t xml:space="preserve"> kosten HVWN</w:t>
      </w:r>
    </w:p>
    <w:p w:rsidR="00920ED0" w:rsidRDefault="00137A67" w14:paraId="62502437" w14:textId="77777777">
      <w:pPr>
        <w:pStyle w:val="p"/>
      </w:pPr>
      <w:r>
        <w:t>De verhoging van dit artikelonderdeel met € 7,9 miljoen wordt met name veroorzaakt door toevoeging van de loon- en prijsbijstelling tranche 2026. Het gaat om een bedrag van € 4,9 miljoen.</w:t>
      </w:r>
    </w:p>
    <w:p w:rsidR="00920ED0" w:rsidRDefault="00137A67" w14:paraId="378A448C" w14:textId="77777777">
      <w:pPr>
        <w:pStyle w:val="header-h1"/>
      </w:pPr>
      <w:r>
        <w:t>Ontvangsten</w:t>
      </w:r>
    </w:p>
    <w:p w:rsidR="00920ED0" w:rsidRDefault="00137A67" w14:paraId="4E747E48" w14:textId="77777777">
      <w:pPr>
        <w:pStyle w:val="p"/>
      </w:pPr>
      <w:r>
        <w:t>De ontvangstenmutaties zijn kleiner dan de gehanteerde norm en worden daarom niet toegelicht (zie leeswijzer)</w:t>
      </w:r>
    </w:p>
    <w:p w:rsidR="00920ED0" w:rsidRDefault="00920ED0" w14:paraId="661D7EAC" w14:textId="77777777">
      <w:pPr>
        <w:pStyle w:val="page-break"/>
      </w:pPr>
    </w:p>
    <w:p w:rsidR="00920ED0" w:rsidRDefault="00137A67" w14:paraId="1491899E" w14:textId="77777777">
      <w:pPr>
        <w:pStyle w:val="section-title-3"/>
      </w:pPr>
      <w:r>
        <w:t>3.6 Artikel 17 Megaprojecten Verkeer en Vervoer</w:t>
      </w:r>
    </w:p>
    <w:p w:rsidR="00920ED0" w:rsidRDefault="00137A67" w14:paraId="2E5932EA" w14:textId="77777777">
      <w:pPr>
        <w:pStyle w:val="section-title-4"/>
      </w:pPr>
      <w:r>
        <w:t>Budgettaire gevolgen van uitvoering</w:t>
      </w:r>
    </w:p>
    <w:tbl>
      <w:tblPr>
        <w:tblW w:w="9694" w:type="dxa"/>
        <w:tblInd w:w="-3317" w:type="dxa"/>
        <w:tblCellMar>
          <w:left w:w="10" w:type="dxa"/>
          <w:right w:w="10" w:type="dxa"/>
        </w:tblCellMar>
        <w:tblLook w:val="04A0" w:firstRow="1" w:lastRow="0" w:firstColumn="1" w:lastColumn="0" w:noHBand="0" w:noVBand="1"/>
      </w:tblPr>
      <w:tblGrid>
        <w:gridCol w:w="2423"/>
        <w:gridCol w:w="2433"/>
        <w:gridCol w:w="2424"/>
        <w:gridCol w:w="2414"/>
      </w:tblGrid>
      <w:tr w:rsidR="00920ED0" w14:paraId="20C5A2BA"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920ED0" w:rsidRDefault="00137A67" w14:paraId="2F02FD8C" w14:textId="77777777">
            <w:pPr>
              <w:pStyle w:val="kio2-table-title"/>
            </w:pPr>
            <w:r>
              <w:t>Tabel 8 Budgettaire gevolgen van uitvoering art. 17 Megaprojecten Verkeer en Vervoer</w:t>
            </w:r>
          </w:p>
        </w:tc>
      </w:tr>
      <w:tr w:rsidR="00920ED0" w14:paraId="7E980866" w14:textId="77777777">
        <w:tblPrEx>
          <w:tblCellMar>
            <w:top w:w="0" w:type="dxa"/>
            <w:bottom w:w="0" w:type="dxa"/>
          </w:tblCellMar>
        </w:tblPrEx>
        <w:trPr>
          <w:tblHeader/>
        </w:trPr>
        <w:tc>
          <w:tcPr>
            <w:tcW w:w="2423" w:type="dxa"/>
            <w:tcBorders>
              <w:top w:val="single" w:color="000000" w:sz="2" w:space="0"/>
              <w:bottom w:val="single" w:color="009EE0" w:sz="2" w:space="0"/>
            </w:tcBorders>
            <w:tcMar>
              <w:top w:w="28" w:type="dxa"/>
              <w:left w:w="10" w:type="dxa"/>
              <w:bottom w:w="28" w:type="dxa"/>
              <w:right w:w="28" w:type="dxa"/>
            </w:tcMar>
          </w:tcPr>
          <w:p w:rsidR="00920ED0" w:rsidRDefault="00137A67" w14:paraId="59007C41" w14:textId="77777777">
            <w:pPr>
              <w:pStyle w:val="p-table"/>
              <w:rPr>
                <w:color w:val="000000"/>
                <w:sz w:val="17"/>
              </w:rPr>
            </w:pPr>
            <w:r>
              <w:rPr>
                <w:color w:val="000000"/>
                <w:sz w:val="17"/>
              </w:rPr>
              <w:t>17</w:t>
            </w:r>
          </w:p>
        </w:tc>
        <w:tc>
          <w:tcPr>
            <w:tcW w:w="2433" w:type="dxa"/>
            <w:tcBorders>
              <w:top w:val="single" w:color="000000" w:sz="2" w:space="0"/>
              <w:bottom w:val="single" w:color="009EE0" w:sz="2" w:space="0"/>
            </w:tcBorders>
            <w:tcMar>
              <w:top w:w="28" w:type="dxa"/>
              <w:left w:w="28" w:type="dxa"/>
              <w:bottom w:w="28" w:type="dxa"/>
              <w:right w:w="28" w:type="dxa"/>
            </w:tcMar>
          </w:tcPr>
          <w:p w:rsidR="00920ED0" w:rsidRDefault="00137A67" w14:paraId="02ABBCC8" w14:textId="77777777">
            <w:pPr>
              <w:pStyle w:val="p-table"/>
              <w:jc w:val="right"/>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424" w:type="dxa"/>
            <w:tcBorders>
              <w:top w:val="single" w:color="000000" w:sz="2" w:space="0"/>
              <w:bottom w:val="single" w:color="009EE0" w:sz="2" w:space="0"/>
            </w:tcBorders>
            <w:tcMar>
              <w:top w:w="28" w:type="dxa"/>
              <w:left w:w="28" w:type="dxa"/>
              <w:bottom w:w="28" w:type="dxa"/>
              <w:right w:w="28" w:type="dxa"/>
            </w:tcMar>
          </w:tcPr>
          <w:p w:rsidR="00920ED0" w:rsidRDefault="00137A67" w14:paraId="1175FF1A" w14:textId="77777777">
            <w:pPr>
              <w:pStyle w:val="p-table"/>
              <w:jc w:val="right"/>
              <w:rPr>
                <w:color w:val="000000"/>
                <w:sz w:val="17"/>
              </w:rPr>
            </w:pPr>
            <w:r>
              <w:rPr>
                <w:color w:val="000000"/>
                <w:sz w:val="17"/>
              </w:rPr>
              <w:t>Mutaties Suppletoire begroting september (2)</w:t>
            </w:r>
          </w:p>
        </w:tc>
        <w:tc>
          <w:tcPr>
            <w:tcW w:w="2414" w:type="dxa"/>
            <w:tcBorders>
              <w:top w:val="single" w:color="000000" w:sz="2" w:space="0"/>
              <w:bottom w:val="single" w:color="009EE0" w:sz="2" w:space="0"/>
            </w:tcBorders>
            <w:tcMar>
              <w:top w:w="28" w:type="dxa"/>
              <w:left w:w="28" w:type="dxa"/>
              <w:bottom w:w="28" w:type="dxa"/>
              <w:right w:w="28" w:type="dxa"/>
            </w:tcMar>
          </w:tcPr>
          <w:p w:rsidR="00920ED0" w:rsidRDefault="00137A67" w14:paraId="76C855FF" w14:textId="77777777">
            <w:pPr>
              <w:pStyle w:val="p-table"/>
              <w:jc w:val="right"/>
              <w:rPr>
                <w:color w:val="000000"/>
                <w:sz w:val="17"/>
              </w:rPr>
            </w:pPr>
            <w:r>
              <w:rPr>
                <w:color w:val="000000"/>
                <w:sz w:val="17"/>
              </w:rPr>
              <w:t>Stand suppletoire begroting september (3) = (1) + (2)</w:t>
            </w:r>
          </w:p>
        </w:tc>
      </w:tr>
      <w:tr w:rsidR="00920ED0" w14:paraId="54713BE4"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29873F7F" w14:textId="77777777">
            <w:pPr>
              <w:pStyle w:val="p-table"/>
            </w:pPr>
            <w:r>
              <w:rPr>
                <w:b/>
                <w:sz w:val="17"/>
              </w:rPr>
              <w:t>Verplichtingen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449BAA27" w14:textId="77777777">
            <w:pPr>
              <w:pStyle w:val="p-table"/>
              <w:jc w:val="right"/>
            </w:pPr>
            <w:r>
              <w:rPr>
                <w:b/>
                <w:sz w:val="17"/>
              </w:rPr>
              <w:t>410.385</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22DB6ACB" w14:textId="77777777">
            <w:pPr>
              <w:pStyle w:val="p-table"/>
              <w:jc w:val="right"/>
            </w:pPr>
            <w:r>
              <w:rPr>
                <w:b/>
                <w:sz w:val="17"/>
              </w:rPr>
              <w:t>122.912</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569CB24E" w14:textId="77777777">
            <w:pPr>
              <w:pStyle w:val="p-table"/>
              <w:jc w:val="right"/>
            </w:pPr>
            <w:r>
              <w:rPr>
                <w:b/>
                <w:sz w:val="17"/>
              </w:rPr>
              <w:t>533.297</w:t>
            </w:r>
          </w:p>
        </w:tc>
      </w:tr>
      <w:tr w:rsidR="00920ED0" w14:paraId="31353A08"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171386B4" w14:textId="77777777">
            <w:pPr>
              <w:pStyle w:val="p-table"/>
            </w:pPr>
            <w:r>
              <w:rPr>
                <w:b/>
                <w:sz w:val="17"/>
              </w:rPr>
              <w:t>Uitgaven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632357F1" w14:textId="77777777">
            <w:pPr>
              <w:pStyle w:val="p-table"/>
              <w:jc w:val="right"/>
            </w:pPr>
            <w:r>
              <w:rPr>
                <w:b/>
                <w:sz w:val="17"/>
              </w:rPr>
              <w:t>585.795</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5DF1AD5D" w14:textId="77777777">
            <w:pPr>
              <w:pStyle w:val="p-table"/>
              <w:jc w:val="right"/>
            </w:pPr>
            <w:r>
              <w:rPr>
                <w:b/>
                <w:sz w:val="17"/>
              </w:rPr>
              <w:t>191.807</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1B94A972" w14:textId="77777777">
            <w:pPr>
              <w:pStyle w:val="p-table"/>
              <w:jc w:val="right"/>
            </w:pPr>
            <w:r>
              <w:rPr>
                <w:b/>
                <w:sz w:val="17"/>
              </w:rPr>
              <w:t>777.602</w:t>
            </w:r>
          </w:p>
        </w:tc>
      </w:tr>
      <w:tr w:rsidR="00920ED0" w14:paraId="5EF93800"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6200008C" w14:textId="77777777">
            <w:pPr>
              <w:pStyle w:val="p-table"/>
            </w:pPr>
            <w:r>
              <w:rPr>
                <w:b/>
                <w:sz w:val="17"/>
              </w:rPr>
              <w:t>17.07 ERTMS</w:t>
            </w:r>
          </w:p>
        </w:tc>
        <w:tc>
          <w:tcPr>
            <w:tcW w:w="2433" w:type="dxa"/>
            <w:tcMar>
              <w:top w:w="22" w:type="dxa"/>
              <w:left w:w="28" w:type="dxa"/>
              <w:bottom w:w="22" w:type="dxa"/>
              <w:right w:w="28" w:type="dxa"/>
            </w:tcMar>
            <w:vAlign w:val="center"/>
          </w:tcPr>
          <w:p w:rsidR="00920ED0" w:rsidRDefault="00137A67" w14:paraId="3521EB2E" w14:textId="77777777">
            <w:pPr>
              <w:pStyle w:val="p-table"/>
              <w:jc w:val="right"/>
            </w:pPr>
            <w:r>
              <w:rPr>
                <w:b/>
                <w:sz w:val="17"/>
              </w:rPr>
              <w:t>127.958</w:t>
            </w:r>
          </w:p>
        </w:tc>
        <w:tc>
          <w:tcPr>
            <w:tcW w:w="2424" w:type="dxa"/>
            <w:tcMar>
              <w:top w:w="22" w:type="dxa"/>
              <w:left w:w="28" w:type="dxa"/>
              <w:bottom w:w="22" w:type="dxa"/>
              <w:right w:w="28" w:type="dxa"/>
            </w:tcMar>
            <w:vAlign w:val="center"/>
          </w:tcPr>
          <w:p w:rsidR="00920ED0" w:rsidRDefault="00137A67" w14:paraId="714801E6" w14:textId="77777777">
            <w:pPr>
              <w:pStyle w:val="p-table"/>
              <w:jc w:val="right"/>
            </w:pPr>
            <w:r>
              <w:rPr>
                <w:b/>
                <w:sz w:val="17"/>
              </w:rPr>
              <w:t>44.419</w:t>
            </w:r>
          </w:p>
        </w:tc>
        <w:tc>
          <w:tcPr>
            <w:tcW w:w="2414" w:type="dxa"/>
            <w:tcMar>
              <w:top w:w="22" w:type="dxa"/>
              <w:left w:w="28" w:type="dxa"/>
              <w:bottom w:w="22" w:type="dxa"/>
              <w:right w:w="28" w:type="dxa"/>
            </w:tcMar>
            <w:vAlign w:val="center"/>
          </w:tcPr>
          <w:p w:rsidR="00920ED0" w:rsidRDefault="00137A67" w14:paraId="727DCB9D" w14:textId="77777777">
            <w:pPr>
              <w:pStyle w:val="p-table"/>
              <w:jc w:val="right"/>
            </w:pPr>
            <w:r>
              <w:rPr>
                <w:b/>
                <w:sz w:val="17"/>
              </w:rPr>
              <w:t>172.377</w:t>
            </w:r>
          </w:p>
        </w:tc>
      </w:tr>
      <w:tr w:rsidR="00920ED0" w14:paraId="5EE7F69F"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19E63C7B" w14:textId="77777777">
            <w:pPr>
              <w:pStyle w:val="p-table"/>
              <w:rPr>
                <w:sz w:val="17"/>
              </w:rPr>
            </w:pPr>
            <w:r>
              <w:rPr>
                <w:sz w:val="17"/>
              </w:rPr>
              <w:t>17.07.01 Aanleg ERTMS</w:t>
            </w:r>
          </w:p>
        </w:tc>
        <w:tc>
          <w:tcPr>
            <w:tcW w:w="2433" w:type="dxa"/>
            <w:tcMar>
              <w:top w:w="22" w:type="dxa"/>
              <w:left w:w="28" w:type="dxa"/>
              <w:bottom w:w="22" w:type="dxa"/>
              <w:right w:w="28" w:type="dxa"/>
            </w:tcMar>
            <w:vAlign w:val="center"/>
          </w:tcPr>
          <w:p w:rsidR="00920ED0" w:rsidRDefault="00137A67" w14:paraId="30AB046A" w14:textId="77777777">
            <w:pPr>
              <w:pStyle w:val="p-table"/>
              <w:jc w:val="right"/>
              <w:rPr>
                <w:sz w:val="17"/>
              </w:rPr>
            </w:pPr>
            <w:r>
              <w:rPr>
                <w:sz w:val="17"/>
              </w:rPr>
              <w:t>127.956</w:t>
            </w:r>
          </w:p>
        </w:tc>
        <w:tc>
          <w:tcPr>
            <w:tcW w:w="2424" w:type="dxa"/>
            <w:tcMar>
              <w:top w:w="22" w:type="dxa"/>
              <w:left w:w="28" w:type="dxa"/>
              <w:bottom w:w="22" w:type="dxa"/>
              <w:right w:w="28" w:type="dxa"/>
            </w:tcMar>
            <w:vAlign w:val="center"/>
          </w:tcPr>
          <w:p w:rsidR="00920ED0" w:rsidRDefault="00137A67" w14:paraId="2BD52628" w14:textId="77777777">
            <w:pPr>
              <w:pStyle w:val="p-table"/>
              <w:jc w:val="right"/>
              <w:rPr>
                <w:sz w:val="17"/>
              </w:rPr>
            </w:pPr>
            <w:r>
              <w:rPr>
                <w:sz w:val="17"/>
              </w:rPr>
              <w:t>44.419</w:t>
            </w:r>
          </w:p>
        </w:tc>
        <w:tc>
          <w:tcPr>
            <w:tcW w:w="2414" w:type="dxa"/>
            <w:tcMar>
              <w:top w:w="22" w:type="dxa"/>
              <w:left w:w="28" w:type="dxa"/>
              <w:bottom w:w="22" w:type="dxa"/>
              <w:right w:w="28" w:type="dxa"/>
            </w:tcMar>
            <w:vAlign w:val="center"/>
          </w:tcPr>
          <w:p w:rsidR="00920ED0" w:rsidRDefault="00137A67" w14:paraId="2B25A998" w14:textId="77777777">
            <w:pPr>
              <w:pStyle w:val="p-table"/>
              <w:jc w:val="right"/>
              <w:rPr>
                <w:sz w:val="17"/>
              </w:rPr>
            </w:pPr>
            <w:r>
              <w:rPr>
                <w:sz w:val="17"/>
              </w:rPr>
              <w:t>172.375</w:t>
            </w:r>
          </w:p>
        </w:tc>
      </w:tr>
      <w:tr w:rsidR="00920ED0" w14:paraId="4984BE2A"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03ED19C4" w14:textId="77777777">
            <w:pPr>
              <w:pStyle w:val="p-table"/>
              <w:rPr>
                <w:sz w:val="17"/>
              </w:rPr>
            </w:pPr>
            <w:r>
              <w:rPr>
                <w:sz w:val="17"/>
              </w:rPr>
              <w:t>17.07.02 Planning en studies ERTMS</w:t>
            </w:r>
          </w:p>
        </w:tc>
        <w:tc>
          <w:tcPr>
            <w:tcW w:w="2433" w:type="dxa"/>
            <w:tcMar>
              <w:top w:w="22" w:type="dxa"/>
              <w:left w:w="28" w:type="dxa"/>
              <w:bottom w:w="22" w:type="dxa"/>
              <w:right w:w="28" w:type="dxa"/>
            </w:tcMar>
            <w:vAlign w:val="center"/>
          </w:tcPr>
          <w:p w:rsidR="00920ED0" w:rsidRDefault="00137A67" w14:paraId="3A022C2D" w14:textId="77777777">
            <w:pPr>
              <w:pStyle w:val="p-table"/>
              <w:jc w:val="right"/>
              <w:rPr>
                <w:sz w:val="17"/>
              </w:rPr>
            </w:pPr>
            <w:r>
              <w:rPr>
                <w:sz w:val="17"/>
              </w:rPr>
              <w:t>2</w:t>
            </w:r>
          </w:p>
        </w:tc>
        <w:tc>
          <w:tcPr>
            <w:tcW w:w="2424" w:type="dxa"/>
            <w:tcMar>
              <w:top w:w="22" w:type="dxa"/>
              <w:left w:w="28" w:type="dxa"/>
              <w:bottom w:w="22" w:type="dxa"/>
              <w:right w:w="28" w:type="dxa"/>
            </w:tcMar>
            <w:vAlign w:val="center"/>
          </w:tcPr>
          <w:p w:rsidR="00920ED0" w:rsidRDefault="00137A67" w14:paraId="00658821" w14:textId="77777777">
            <w:pPr>
              <w:pStyle w:val="p-table"/>
              <w:jc w:val="right"/>
              <w:rPr>
                <w:sz w:val="17"/>
              </w:rPr>
            </w:pPr>
            <w:r>
              <w:rPr>
                <w:sz w:val="17"/>
              </w:rPr>
              <w:t>‒</w:t>
            </w:r>
          </w:p>
        </w:tc>
        <w:tc>
          <w:tcPr>
            <w:tcW w:w="2414" w:type="dxa"/>
            <w:tcMar>
              <w:top w:w="22" w:type="dxa"/>
              <w:left w:w="28" w:type="dxa"/>
              <w:bottom w:w="22" w:type="dxa"/>
              <w:right w:w="28" w:type="dxa"/>
            </w:tcMar>
            <w:vAlign w:val="center"/>
          </w:tcPr>
          <w:p w:rsidR="00920ED0" w:rsidRDefault="00137A67" w14:paraId="5223FBEE" w14:textId="77777777">
            <w:pPr>
              <w:pStyle w:val="p-table"/>
              <w:jc w:val="right"/>
              <w:rPr>
                <w:sz w:val="17"/>
              </w:rPr>
            </w:pPr>
            <w:r>
              <w:rPr>
                <w:sz w:val="17"/>
              </w:rPr>
              <w:t>2</w:t>
            </w:r>
          </w:p>
        </w:tc>
      </w:tr>
      <w:tr w:rsidR="00920ED0" w14:paraId="46C5EB92"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04803E48" w14:textId="77777777">
            <w:pPr>
              <w:pStyle w:val="p-table"/>
            </w:pPr>
            <w:r>
              <w:rPr>
                <w:b/>
                <w:sz w:val="17"/>
              </w:rPr>
              <w:t>17.08 Zuidasdok</w:t>
            </w:r>
          </w:p>
        </w:tc>
        <w:tc>
          <w:tcPr>
            <w:tcW w:w="2433" w:type="dxa"/>
            <w:tcMar>
              <w:top w:w="22" w:type="dxa"/>
              <w:left w:w="28" w:type="dxa"/>
              <w:bottom w:w="22" w:type="dxa"/>
              <w:right w:w="28" w:type="dxa"/>
            </w:tcMar>
            <w:vAlign w:val="center"/>
          </w:tcPr>
          <w:p w:rsidR="00920ED0" w:rsidRDefault="00137A67" w14:paraId="46E20EA5" w14:textId="77777777">
            <w:pPr>
              <w:pStyle w:val="p-table"/>
              <w:jc w:val="right"/>
            </w:pPr>
            <w:r>
              <w:rPr>
                <w:b/>
                <w:sz w:val="17"/>
              </w:rPr>
              <w:t>321.159</w:t>
            </w:r>
          </w:p>
        </w:tc>
        <w:tc>
          <w:tcPr>
            <w:tcW w:w="2424" w:type="dxa"/>
            <w:tcMar>
              <w:top w:w="22" w:type="dxa"/>
              <w:left w:w="28" w:type="dxa"/>
              <w:bottom w:w="22" w:type="dxa"/>
              <w:right w:w="28" w:type="dxa"/>
            </w:tcMar>
            <w:vAlign w:val="center"/>
          </w:tcPr>
          <w:p w:rsidR="00920ED0" w:rsidRDefault="00137A67" w14:paraId="6958BC83" w14:textId="77777777">
            <w:pPr>
              <w:pStyle w:val="p-table"/>
              <w:jc w:val="right"/>
            </w:pPr>
            <w:r>
              <w:rPr>
                <w:b/>
                <w:sz w:val="17"/>
              </w:rPr>
              <w:t>68.388</w:t>
            </w:r>
          </w:p>
        </w:tc>
        <w:tc>
          <w:tcPr>
            <w:tcW w:w="2414" w:type="dxa"/>
            <w:tcMar>
              <w:top w:w="22" w:type="dxa"/>
              <w:left w:w="28" w:type="dxa"/>
              <w:bottom w:w="22" w:type="dxa"/>
              <w:right w:w="28" w:type="dxa"/>
            </w:tcMar>
            <w:vAlign w:val="center"/>
          </w:tcPr>
          <w:p w:rsidR="00920ED0" w:rsidRDefault="00137A67" w14:paraId="0C44CF00" w14:textId="77777777">
            <w:pPr>
              <w:pStyle w:val="p-table"/>
              <w:jc w:val="right"/>
            </w:pPr>
            <w:r>
              <w:rPr>
                <w:b/>
                <w:sz w:val="17"/>
              </w:rPr>
              <w:t>389.547</w:t>
            </w:r>
          </w:p>
        </w:tc>
      </w:tr>
      <w:tr w:rsidR="00920ED0" w14:paraId="13E9B197"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31EB1F33" w14:textId="77777777">
            <w:pPr>
              <w:pStyle w:val="p-table"/>
            </w:pPr>
            <w:r>
              <w:rPr>
                <w:b/>
                <w:sz w:val="17"/>
              </w:rPr>
              <w:t>17.10 Programma Hoogfrequent Spoorvervoer</w:t>
            </w:r>
          </w:p>
        </w:tc>
        <w:tc>
          <w:tcPr>
            <w:tcW w:w="2433" w:type="dxa"/>
            <w:tcMar>
              <w:top w:w="22" w:type="dxa"/>
              <w:left w:w="28" w:type="dxa"/>
              <w:bottom w:w="22" w:type="dxa"/>
              <w:right w:w="28" w:type="dxa"/>
            </w:tcMar>
            <w:vAlign w:val="center"/>
          </w:tcPr>
          <w:p w:rsidR="00920ED0" w:rsidRDefault="00137A67" w14:paraId="2418B53B" w14:textId="77777777">
            <w:pPr>
              <w:pStyle w:val="p-table"/>
              <w:jc w:val="right"/>
            </w:pPr>
            <w:r>
              <w:rPr>
                <w:b/>
                <w:sz w:val="17"/>
              </w:rPr>
              <w:t>136.678</w:t>
            </w:r>
          </w:p>
        </w:tc>
        <w:tc>
          <w:tcPr>
            <w:tcW w:w="2424" w:type="dxa"/>
            <w:tcMar>
              <w:top w:w="22" w:type="dxa"/>
              <w:left w:w="28" w:type="dxa"/>
              <w:bottom w:w="22" w:type="dxa"/>
              <w:right w:w="28" w:type="dxa"/>
            </w:tcMar>
            <w:vAlign w:val="center"/>
          </w:tcPr>
          <w:p w:rsidR="00920ED0" w:rsidRDefault="00137A67" w14:paraId="62ED59C5" w14:textId="77777777">
            <w:pPr>
              <w:pStyle w:val="p-table"/>
              <w:jc w:val="right"/>
            </w:pPr>
            <w:r>
              <w:rPr>
                <w:b/>
                <w:sz w:val="17"/>
              </w:rPr>
              <w:t>79.000</w:t>
            </w:r>
          </w:p>
        </w:tc>
        <w:tc>
          <w:tcPr>
            <w:tcW w:w="2414" w:type="dxa"/>
            <w:tcMar>
              <w:top w:w="22" w:type="dxa"/>
              <w:left w:w="28" w:type="dxa"/>
              <w:bottom w:w="22" w:type="dxa"/>
              <w:right w:w="28" w:type="dxa"/>
            </w:tcMar>
            <w:vAlign w:val="center"/>
          </w:tcPr>
          <w:p w:rsidR="00920ED0" w:rsidRDefault="00137A67" w14:paraId="4699C364" w14:textId="77777777">
            <w:pPr>
              <w:pStyle w:val="p-table"/>
              <w:jc w:val="right"/>
            </w:pPr>
            <w:r>
              <w:rPr>
                <w:b/>
                <w:sz w:val="17"/>
              </w:rPr>
              <w:t>215.678</w:t>
            </w:r>
          </w:p>
        </w:tc>
      </w:tr>
      <w:tr w:rsidR="00920ED0" w14:paraId="35AB252A"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074EB4AB" w14:textId="77777777">
            <w:pPr>
              <w:pStyle w:val="p-table"/>
              <w:rPr>
                <w:sz w:val="17"/>
              </w:rPr>
            </w:pPr>
            <w:r>
              <w:rPr>
                <w:sz w:val="17"/>
              </w:rPr>
              <w:t xml:space="preserve">17.10.01 </w:t>
            </w:r>
            <w:r>
              <w:rPr>
                <w:sz w:val="17"/>
              </w:rPr>
              <w:t>Aanleg PHS</w:t>
            </w:r>
          </w:p>
        </w:tc>
        <w:tc>
          <w:tcPr>
            <w:tcW w:w="2433" w:type="dxa"/>
            <w:tcMar>
              <w:top w:w="22" w:type="dxa"/>
              <w:left w:w="28" w:type="dxa"/>
              <w:bottom w:w="22" w:type="dxa"/>
              <w:right w:w="28" w:type="dxa"/>
            </w:tcMar>
            <w:vAlign w:val="center"/>
          </w:tcPr>
          <w:p w:rsidR="00920ED0" w:rsidRDefault="00137A67" w14:paraId="7175AA2F" w14:textId="77777777">
            <w:pPr>
              <w:pStyle w:val="p-table"/>
              <w:jc w:val="right"/>
              <w:rPr>
                <w:sz w:val="17"/>
              </w:rPr>
            </w:pPr>
            <w:r>
              <w:rPr>
                <w:sz w:val="17"/>
              </w:rPr>
              <w:t>131.300</w:t>
            </w:r>
          </w:p>
        </w:tc>
        <w:tc>
          <w:tcPr>
            <w:tcW w:w="2424" w:type="dxa"/>
            <w:tcMar>
              <w:top w:w="22" w:type="dxa"/>
              <w:left w:w="28" w:type="dxa"/>
              <w:bottom w:w="22" w:type="dxa"/>
              <w:right w:w="28" w:type="dxa"/>
            </w:tcMar>
            <w:vAlign w:val="center"/>
          </w:tcPr>
          <w:p w:rsidR="00920ED0" w:rsidRDefault="00137A67" w14:paraId="4A0EB167" w14:textId="77777777">
            <w:pPr>
              <w:pStyle w:val="p-table"/>
              <w:jc w:val="right"/>
              <w:rPr>
                <w:sz w:val="17"/>
              </w:rPr>
            </w:pPr>
            <w:r>
              <w:rPr>
                <w:sz w:val="17"/>
              </w:rPr>
              <w:t>79.759</w:t>
            </w:r>
          </w:p>
        </w:tc>
        <w:tc>
          <w:tcPr>
            <w:tcW w:w="2414" w:type="dxa"/>
            <w:tcMar>
              <w:top w:w="22" w:type="dxa"/>
              <w:left w:w="28" w:type="dxa"/>
              <w:bottom w:w="22" w:type="dxa"/>
              <w:right w:w="28" w:type="dxa"/>
            </w:tcMar>
            <w:vAlign w:val="center"/>
          </w:tcPr>
          <w:p w:rsidR="00920ED0" w:rsidRDefault="00137A67" w14:paraId="30B89EA6" w14:textId="77777777">
            <w:pPr>
              <w:pStyle w:val="p-table"/>
              <w:jc w:val="right"/>
              <w:rPr>
                <w:sz w:val="17"/>
              </w:rPr>
            </w:pPr>
            <w:r>
              <w:rPr>
                <w:sz w:val="17"/>
              </w:rPr>
              <w:t>211.059</w:t>
            </w:r>
          </w:p>
        </w:tc>
      </w:tr>
      <w:tr w:rsidR="00920ED0" w14:paraId="6CBFDE49"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01BD9474" w14:textId="77777777">
            <w:pPr>
              <w:pStyle w:val="p-table"/>
              <w:rPr>
                <w:sz w:val="17"/>
              </w:rPr>
            </w:pPr>
            <w:r>
              <w:rPr>
                <w:sz w:val="17"/>
              </w:rPr>
              <w:t>17.10.02 Planning en studies PHS</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60F4D199" w14:textId="77777777">
            <w:pPr>
              <w:pStyle w:val="p-table"/>
              <w:jc w:val="right"/>
              <w:rPr>
                <w:sz w:val="17"/>
              </w:rPr>
            </w:pPr>
            <w:r>
              <w:rPr>
                <w:sz w:val="17"/>
              </w:rPr>
              <w:t>5.378</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2B19C1E9" w14:textId="77777777">
            <w:pPr>
              <w:pStyle w:val="p-table"/>
              <w:jc w:val="right"/>
              <w:rPr>
                <w:sz w:val="17"/>
              </w:rPr>
            </w:pPr>
            <w:r>
              <w:rPr>
                <w:sz w:val="17"/>
              </w:rPr>
              <w:t>‒</w:t>
            </w:r>
            <w:r>
              <w:rPr>
                <w:sz w:val="17"/>
              </w:rPr>
              <w:t xml:space="preserve"> 759</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1630E4A2" w14:textId="77777777">
            <w:pPr>
              <w:pStyle w:val="p-table"/>
              <w:jc w:val="right"/>
              <w:rPr>
                <w:sz w:val="17"/>
              </w:rPr>
            </w:pPr>
            <w:r>
              <w:rPr>
                <w:sz w:val="17"/>
              </w:rPr>
              <w:t>4.619</w:t>
            </w:r>
          </w:p>
        </w:tc>
      </w:tr>
      <w:tr w:rsidR="00920ED0" w14:paraId="37EDA40C"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17BF82A5" w14:textId="77777777">
            <w:pPr>
              <w:pStyle w:val="p-table"/>
            </w:pPr>
            <w:r>
              <w:rPr>
                <w:b/>
                <w:sz w:val="17"/>
              </w:rPr>
              <w:t>Ontvangsten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2903AB9D" w14:textId="77777777">
            <w:pPr>
              <w:pStyle w:val="p-table"/>
              <w:jc w:val="right"/>
            </w:pPr>
            <w:r>
              <w:rPr>
                <w:b/>
                <w:sz w:val="17"/>
              </w:rPr>
              <w:t>107.528</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0CDB7E4E" w14:textId="77777777">
            <w:pPr>
              <w:pStyle w:val="p-table"/>
              <w:jc w:val="right"/>
            </w:pPr>
            <w:r>
              <w:rPr>
                <w:b/>
                <w:sz w:val="17"/>
              </w:rPr>
              <w:t>‒</w:t>
            </w:r>
            <w:r>
              <w:rPr>
                <w:b/>
                <w:sz w:val="17"/>
              </w:rPr>
              <w:t xml:space="preserve"> 4.585</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5B8928C3" w14:textId="77777777">
            <w:pPr>
              <w:pStyle w:val="p-table"/>
              <w:jc w:val="right"/>
            </w:pPr>
            <w:r>
              <w:rPr>
                <w:b/>
                <w:sz w:val="17"/>
              </w:rPr>
              <w:t>102.943</w:t>
            </w:r>
          </w:p>
        </w:tc>
      </w:tr>
      <w:tr w:rsidR="00920ED0" w14:paraId="4C1E9B65"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32BB26B8" w14:textId="77777777">
            <w:pPr>
              <w:pStyle w:val="p-table"/>
            </w:pPr>
            <w:r>
              <w:rPr>
                <w:b/>
                <w:sz w:val="17"/>
              </w:rPr>
              <w:t>17.09 Ontvangsten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50C929D3" w14:textId="77777777">
            <w:pPr>
              <w:pStyle w:val="p-table"/>
              <w:jc w:val="right"/>
            </w:pPr>
            <w:r>
              <w:rPr>
                <w:b/>
                <w:sz w:val="17"/>
              </w:rPr>
              <w:t>107.528</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50565A58" w14:textId="77777777">
            <w:pPr>
              <w:pStyle w:val="p-table"/>
              <w:jc w:val="right"/>
            </w:pPr>
            <w:r>
              <w:rPr>
                <w:b/>
                <w:sz w:val="17"/>
              </w:rPr>
              <w:t>‒</w:t>
            </w:r>
            <w:r>
              <w:rPr>
                <w:b/>
                <w:sz w:val="17"/>
              </w:rPr>
              <w:t xml:space="preserve"> 4.585</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1BD4C1E1" w14:textId="77777777">
            <w:pPr>
              <w:pStyle w:val="p-table"/>
              <w:jc w:val="right"/>
            </w:pPr>
            <w:r>
              <w:rPr>
                <w:b/>
                <w:sz w:val="17"/>
              </w:rPr>
              <w:t>102.943</w:t>
            </w:r>
          </w:p>
        </w:tc>
      </w:tr>
    </w:tbl>
    <w:p w:rsidR="00920ED0" w:rsidRDefault="00920ED0" w14:paraId="4D3C568B" w14:textId="77777777">
      <w:pPr>
        <w:pStyle w:val="p-marginbottom"/>
      </w:pPr>
    </w:p>
    <w:p w:rsidR="00920ED0" w:rsidRDefault="00137A67" w14:paraId="1ED0FF12" w14:textId="77777777">
      <w:pPr>
        <w:pStyle w:val="section-title-4"/>
      </w:pPr>
      <w:r>
        <w:t>Toelichting</w:t>
      </w:r>
    </w:p>
    <w:p w:rsidR="00920ED0" w:rsidRDefault="00137A67" w14:paraId="52D61095" w14:textId="77777777">
      <w:pPr>
        <w:pStyle w:val="header-h1"/>
      </w:pPr>
      <w:r>
        <w:t>Verplichtingen</w:t>
      </w:r>
    </w:p>
    <w:p w:rsidR="00920ED0" w:rsidRDefault="00137A67" w14:paraId="7947030F" w14:textId="77777777">
      <w:pPr>
        <w:pStyle w:val="p"/>
      </w:pPr>
      <w:r>
        <w:t xml:space="preserve">Het verplichtingenbudget van het artikel </w:t>
      </w:r>
      <w:r>
        <w:t>Megaprojecten Verkeer en Vervoer voor 2026 wordt met € 122,9 miljoen verhoogd. Dit wordt met name veroorzaakt door de volgende mutaties:</w:t>
      </w:r>
    </w:p>
    <w:p w:rsidR="00920ED0" w:rsidRDefault="00137A67" w14:paraId="344D5BF9" w14:textId="77777777">
      <w:pPr>
        <w:pStyle w:val="header-h1"/>
      </w:pPr>
      <w:r>
        <w:t>Verplichtingenschuiven Megaprojecten Verkeer en Vervoer (€ 52,8 miljoen)</w:t>
      </w:r>
    </w:p>
    <w:p w:rsidR="00920ED0" w:rsidRDefault="00137A67" w14:paraId="16CE2D4F" w14:textId="77777777">
      <w:pPr>
        <w:pStyle w:val="p"/>
      </w:pPr>
      <w:r>
        <w:t>Er zijn op dit artikelonderdeel verplichtingenschuiven doorgevoerd om de programmering over de diverse jaren te actualiseren. Per saldo schuift er € 52,8 miljoen aan verplichtingen naar 2026.</w:t>
      </w:r>
    </w:p>
    <w:p w:rsidR="00920ED0" w:rsidRDefault="00137A67" w14:paraId="7EACFEF8" w14:textId="77777777">
      <w:pPr>
        <w:pStyle w:val="header-h1"/>
      </w:pPr>
      <w:r>
        <w:t>Loon- en prijsbijstelling 2026 (€ 76,4 miljoen)</w:t>
      </w:r>
    </w:p>
    <w:p w:rsidR="00920ED0" w:rsidRDefault="00137A67" w14:paraId="4DBE770A" w14:textId="77777777">
      <w:pPr>
        <w:pStyle w:val="p"/>
      </w:pPr>
      <w:r>
        <w:t>Het verplichtingenbudget wordt in 2026 verhoogd met € 76,4 miljoen als gevolg van de toegekende loon- en prijsbijstelling 2026.</w:t>
      </w:r>
    </w:p>
    <w:p w:rsidR="00920ED0" w:rsidRDefault="00137A67" w14:paraId="1EE999B8" w14:textId="77777777">
      <w:pPr>
        <w:pStyle w:val="p"/>
      </w:pPr>
      <w:r>
        <w:t>De overige mutaties van het verplichtingenbudget van het artikel wordt met name veroorzaakt door mutaties die worden toegelicht onder de uitgaven en door diverse kleinere mutaties.</w:t>
      </w:r>
    </w:p>
    <w:p w:rsidR="00920ED0" w:rsidRDefault="00137A67" w14:paraId="02BAEE95" w14:textId="77777777">
      <w:pPr>
        <w:pStyle w:val="header-h1"/>
      </w:pPr>
      <w:r>
        <w:t>Uitgaven</w:t>
      </w:r>
    </w:p>
    <w:p w:rsidR="00920ED0" w:rsidRDefault="00137A67" w14:paraId="585F6939" w14:textId="77777777">
      <w:pPr>
        <w:pStyle w:val="p"/>
      </w:pPr>
      <w:r>
        <w:t>De uitgaven van het artikel Megaprojecten Verkeer en Vervoer voor 2026 worden met € 191,8 miljoen verhoogd. Dit wordt met name veroorzaakt door de volgende mutaties:</w:t>
      </w:r>
    </w:p>
    <w:p w:rsidR="00920ED0" w:rsidRDefault="00137A67" w14:paraId="5F549828" w14:textId="77777777">
      <w:pPr>
        <w:pStyle w:val="header-h1"/>
      </w:pPr>
      <w:r>
        <w:t>17.07 ERTMS</w:t>
      </w:r>
    </w:p>
    <w:p w:rsidR="00920ED0" w:rsidRDefault="00137A67" w14:paraId="4B5E2F51" w14:textId="77777777">
      <w:pPr>
        <w:pStyle w:val="p"/>
      </w:pPr>
      <w:r>
        <w:t xml:space="preserve">De </w:t>
      </w:r>
      <w:proofErr w:type="spellStart"/>
      <w:r>
        <w:t>vehoging</w:t>
      </w:r>
      <w:proofErr w:type="spellEnd"/>
      <w:r>
        <w:t xml:space="preserve"> van dit artikelonderdeel met € 44,4 miljoen wordt met name veroorzaakt door de volgende mutatie:</w:t>
      </w:r>
    </w:p>
    <w:p w:rsidR="00920ED0" w:rsidRDefault="00137A67" w14:paraId="774A08C5" w14:textId="77777777">
      <w:pPr>
        <w:pStyle w:val="header-h2"/>
      </w:pPr>
      <w:r>
        <w:t>Loon- en prijsbijstelling 2026 (€ 0,1 miljoen)</w:t>
      </w:r>
    </w:p>
    <w:p w:rsidR="00920ED0" w:rsidRDefault="00137A67" w14:paraId="6E3F5F4E" w14:textId="77777777">
      <w:pPr>
        <w:pStyle w:val="p"/>
      </w:pPr>
      <w:r>
        <w:t>Dit betreft de verwerking van de loon- en prijsbijstelling 2026.</w:t>
      </w:r>
    </w:p>
    <w:p w:rsidR="00920ED0" w:rsidRDefault="00137A67" w14:paraId="1038295A" w14:textId="77777777">
      <w:pPr>
        <w:pStyle w:val="header-h2"/>
      </w:pPr>
      <w:r>
        <w:t>Afrekening EU subsidies ERTMS (- € 6,2 miljoen)</w:t>
      </w:r>
    </w:p>
    <w:p w:rsidR="00920ED0" w:rsidRDefault="00137A67" w14:paraId="55971878" w14:textId="77777777">
      <w:pPr>
        <w:pStyle w:val="p"/>
      </w:pPr>
      <w:r>
        <w:t>Het betreft hier een afboeking van de geraamde EU ontvangsten voor ERTMS. Dit wordt in 2026 als een negatieve ontvangst verantwoord. Om het uitgavenbudget in stand te houden zijn tegelijkertijd de uitgaven verlaagd.</w:t>
      </w:r>
    </w:p>
    <w:p w:rsidR="00920ED0" w:rsidRDefault="00137A67" w14:paraId="209284F8" w14:textId="77777777">
      <w:pPr>
        <w:pStyle w:val="header-h2"/>
      </w:pPr>
      <w:r>
        <w:t>Kasschuiven Generaal (€ 50,5 miljoen)</w:t>
      </w:r>
    </w:p>
    <w:p w:rsidR="00920ED0" w:rsidRDefault="00137A67" w14:paraId="3003DB9C" w14:textId="77777777">
      <w:pPr>
        <w:pStyle w:val="p"/>
      </w:pPr>
      <w:r>
        <w:t xml:space="preserve">Er wordt op dit artikelonderdeel € 50,5 miljoen aan kasbudget uit 2027 naar 2026 gehaald om de hogere realisatie op ERTMS in 2026 op te kunnen vangen. Deze kasschuif wordt via het </w:t>
      </w:r>
      <w:proofErr w:type="spellStart"/>
      <w:r>
        <w:t>rijksbrede</w:t>
      </w:r>
      <w:proofErr w:type="spellEnd"/>
      <w:r>
        <w:t xml:space="preserve"> uitgavenplafond opgevangen (generale kasschuif).</w:t>
      </w:r>
    </w:p>
    <w:p w:rsidR="00920ED0" w:rsidRDefault="00137A67" w14:paraId="1F0CCE62" w14:textId="77777777">
      <w:pPr>
        <w:pStyle w:val="header-h1"/>
      </w:pPr>
      <w:r>
        <w:t>17.08 Zuidasdok</w:t>
      </w:r>
    </w:p>
    <w:p w:rsidR="00920ED0" w:rsidRDefault="00137A67" w14:paraId="49564FDB" w14:textId="77777777">
      <w:pPr>
        <w:pStyle w:val="p"/>
      </w:pPr>
      <w:r>
        <w:t>De verhoging van dit artikelonderdeel met € 68,4 miljoen wordt met name veroorzaakt door de volgende mutatie:</w:t>
      </w:r>
    </w:p>
    <w:p w:rsidR="00920ED0" w:rsidRDefault="00137A67" w14:paraId="0F425EA0" w14:textId="77777777">
      <w:pPr>
        <w:pStyle w:val="header-h2"/>
      </w:pPr>
      <w:r>
        <w:t>Loon- en prijsbijstelling 2026 (€ 7,8 miljoen)</w:t>
      </w:r>
    </w:p>
    <w:p w:rsidR="00920ED0" w:rsidRDefault="00137A67" w14:paraId="0034E058" w14:textId="77777777">
      <w:pPr>
        <w:pStyle w:val="p"/>
      </w:pPr>
      <w:r>
        <w:t>Dit betreft de verwerking van de loon- en prijsbijstelling 2026.</w:t>
      </w:r>
    </w:p>
    <w:p w:rsidR="00920ED0" w:rsidRDefault="00137A67" w14:paraId="078F36A3" w14:textId="77777777">
      <w:pPr>
        <w:pStyle w:val="header-h2"/>
      </w:pPr>
      <w:r>
        <w:t>Kasschuiven Zuidasdok (€ 60,5 miljoen)</w:t>
      </w:r>
    </w:p>
    <w:p w:rsidR="00920ED0" w:rsidRDefault="00137A67" w14:paraId="1C2FB434" w14:textId="77777777">
      <w:pPr>
        <w:pStyle w:val="p"/>
      </w:pPr>
      <w:r>
        <w:t>Bij OV-terminal zijn fase 1 en 2 volop in uitvoering. De prognoses zijn op basis van de afgegeven planning geactualiseerd. Uit de actualisatie blijkt dat er in 2026 meer middelen benodigd zijn dan voorzien. Daarnaast was bij de initiële raming van Knooppunt Amstel het tweefase contract evenredig over 2026 en 2027 verdeeld, maar het zwaartepunt van de ontwerpfase ligt daadwerkelijk in 2026. Verder is een kasschuif naar 2026 voor de voorbereidende werkzaamheden van het project Tunnel.</w:t>
      </w:r>
    </w:p>
    <w:p w:rsidR="00920ED0" w:rsidRDefault="00137A67" w14:paraId="6D20FE74" w14:textId="77777777">
      <w:pPr>
        <w:pStyle w:val="p"/>
      </w:pPr>
      <w:r>
        <w:rPr>
          <w:i/>
        </w:rPr>
        <w:t>Diverse kleinere mutaties (€ 0,1 miljoen)</w:t>
      </w:r>
    </w:p>
    <w:p w:rsidR="00920ED0" w:rsidRDefault="00137A67" w14:paraId="25CE955A" w14:textId="77777777">
      <w:pPr>
        <w:pStyle w:val="header-h1"/>
      </w:pPr>
      <w:r>
        <w:t>17.10 Programma Hoogfrequent Spoorvervoer</w:t>
      </w:r>
    </w:p>
    <w:p w:rsidR="00920ED0" w:rsidRDefault="00137A67" w14:paraId="01445A77" w14:textId="77777777">
      <w:pPr>
        <w:pStyle w:val="p"/>
      </w:pPr>
      <w:r>
        <w:t>De verhoging van dit artikelonderdeel met € 79 miljoen wordt met name veroorzaakt door de volgende mutatie:</w:t>
      </w:r>
    </w:p>
    <w:p w:rsidR="00920ED0" w:rsidRDefault="00137A67" w14:paraId="364F469F" w14:textId="77777777">
      <w:pPr>
        <w:pStyle w:val="header-h2"/>
      </w:pPr>
      <w:r>
        <w:t>Kasschuiven Generaal (€ 79 miljoen)</w:t>
      </w:r>
    </w:p>
    <w:p w:rsidR="00920ED0" w:rsidRDefault="00137A67" w14:paraId="1A550EDE" w14:textId="77777777">
      <w:pPr>
        <w:pStyle w:val="p"/>
      </w:pPr>
      <w:r>
        <w:t xml:space="preserve">Er wordt op dit artikelonderdeel € 79 miljoen aan kasbudget uit 2027 naar 2026 gehaald om de hogere realisatie op PHS in 2026 op te kunnen vangen. Deze kasschuif wordt via het </w:t>
      </w:r>
      <w:proofErr w:type="spellStart"/>
      <w:r>
        <w:t>rijksbrede</w:t>
      </w:r>
      <w:proofErr w:type="spellEnd"/>
      <w:r>
        <w:t xml:space="preserve"> uitgavenplafond opgevangen (generale kasschuif).</w:t>
      </w:r>
    </w:p>
    <w:p w:rsidR="00920ED0" w:rsidRDefault="00137A67" w14:paraId="4C281611" w14:textId="77777777">
      <w:pPr>
        <w:pStyle w:val="header-h1"/>
      </w:pPr>
      <w:r>
        <w:t>Ontvangsten</w:t>
      </w:r>
    </w:p>
    <w:p w:rsidR="00920ED0" w:rsidRDefault="00137A67" w14:paraId="38E36597" w14:textId="77777777">
      <w:pPr>
        <w:pStyle w:val="p"/>
      </w:pPr>
      <w:r>
        <w:t>De verlaging van de ontvangsten met € 4,6 miljoen wordt name veroorzaakt door de volgende mutaties:</w:t>
      </w:r>
    </w:p>
    <w:p w:rsidR="00920ED0" w:rsidRDefault="00137A67" w14:paraId="06BD1C6A" w14:textId="77777777">
      <w:pPr>
        <w:pStyle w:val="header-h2"/>
      </w:pPr>
      <w:r>
        <w:t xml:space="preserve">Afrekening EU </w:t>
      </w:r>
      <w:r>
        <w:t>subsidies ERTMS (- € 6,2 miljoen)</w:t>
      </w:r>
    </w:p>
    <w:p w:rsidR="00920ED0" w:rsidRDefault="00137A67" w14:paraId="1FF7B7B8" w14:textId="77777777">
      <w:pPr>
        <w:pStyle w:val="p"/>
      </w:pPr>
      <w:r>
        <w:t>Het betreft hier een afboeking van de geraamde EU ontvangsten voor ERTMS. Dit wordt in 2026 als een negatieve ontvangst verantwoord. Om het uitgavenbudget in stand te houden zijn tegelijkertijd de uitgaven verlaagd.</w:t>
      </w:r>
    </w:p>
    <w:p w:rsidR="00920ED0" w:rsidRDefault="00137A67" w14:paraId="7D4FE3EF" w14:textId="77777777">
      <w:pPr>
        <w:pStyle w:val="p"/>
      </w:pPr>
      <w:r>
        <w:rPr>
          <w:i/>
        </w:rPr>
        <w:t>Diverse kleinere mutaties (€ 1,6 miljoen)</w:t>
      </w:r>
    </w:p>
    <w:p w:rsidR="00920ED0" w:rsidRDefault="00920ED0" w14:paraId="7CE83CB5" w14:textId="77777777">
      <w:pPr>
        <w:pStyle w:val="page-break"/>
      </w:pPr>
    </w:p>
    <w:p w:rsidR="00920ED0" w:rsidRDefault="00137A67" w14:paraId="746DF9BD" w14:textId="77777777">
      <w:pPr>
        <w:pStyle w:val="section-title-3"/>
      </w:pPr>
      <w:r>
        <w:t>3.7 Artikel 18 Overige uitgaven en ontvangsten</w:t>
      </w:r>
    </w:p>
    <w:p w:rsidR="00920ED0" w:rsidRDefault="00137A67" w14:paraId="3A12CFF5" w14:textId="77777777">
      <w:pPr>
        <w:pStyle w:val="section-title-4"/>
      </w:pPr>
      <w:r>
        <w:t>Budgettaire gevolgen van uitvoering</w:t>
      </w:r>
    </w:p>
    <w:tbl>
      <w:tblPr>
        <w:tblW w:w="9694" w:type="dxa"/>
        <w:tblInd w:w="-3317" w:type="dxa"/>
        <w:tblCellMar>
          <w:left w:w="10" w:type="dxa"/>
          <w:right w:w="10" w:type="dxa"/>
        </w:tblCellMar>
        <w:tblLook w:val="04A0" w:firstRow="1" w:lastRow="0" w:firstColumn="1" w:lastColumn="0" w:noHBand="0" w:noVBand="1"/>
      </w:tblPr>
      <w:tblGrid>
        <w:gridCol w:w="2423"/>
        <w:gridCol w:w="2433"/>
        <w:gridCol w:w="2424"/>
        <w:gridCol w:w="2414"/>
      </w:tblGrid>
      <w:tr w:rsidR="00920ED0" w14:paraId="40BC2E75"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920ED0" w:rsidRDefault="00137A67" w14:paraId="7EC0AD10" w14:textId="77777777">
            <w:pPr>
              <w:pStyle w:val="kio2-table-title"/>
            </w:pPr>
            <w:r>
              <w:t>Tabel 9 Budgettaire gevolgen van uitvoering art. 18 Overige uitgaven en ontvangsten</w:t>
            </w:r>
          </w:p>
        </w:tc>
      </w:tr>
      <w:tr w:rsidR="00920ED0" w14:paraId="6F9B281F" w14:textId="77777777">
        <w:tblPrEx>
          <w:tblCellMar>
            <w:top w:w="0" w:type="dxa"/>
            <w:bottom w:w="0" w:type="dxa"/>
          </w:tblCellMar>
        </w:tblPrEx>
        <w:trPr>
          <w:tblHeader/>
        </w:trPr>
        <w:tc>
          <w:tcPr>
            <w:tcW w:w="2423" w:type="dxa"/>
            <w:tcBorders>
              <w:top w:val="single" w:color="000000" w:sz="2" w:space="0"/>
              <w:bottom w:val="single" w:color="009EE0" w:sz="2" w:space="0"/>
            </w:tcBorders>
            <w:tcMar>
              <w:top w:w="28" w:type="dxa"/>
              <w:left w:w="10" w:type="dxa"/>
              <w:bottom w:w="28" w:type="dxa"/>
              <w:right w:w="28" w:type="dxa"/>
            </w:tcMar>
          </w:tcPr>
          <w:p w:rsidR="00920ED0" w:rsidRDefault="00137A67" w14:paraId="0E4F0ADC" w14:textId="77777777">
            <w:pPr>
              <w:pStyle w:val="p-table"/>
              <w:rPr>
                <w:color w:val="000000"/>
                <w:sz w:val="17"/>
              </w:rPr>
            </w:pPr>
            <w:r>
              <w:rPr>
                <w:color w:val="000000"/>
                <w:sz w:val="17"/>
              </w:rPr>
              <w:t>18</w:t>
            </w:r>
          </w:p>
        </w:tc>
        <w:tc>
          <w:tcPr>
            <w:tcW w:w="2433" w:type="dxa"/>
            <w:tcBorders>
              <w:top w:val="single" w:color="000000" w:sz="2" w:space="0"/>
              <w:bottom w:val="single" w:color="009EE0" w:sz="2" w:space="0"/>
            </w:tcBorders>
            <w:tcMar>
              <w:top w:w="28" w:type="dxa"/>
              <w:left w:w="28" w:type="dxa"/>
              <w:bottom w:w="28" w:type="dxa"/>
              <w:right w:w="28" w:type="dxa"/>
            </w:tcMar>
          </w:tcPr>
          <w:p w:rsidR="00920ED0" w:rsidRDefault="00137A67" w14:paraId="096050EC" w14:textId="77777777">
            <w:pPr>
              <w:pStyle w:val="p-table"/>
              <w:jc w:val="right"/>
              <w:rPr>
                <w:color w:val="000000"/>
                <w:sz w:val="17"/>
              </w:rPr>
            </w:pPr>
            <w:r>
              <w:rPr>
                <w:color w:val="000000"/>
                <w:sz w:val="17"/>
              </w:rPr>
              <w:t xml:space="preserve">Stand eerste suppletoire begroting (incl. </w:t>
            </w:r>
            <w:r>
              <w:rPr>
                <w:color w:val="000000"/>
                <w:sz w:val="17"/>
              </w:rPr>
              <w:t xml:space="preserve">amendementen en </w:t>
            </w:r>
            <w:proofErr w:type="spellStart"/>
            <w:r>
              <w:rPr>
                <w:color w:val="000000"/>
                <w:sz w:val="17"/>
              </w:rPr>
              <w:t>NvW</w:t>
            </w:r>
            <w:proofErr w:type="spellEnd"/>
            <w:r>
              <w:rPr>
                <w:color w:val="000000"/>
                <w:sz w:val="17"/>
              </w:rPr>
              <w:t>) (1)</w:t>
            </w:r>
          </w:p>
        </w:tc>
        <w:tc>
          <w:tcPr>
            <w:tcW w:w="2424" w:type="dxa"/>
            <w:tcBorders>
              <w:top w:val="single" w:color="000000" w:sz="2" w:space="0"/>
              <w:bottom w:val="single" w:color="009EE0" w:sz="2" w:space="0"/>
            </w:tcBorders>
            <w:tcMar>
              <w:top w:w="28" w:type="dxa"/>
              <w:left w:w="28" w:type="dxa"/>
              <w:bottom w:w="28" w:type="dxa"/>
              <w:right w:w="28" w:type="dxa"/>
            </w:tcMar>
          </w:tcPr>
          <w:p w:rsidR="00920ED0" w:rsidRDefault="00137A67" w14:paraId="4F0D2DA6" w14:textId="77777777">
            <w:pPr>
              <w:pStyle w:val="p-table"/>
              <w:jc w:val="right"/>
              <w:rPr>
                <w:color w:val="000000"/>
                <w:sz w:val="17"/>
              </w:rPr>
            </w:pPr>
            <w:r>
              <w:rPr>
                <w:color w:val="000000"/>
                <w:sz w:val="17"/>
              </w:rPr>
              <w:t>Mutaties Suppletoire begroting september (2)</w:t>
            </w:r>
          </w:p>
        </w:tc>
        <w:tc>
          <w:tcPr>
            <w:tcW w:w="2414" w:type="dxa"/>
            <w:tcBorders>
              <w:top w:val="single" w:color="000000" w:sz="2" w:space="0"/>
              <w:bottom w:val="single" w:color="009EE0" w:sz="2" w:space="0"/>
            </w:tcBorders>
            <w:tcMar>
              <w:top w:w="28" w:type="dxa"/>
              <w:left w:w="28" w:type="dxa"/>
              <w:bottom w:w="28" w:type="dxa"/>
              <w:right w:w="28" w:type="dxa"/>
            </w:tcMar>
          </w:tcPr>
          <w:p w:rsidR="00920ED0" w:rsidRDefault="00137A67" w14:paraId="479D10D2" w14:textId="77777777">
            <w:pPr>
              <w:pStyle w:val="p-table"/>
              <w:jc w:val="right"/>
              <w:rPr>
                <w:color w:val="000000"/>
                <w:sz w:val="17"/>
              </w:rPr>
            </w:pPr>
            <w:r>
              <w:rPr>
                <w:color w:val="000000"/>
                <w:sz w:val="17"/>
              </w:rPr>
              <w:t>Stand suppletoire begroting september (3) = (1) + (2)</w:t>
            </w:r>
          </w:p>
        </w:tc>
      </w:tr>
      <w:tr w:rsidR="00920ED0" w14:paraId="5706528D"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2E5F1351" w14:textId="77777777">
            <w:pPr>
              <w:pStyle w:val="p-table"/>
            </w:pPr>
            <w:r>
              <w:rPr>
                <w:b/>
                <w:sz w:val="17"/>
              </w:rPr>
              <w:t>Verplichtingen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1074CD31" w14:textId="77777777">
            <w:pPr>
              <w:pStyle w:val="p-table"/>
              <w:jc w:val="right"/>
            </w:pPr>
            <w:r>
              <w:rPr>
                <w:b/>
                <w:sz w:val="17"/>
              </w:rPr>
              <w:t>2.045</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6BF07E34" w14:textId="77777777">
            <w:pPr>
              <w:pStyle w:val="p-table"/>
              <w:jc w:val="right"/>
            </w:pPr>
            <w:r>
              <w:rPr>
                <w:b/>
                <w:sz w:val="17"/>
              </w:rPr>
              <w:t>‒</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042693F2" w14:textId="77777777">
            <w:pPr>
              <w:pStyle w:val="p-table"/>
              <w:jc w:val="right"/>
            </w:pPr>
            <w:r>
              <w:rPr>
                <w:b/>
                <w:sz w:val="17"/>
              </w:rPr>
              <w:t>2.045</w:t>
            </w:r>
          </w:p>
        </w:tc>
      </w:tr>
      <w:tr w:rsidR="00920ED0" w14:paraId="786D7C70"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2899C86F" w14:textId="77777777">
            <w:pPr>
              <w:pStyle w:val="p-table"/>
            </w:pPr>
            <w:r>
              <w:rPr>
                <w:b/>
                <w:sz w:val="17"/>
              </w:rPr>
              <w:t>Uitgaven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2EAB22AB" w14:textId="77777777">
            <w:pPr>
              <w:pStyle w:val="p-table"/>
              <w:jc w:val="right"/>
            </w:pPr>
            <w:r>
              <w:rPr>
                <w:b/>
                <w:sz w:val="17"/>
              </w:rPr>
              <w:t>1.807</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765DB383" w14:textId="77777777">
            <w:pPr>
              <w:pStyle w:val="p-table"/>
              <w:jc w:val="right"/>
            </w:pPr>
            <w:r>
              <w:rPr>
                <w:b/>
                <w:sz w:val="17"/>
              </w:rPr>
              <w:t>‒</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03BCAE0B" w14:textId="77777777">
            <w:pPr>
              <w:pStyle w:val="p-table"/>
              <w:jc w:val="right"/>
            </w:pPr>
            <w:r>
              <w:rPr>
                <w:b/>
                <w:sz w:val="17"/>
              </w:rPr>
              <w:t>1.807</w:t>
            </w:r>
          </w:p>
        </w:tc>
      </w:tr>
      <w:tr w:rsidR="00920ED0" w14:paraId="37EE41DD"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1B4BC77B" w14:textId="77777777">
            <w:pPr>
              <w:pStyle w:val="p-table"/>
            </w:pPr>
            <w:r>
              <w:rPr>
                <w:b/>
                <w:sz w:val="17"/>
              </w:rPr>
              <w:t>18.06 Externe veiligheid</w:t>
            </w:r>
          </w:p>
        </w:tc>
        <w:tc>
          <w:tcPr>
            <w:tcW w:w="2433" w:type="dxa"/>
            <w:tcMar>
              <w:top w:w="22" w:type="dxa"/>
              <w:left w:w="28" w:type="dxa"/>
              <w:bottom w:w="22" w:type="dxa"/>
              <w:right w:w="28" w:type="dxa"/>
            </w:tcMar>
            <w:vAlign w:val="center"/>
          </w:tcPr>
          <w:p w:rsidR="00920ED0" w:rsidRDefault="00137A67" w14:paraId="453077A6" w14:textId="77777777">
            <w:pPr>
              <w:pStyle w:val="p-table"/>
              <w:jc w:val="right"/>
            </w:pPr>
            <w:r>
              <w:rPr>
                <w:b/>
                <w:sz w:val="17"/>
              </w:rPr>
              <w:t>1.807</w:t>
            </w:r>
          </w:p>
        </w:tc>
        <w:tc>
          <w:tcPr>
            <w:tcW w:w="2424" w:type="dxa"/>
            <w:tcMar>
              <w:top w:w="22" w:type="dxa"/>
              <w:left w:w="28" w:type="dxa"/>
              <w:bottom w:w="22" w:type="dxa"/>
              <w:right w:w="28" w:type="dxa"/>
            </w:tcMar>
            <w:vAlign w:val="center"/>
          </w:tcPr>
          <w:p w:rsidR="00920ED0" w:rsidRDefault="00137A67" w14:paraId="6F6AFD75" w14:textId="77777777">
            <w:pPr>
              <w:pStyle w:val="p-table"/>
              <w:jc w:val="right"/>
            </w:pPr>
            <w:r>
              <w:rPr>
                <w:b/>
                <w:sz w:val="17"/>
              </w:rPr>
              <w:t>‒</w:t>
            </w:r>
          </w:p>
        </w:tc>
        <w:tc>
          <w:tcPr>
            <w:tcW w:w="2414" w:type="dxa"/>
            <w:tcMar>
              <w:top w:w="22" w:type="dxa"/>
              <w:left w:w="28" w:type="dxa"/>
              <w:bottom w:w="22" w:type="dxa"/>
              <w:right w:w="28" w:type="dxa"/>
            </w:tcMar>
            <w:vAlign w:val="center"/>
          </w:tcPr>
          <w:p w:rsidR="00920ED0" w:rsidRDefault="00137A67" w14:paraId="768A6FC1" w14:textId="77777777">
            <w:pPr>
              <w:pStyle w:val="p-table"/>
              <w:jc w:val="right"/>
            </w:pPr>
            <w:r>
              <w:rPr>
                <w:b/>
                <w:sz w:val="17"/>
              </w:rPr>
              <w:t>1.807</w:t>
            </w:r>
          </w:p>
        </w:tc>
      </w:tr>
      <w:tr w:rsidR="00920ED0" w14:paraId="59AFC92E"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4A6193C6" w14:textId="77777777">
            <w:pPr>
              <w:pStyle w:val="p-table"/>
            </w:pPr>
            <w:r>
              <w:rPr>
                <w:b/>
                <w:sz w:val="17"/>
              </w:rPr>
              <w:t xml:space="preserve">18.08 </w:t>
            </w:r>
            <w:proofErr w:type="spellStart"/>
            <w:r>
              <w:rPr>
                <w:b/>
                <w:sz w:val="17"/>
              </w:rPr>
              <w:t>Netwerkoverstijgende</w:t>
            </w:r>
            <w:proofErr w:type="spellEnd"/>
            <w:r>
              <w:rPr>
                <w:b/>
                <w:sz w:val="17"/>
              </w:rPr>
              <w:t xml:space="preserve"> kosten</w:t>
            </w:r>
          </w:p>
        </w:tc>
        <w:tc>
          <w:tcPr>
            <w:tcW w:w="2433" w:type="dxa"/>
            <w:tcMar>
              <w:top w:w="22" w:type="dxa"/>
              <w:left w:w="28" w:type="dxa"/>
              <w:bottom w:w="22" w:type="dxa"/>
              <w:right w:w="28" w:type="dxa"/>
            </w:tcMar>
            <w:vAlign w:val="center"/>
          </w:tcPr>
          <w:p w:rsidR="00920ED0" w:rsidRDefault="00137A67" w14:paraId="1C6F00A1" w14:textId="77777777">
            <w:pPr>
              <w:pStyle w:val="p-table"/>
              <w:jc w:val="right"/>
            </w:pPr>
            <w:r>
              <w:rPr>
                <w:b/>
                <w:sz w:val="17"/>
              </w:rPr>
              <w:t>0</w:t>
            </w:r>
          </w:p>
        </w:tc>
        <w:tc>
          <w:tcPr>
            <w:tcW w:w="2424" w:type="dxa"/>
            <w:tcMar>
              <w:top w:w="22" w:type="dxa"/>
              <w:left w:w="28" w:type="dxa"/>
              <w:bottom w:w="22" w:type="dxa"/>
              <w:right w:w="28" w:type="dxa"/>
            </w:tcMar>
            <w:vAlign w:val="center"/>
          </w:tcPr>
          <w:p w:rsidR="00920ED0" w:rsidRDefault="00137A67" w14:paraId="6977D0F7" w14:textId="77777777">
            <w:pPr>
              <w:pStyle w:val="p-table"/>
              <w:jc w:val="right"/>
            </w:pPr>
            <w:r>
              <w:rPr>
                <w:b/>
                <w:sz w:val="17"/>
              </w:rPr>
              <w:t>‒</w:t>
            </w:r>
          </w:p>
        </w:tc>
        <w:tc>
          <w:tcPr>
            <w:tcW w:w="2414" w:type="dxa"/>
            <w:tcMar>
              <w:top w:w="22" w:type="dxa"/>
              <w:left w:w="28" w:type="dxa"/>
              <w:bottom w:w="22" w:type="dxa"/>
              <w:right w:w="28" w:type="dxa"/>
            </w:tcMar>
            <w:vAlign w:val="center"/>
          </w:tcPr>
          <w:p w:rsidR="00920ED0" w:rsidRDefault="00137A67" w14:paraId="34988194" w14:textId="77777777">
            <w:pPr>
              <w:pStyle w:val="p-table"/>
              <w:jc w:val="right"/>
            </w:pPr>
            <w:r>
              <w:rPr>
                <w:b/>
                <w:sz w:val="17"/>
              </w:rPr>
              <w:t>‒</w:t>
            </w:r>
          </w:p>
        </w:tc>
      </w:tr>
      <w:tr w:rsidR="00920ED0" w14:paraId="4B3AC4D1"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47C5CF50" w14:textId="77777777">
            <w:pPr>
              <w:pStyle w:val="p-table"/>
              <w:rPr>
                <w:sz w:val="17"/>
              </w:rPr>
            </w:pPr>
            <w:r>
              <w:rPr>
                <w:sz w:val="17"/>
              </w:rPr>
              <w:t>18.08.03 Afroming Eigen Vermogen Rijkswaterstaat</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0AAF1598" w14:textId="77777777">
            <w:pPr>
              <w:pStyle w:val="p-table"/>
              <w:jc w:val="right"/>
              <w:rPr>
                <w:sz w:val="17"/>
              </w:rPr>
            </w:pPr>
            <w:r>
              <w:rPr>
                <w:sz w:val="17"/>
              </w:rPr>
              <w:t>0</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79DC2069" w14:textId="77777777">
            <w:pPr>
              <w:pStyle w:val="p-table"/>
              <w:jc w:val="right"/>
              <w:rPr>
                <w:sz w:val="17"/>
              </w:rPr>
            </w:pPr>
            <w:r>
              <w:rPr>
                <w:sz w:val="17"/>
              </w:rPr>
              <w:t>‒</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0CD46531" w14:textId="77777777">
            <w:pPr>
              <w:pStyle w:val="p-table"/>
              <w:jc w:val="right"/>
              <w:rPr>
                <w:sz w:val="17"/>
              </w:rPr>
            </w:pPr>
            <w:r>
              <w:rPr>
                <w:sz w:val="17"/>
              </w:rPr>
              <w:t>‒</w:t>
            </w:r>
          </w:p>
        </w:tc>
      </w:tr>
      <w:tr w:rsidR="00920ED0" w14:paraId="61CC3211"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289D72B9" w14:textId="77777777">
            <w:pPr>
              <w:pStyle w:val="p-table"/>
            </w:pPr>
            <w:r>
              <w:rPr>
                <w:b/>
                <w:sz w:val="17"/>
              </w:rPr>
              <w:t>Ontvangsten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3B46F328" w14:textId="77777777">
            <w:pPr>
              <w:pStyle w:val="p-table"/>
              <w:jc w:val="right"/>
            </w:pPr>
            <w:r>
              <w:rPr>
                <w:b/>
                <w:sz w:val="17"/>
              </w:rPr>
              <w:t>‒</w:t>
            </w:r>
            <w:r>
              <w:rPr>
                <w:b/>
                <w:sz w:val="17"/>
              </w:rPr>
              <w:t xml:space="preserve"> 163.908</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2BEB181B" w14:textId="77777777">
            <w:pPr>
              <w:pStyle w:val="p-table"/>
              <w:jc w:val="right"/>
            </w:pPr>
            <w:r>
              <w:rPr>
                <w:b/>
                <w:sz w:val="17"/>
              </w:rPr>
              <w:t>‒</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75087DBA" w14:textId="77777777">
            <w:pPr>
              <w:pStyle w:val="p-table"/>
              <w:jc w:val="right"/>
            </w:pPr>
            <w:r>
              <w:rPr>
                <w:b/>
                <w:sz w:val="17"/>
              </w:rPr>
              <w:t>‒</w:t>
            </w:r>
            <w:r>
              <w:rPr>
                <w:b/>
                <w:sz w:val="17"/>
              </w:rPr>
              <w:t xml:space="preserve"> 163.908</w:t>
            </w:r>
          </w:p>
        </w:tc>
      </w:tr>
      <w:tr w:rsidR="00920ED0" w14:paraId="55045F70" w14:textId="77777777">
        <w:tblPrEx>
          <w:tblCellMar>
            <w:top w:w="0" w:type="dxa"/>
            <w:bottom w:w="0" w:type="dxa"/>
          </w:tblCellMar>
        </w:tblPrEx>
        <w:tc>
          <w:tcPr>
            <w:tcW w:w="2423" w:type="dxa"/>
            <w:tcMar>
              <w:top w:w="22" w:type="dxa"/>
              <w:left w:w="10" w:type="dxa"/>
              <w:bottom w:w="22" w:type="dxa"/>
              <w:right w:w="28" w:type="dxa"/>
            </w:tcMar>
            <w:vAlign w:val="center"/>
          </w:tcPr>
          <w:p w:rsidR="00920ED0" w:rsidRDefault="00137A67" w14:paraId="71A9ACC9" w14:textId="77777777">
            <w:pPr>
              <w:pStyle w:val="p-table"/>
            </w:pPr>
            <w:r>
              <w:rPr>
                <w:b/>
                <w:sz w:val="17"/>
              </w:rPr>
              <w:t>18.09 Ontvangsten</w:t>
            </w:r>
          </w:p>
        </w:tc>
        <w:tc>
          <w:tcPr>
            <w:tcW w:w="2433" w:type="dxa"/>
            <w:tcMar>
              <w:top w:w="22" w:type="dxa"/>
              <w:left w:w="28" w:type="dxa"/>
              <w:bottom w:w="22" w:type="dxa"/>
              <w:right w:w="28" w:type="dxa"/>
            </w:tcMar>
            <w:vAlign w:val="center"/>
          </w:tcPr>
          <w:p w:rsidR="00920ED0" w:rsidRDefault="00137A67" w14:paraId="15568977" w14:textId="77777777">
            <w:pPr>
              <w:pStyle w:val="p-table"/>
              <w:jc w:val="right"/>
            </w:pPr>
            <w:r>
              <w:rPr>
                <w:b/>
                <w:sz w:val="17"/>
              </w:rPr>
              <w:t>4</w:t>
            </w:r>
          </w:p>
        </w:tc>
        <w:tc>
          <w:tcPr>
            <w:tcW w:w="2424" w:type="dxa"/>
            <w:tcMar>
              <w:top w:w="22" w:type="dxa"/>
              <w:left w:w="28" w:type="dxa"/>
              <w:bottom w:w="22" w:type="dxa"/>
              <w:right w:w="28" w:type="dxa"/>
            </w:tcMar>
            <w:vAlign w:val="center"/>
          </w:tcPr>
          <w:p w:rsidR="00920ED0" w:rsidRDefault="00137A67" w14:paraId="33E46A2E" w14:textId="77777777">
            <w:pPr>
              <w:pStyle w:val="p-table"/>
              <w:jc w:val="right"/>
            </w:pPr>
            <w:r>
              <w:rPr>
                <w:b/>
                <w:sz w:val="17"/>
              </w:rPr>
              <w:t>‒</w:t>
            </w:r>
          </w:p>
        </w:tc>
        <w:tc>
          <w:tcPr>
            <w:tcW w:w="2414" w:type="dxa"/>
            <w:tcMar>
              <w:top w:w="22" w:type="dxa"/>
              <w:left w:w="28" w:type="dxa"/>
              <w:bottom w:w="22" w:type="dxa"/>
              <w:right w:w="28" w:type="dxa"/>
            </w:tcMar>
            <w:vAlign w:val="center"/>
          </w:tcPr>
          <w:p w:rsidR="00920ED0" w:rsidRDefault="00137A67" w14:paraId="5CCA3948" w14:textId="77777777">
            <w:pPr>
              <w:pStyle w:val="p-table"/>
              <w:jc w:val="right"/>
            </w:pPr>
            <w:r>
              <w:rPr>
                <w:b/>
                <w:sz w:val="17"/>
              </w:rPr>
              <w:t>4</w:t>
            </w:r>
          </w:p>
        </w:tc>
      </w:tr>
      <w:tr w:rsidR="00920ED0" w14:paraId="526A1708"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920ED0" w:rsidRDefault="00137A67" w14:paraId="23CE3530" w14:textId="77777777">
            <w:pPr>
              <w:pStyle w:val="p-table"/>
            </w:pPr>
            <w:r>
              <w:rPr>
                <w:b/>
                <w:sz w:val="17"/>
              </w:rPr>
              <w:t>18.10 Saldo van de afgesloten rekeningen</w:t>
            </w:r>
          </w:p>
        </w:tc>
        <w:tc>
          <w:tcPr>
            <w:tcW w:w="2433" w:type="dxa"/>
            <w:tcBorders>
              <w:bottom w:val="single" w:color="009EE0" w:sz="2" w:space="0"/>
            </w:tcBorders>
            <w:tcMar>
              <w:top w:w="22" w:type="dxa"/>
              <w:left w:w="28" w:type="dxa"/>
              <w:bottom w:w="22" w:type="dxa"/>
              <w:right w:w="28" w:type="dxa"/>
            </w:tcMar>
            <w:vAlign w:val="center"/>
          </w:tcPr>
          <w:p w:rsidR="00920ED0" w:rsidRDefault="00137A67" w14:paraId="38DB42B0" w14:textId="77777777">
            <w:pPr>
              <w:pStyle w:val="p-table"/>
              <w:jc w:val="right"/>
            </w:pPr>
            <w:r>
              <w:rPr>
                <w:b/>
                <w:sz w:val="17"/>
              </w:rPr>
              <w:t>‒</w:t>
            </w:r>
            <w:r>
              <w:rPr>
                <w:b/>
                <w:sz w:val="17"/>
              </w:rPr>
              <w:t xml:space="preserve"> 163.912</w:t>
            </w:r>
          </w:p>
        </w:tc>
        <w:tc>
          <w:tcPr>
            <w:tcW w:w="2424" w:type="dxa"/>
            <w:tcBorders>
              <w:bottom w:val="single" w:color="009EE0" w:sz="2" w:space="0"/>
            </w:tcBorders>
            <w:tcMar>
              <w:top w:w="22" w:type="dxa"/>
              <w:left w:w="28" w:type="dxa"/>
              <w:bottom w:w="22" w:type="dxa"/>
              <w:right w:w="28" w:type="dxa"/>
            </w:tcMar>
            <w:vAlign w:val="center"/>
          </w:tcPr>
          <w:p w:rsidR="00920ED0" w:rsidRDefault="00137A67" w14:paraId="4E9A2205" w14:textId="77777777">
            <w:pPr>
              <w:pStyle w:val="p-table"/>
              <w:jc w:val="right"/>
            </w:pPr>
            <w:r>
              <w:rPr>
                <w:b/>
                <w:sz w:val="17"/>
              </w:rPr>
              <w:t>‒</w:t>
            </w:r>
          </w:p>
        </w:tc>
        <w:tc>
          <w:tcPr>
            <w:tcW w:w="2414" w:type="dxa"/>
            <w:tcBorders>
              <w:bottom w:val="single" w:color="009EE0" w:sz="2" w:space="0"/>
            </w:tcBorders>
            <w:tcMar>
              <w:top w:w="22" w:type="dxa"/>
              <w:left w:w="28" w:type="dxa"/>
              <w:bottom w:w="22" w:type="dxa"/>
              <w:right w:w="28" w:type="dxa"/>
            </w:tcMar>
            <w:vAlign w:val="center"/>
          </w:tcPr>
          <w:p w:rsidR="00920ED0" w:rsidRDefault="00137A67" w14:paraId="0A17E99E" w14:textId="77777777">
            <w:pPr>
              <w:pStyle w:val="p-table"/>
              <w:jc w:val="right"/>
            </w:pPr>
            <w:r>
              <w:rPr>
                <w:b/>
                <w:sz w:val="17"/>
              </w:rPr>
              <w:t>‒</w:t>
            </w:r>
            <w:r>
              <w:rPr>
                <w:b/>
                <w:sz w:val="17"/>
              </w:rPr>
              <w:t xml:space="preserve"> 163.912</w:t>
            </w:r>
          </w:p>
        </w:tc>
      </w:tr>
    </w:tbl>
    <w:p w:rsidR="00920ED0" w:rsidRDefault="00920ED0" w14:paraId="4B02766E" w14:textId="77777777">
      <w:pPr>
        <w:pStyle w:val="p-marginbottom"/>
      </w:pPr>
    </w:p>
    <w:p w:rsidR="00920ED0" w:rsidRDefault="00137A67" w14:paraId="388642B6" w14:textId="77777777">
      <w:pPr>
        <w:pStyle w:val="section-title-4"/>
      </w:pPr>
      <w:r>
        <w:t>Toelichting</w:t>
      </w:r>
    </w:p>
    <w:p w:rsidR="00920ED0" w:rsidRDefault="00137A67" w14:paraId="11BA1769" w14:textId="77777777">
      <w:pPr>
        <w:pStyle w:val="p"/>
      </w:pPr>
      <w:r>
        <w:t xml:space="preserve">Er hebben op dit </w:t>
      </w:r>
      <w:r>
        <w:t>artikel geen wijzigingen plaatsgevonden.</w:t>
      </w:r>
    </w:p>
    <w:sectPr w:rsidR="00920ED0" w:rsidSect="00DB1B19">
      <w:pgSz w:w="11906" w:h="16838"/>
      <w:pgMar w:top="1831" w:right="1106" w:bottom="859" w:left="4422" w:header="1417" w:footer="576"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845FB" w14:textId="77777777" w:rsidR="00137A67" w:rsidRDefault="00137A67">
      <w:r>
        <w:separator/>
      </w:r>
    </w:p>
  </w:endnote>
  <w:endnote w:type="continuationSeparator" w:id="0">
    <w:p w14:paraId="12ABB408" w14:textId="77777777" w:rsidR="00137A67" w:rsidRDefault="00137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6CCE2" w14:textId="77777777" w:rsidR="00137A67" w:rsidRDefault="00137A67">
      <w:r>
        <w:rPr>
          <w:color w:val="000000"/>
        </w:rPr>
        <w:separator/>
      </w:r>
    </w:p>
  </w:footnote>
  <w:footnote w:type="continuationSeparator" w:id="0">
    <w:p w14:paraId="5D61D44C" w14:textId="77777777" w:rsidR="00137A67" w:rsidRDefault="00137A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F3BFC"/>
    <w:multiLevelType w:val="multilevel"/>
    <w:tmpl w:val="D9923292"/>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1" w15:restartNumberingAfterBreak="0">
    <w:nsid w:val="29A4400E"/>
    <w:multiLevelType w:val="multilevel"/>
    <w:tmpl w:val="2856D546"/>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2" w15:restartNumberingAfterBreak="0">
    <w:nsid w:val="4463404F"/>
    <w:multiLevelType w:val="multilevel"/>
    <w:tmpl w:val="BEC87A32"/>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4CBC1008"/>
    <w:multiLevelType w:val="multilevel"/>
    <w:tmpl w:val="8D742704"/>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4" w15:restartNumberingAfterBreak="0">
    <w:nsid w:val="5E495081"/>
    <w:multiLevelType w:val="multilevel"/>
    <w:tmpl w:val="59E8A048"/>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72423125"/>
    <w:multiLevelType w:val="multilevel"/>
    <w:tmpl w:val="0D34E46C"/>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796337579">
    <w:abstractNumId w:val="4"/>
  </w:num>
  <w:num w:numId="2" w16cid:durableId="388190025">
    <w:abstractNumId w:val="2"/>
  </w:num>
  <w:num w:numId="3" w16cid:durableId="1181898532">
    <w:abstractNumId w:val="5"/>
  </w:num>
  <w:num w:numId="4" w16cid:durableId="659117085">
    <w:abstractNumId w:val="3"/>
  </w:num>
  <w:num w:numId="5" w16cid:durableId="917444109">
    <w:abstractNumId w:val="1"/>
  </w:num>
  <w:num w:numId="6" w16cid:durableId="1065681987">
    <w:abstractNumId w:val="0"/>
  </w:num>
  <w:num w:numId="7" w16cid:durableId="1005010299">
    <w:abstractNumId w:val="1"/>
    <w:lvlOverride w:ilvl="0"/>
  </w:num>
  <w:num w:numId="8" w16cid:durableId="1465352121">
    <w:abstractNumId w:val="1"/>
    <w:lvlOverride w:ilvl="0"/>
  </w:num>
  <w:num w:numId="9" w16cid:durableId="1399786303">
    <w:abstractNumId w:val="1"/>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920ED0"/>
    <w:rsid w:val="00137A67"/>
    <w:rsid w:val="007E768C"/>
    <w:rsid w:val="00836526"/>
    <w:rsid w:val="00920ED0"/>
    <w:rsid w:val="00AC2045"/>
    <w:rsid w:val="00DB1B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914B3"/>
  <w15:docId w15:val="{65A7094E-E0DE-4D10-84C0-9E4481310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zoek.officielebekendmakingen.nl/kst-34475-XII-12.html" TargetMode="Externa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18</ap:Pages>
  <ap:Words>5174</ap:Words>
  <ap:Characters>28459</ap:Characters>
  <ap:DocSecurity>0</ap:DocSecurity>
  <ap:Lines>237</ap:Lines>
  <ap:Paragraphs>67</ap:Paragraphs>
  <ap:ScaleCrop>false</ap:ScaleCrop>
  <ap:LinksUpToDate>false</ap:LinksUpToDate>
  <ap:CharactersWithSpaces>33566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2026-09-17T09:06:00.0000000Z</lastPrinted>
  <dcterms:created xsi:type="dcterms:W3CDTF">2026-09-17T09:07:00.0000000Z</dcterms:created>
  <dcterms:modified xsi:type="dcterms:W3CDTF">2026-09-17T09:07:00.0000000Z</dcterms:modified>
  <dc:description>------------------------</dc:description>
  <dc:subject/>
  <dc:title/>
  <keywords/>
  <version/>
  <category/>
</coreProperties>
</file>