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21F9" w:rsidRDefault="000521F9" w14:paraId="6050B506"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0521F9" w14:paraId="2C8611B1"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6960FE" w:rsidR="000521F9" w:rsidRDefault="002959A5" w14:paraId="133D9D32" w14:textId="77777777">
            <w:pPr>
              <w:rPr>
                <w:rFonts w:ascii="Times New Roman" w:hAnsi="Times New Roman" w:cs="Times New Roman"/>
                <w:sz w:val="24"/>
                <w:szCs w:val="24"/>
              </w:rPr>
            </w:pPr>
            <w:r w:rsidRPr="006960FE">
              <w:rPr>
                <w:rStyle w:val="kameraanduiding-text"/>
                <w:rFonts w:ascii="Times New Roman" w:hAnsi="Times New Roman" w:cs="Times New Roman"/>
                <w:sz w:val="24"/>
                <w:szCs w:val="24"/>
              </w:rPr>
              <w:t>Tweede Kamer der Staten-Generaal</w:t>
            </w:r>
          </w:p>
        </w:tc>
        <w:tc>
          <w:tcPr>
            <w:tcW w:w="850" w:type="dxa"/>
            <w:tcBorders>
              <w:bottom w:val="single" w:color="000000" w:sz="2" w:space="0"/>
            </w:tcBorders>
            <w:tcMar>
              <w:top w:w="22" w:type="dxa"/>
              <w:left w:w="55" w:type="dxa"/>
              <w:bottom w:w="22" w:type="dxa"/>
              <w:right w:w="55" w:type="dxa"/>
            </w:tcMar>
          </w:tcPr>
          <w:p w:rsidRPr="006960FE" w:rsidR="000521F9" w:rsidRDefault="002959A5" w14:paraId="3DC43DDD" w14:textId="77777777">
            <w:pPr>
              <w:pStyle w:val="kamernummer-p"/>
              <w:rPr>
                <w:rFonts w:ascii="Times New Roman" w:hAnsi="Times New Roman" w:cs="Times New Roman"/>
                <w:sz w:val="24"/>
                <w:szCs w:val="24"/>
              </w:rPr>
            </w:pPr>
            <w:r w:rsidRPr="006960FE">
              <w:rPr>
                <w:rFonts w:ascii="Times New Roman" w:hAnsi="Times New Roman" w:cs="Times New Roman"/>
                <w:sz w:val="24"/>
                <w:szCs w:val="24"/>
              </w:rPr>
              <w:t>2</w:t>
            </w:r>
          </w:p>
        </w:tc>
      </w:tr>
      <w:tr w:rsidR="000521F9" w14:paraId="6BCFF985"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6960FE" w:rsidR="000521F9" w:rsidRDefault="002959A5" w14:paraId="2E6174F0" w14:textId="77777777">
            <w:pPr>
              <w:pStyle w:val="vergaderjaar-p"/>
              <w:rPr>
                <w:rFonts w:ascii="Times New Roman" w:hAnsi="Times New Roman" w:cs="Times New Roman"/>
                <w:sz w:val="24"/>
                <w:szCs w:val="24"/>
              </w:rPr>
            </w:pPr>
            <w:r w:rsidRPr="006960FE">
              <w:rPr>
                <w:rStyle w:val="vergaderjaar-text"/>
                <w:rFonts w:ascii="Times New Roman" w:hAnsi="Times New Roman" w:cs="Times New Roman"/>
                <w:sz w:val="24"/>
                <w:szCs w:val="24"/>
              </w:rPr>
              <w:t>Vergaderjaar 2026‒2027</w:t>
            </w:r>
          </w:p>
        </w:tc>
      </w:tr>
      <w:tr w:rsidR="000521F9" w14:paraId="35253F5A"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6960FE" w:rsidR="000521F9" w:rsidRDefault="006960FE" w14:paraId="775808A4" w14:textId="511C70D4">
            <w:pPr>
              <w:rPr>
                <w:rFonts w:ascii="Times New Roman" w:hAnsi="Times New Roman" w:cs="Times New Roman"/>
                <w:b/>
                <w:sz w:val="24"/>
                <w:szCs w:val="24"/>
              </w:rPr>
            </w:pPr>
            <w:r w:rsidRPr="006960FE">
              <w:rPr>
                <w:rStyle w:val="begrotingshoofdstuk-text"/>
                <w:rFonts w:ascii="Times New Roman" w:hAnsi="Times New Roman" w:cs="Times New Roman"/>
              </w:rPr>
              <w:t xml:space="preserve">37 035 </w:t>
            </w:r>
            <w:r w:rsidRPr="006960FE" w:rsidR="002959A5">
              <w:rPr>
                <w:rStyle w:val="begrotingshoofdstuk-text"/>
                <w:rFonts w:ascii="Times New Roman" w:hAnsi="Times New Roman" w:cs="Times New Roman"/>
              </w:rPr>
              <w:t>M</w:t>
            </w:r>
          </w:p>
        </w:tc>
        <w:tc>
          <w:tcPr>
            <w:tcW w:w="6377" w:type="dxa"/>
            <w:gridSpan w:val="2"/>
            <w:tcBorders>
              <w:top w:val="single" w:color="000000" w:sz="4" w:space="0"/>
            </w:tcBorders>
            <w:tcMar>
              <w:top w:w="0" w:type="dxa"/>
              <w:left w:w="0" w:type="dxa"/>
              <w:bottom w:w="0" w:type="dxa"/>
              <w:right w:w="108" w:type="dxa"/>
            </w:tcMar>
          </w:tcPr>
          <w:p w:rsidRPr="006960FE" w:rsidR="000521F9" w:rsidP="006960FE" w:rsidRDefault="006960FE" w14:paraId="07507856" w14:textId="082067C7">
            <w:pPr>
              <w:rPr>
                <w:rFonts w:ascii="Times New Roman" w:hAnsi="Times New Roman" w:cs="Times New Roman"/>
                <w:b/>
                <w:sz w:val="24"/>
                <w:szCs w:val="24"/>
              </w:rPr>
            </w:pPr>
            <w:r w:rsidRPr="006960FE">
              <w:rPr>
                <w:rFonts w:ascii="Times New Roman" w:hAnsi="Times New Roman" w:cs="Times New Roman"/>
                <w:b/>
                <w:sz w:val="24"/>
                <w:szCs w:val="24"/>
              </w:rPr>
              <w:t>Wijziging van de begrotingsstaat van het Klimaatfonds voor het jaar 2026 (wijziging samenhangende met de Miljoenennota)</w:t>
            </w:r>
          </w:p>
        </w:tc>
      </w:tr>
      <w:tr w:rsidR="000521F9" w14:paraId="21A096CD" w14:textId="77777777">
        <w:tblPrEx>
          <w:tblCellMar>
            <w:top w:w="0" w:type="dxa"/>
            <w:bottom w:w="0" w:type="dxa"/>
          </w:tblCellMar>
        </w:tblPrEx>
        <w:tc>
          <w:tcPr>
            <w:tcW w:w="3317" w:type="dxa"/>
            <w:tcMar>
              <w:top w:w="0" w:type="dxa"/>
              <w:left w:w="108" w:type="dxa"/>
              <w:bottom w:w="0" w:type="dxa"/>
              <w:right w:w="108" w:type="dxa"/>
            </w:tcMar>
          </w:tcPr>
          <w:p w:rsidRPr="006960FE" w:rsidR="000521F9" w:rsidRDefault="002959A5" w14:paraId="2BF91EB5" w14:textId="77777777">
            <w:pPr>
              <w:pStyle w:val="stuknr-p"/>
              <w:rPr>
                <w:rFonts w:ascii="Times New Roman" w:hAnsi="Times New Roman" w:cs="Times New Roman"/>
                <w:sz w:val="24"/>
                <w:szCs w:val="24"/>
              </w:rPr>
            </w:pPr>
            <w:r w:rsidRPr="006960FE">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6960FE" w:rsidR="000521F9" w:rsidRDefault="002959A5" w14:paraId="0F1BC479" w14:textId="77777777">
            <w:pPr>
              <w:pStyle w:val="titel-p"/>
              <w:rPr>
                <w:rFonts w:ascii="Times New Roman" w:hAnsi="Times New Roman" w:cs="Times New Roman"/>
                <w:sz w:val="24"/>
                <w:szCs w:val="24"/>
              </w:rPr>
            </w:pPr>
            <w:r w:rsidRPr="006960FE">
              <w:rPr>
                <w:rFonts w:ascii="Times New Roman" w:hAnsi="Times New Roman" w:cs="Times New Roman"/>
                <w:sz w:val="24"/>
                <w:szCs w:val="24"/>
              </w:rPr>
              <w:t>MEMORIE VAN TOELICHTING</w:t>
            </w:r>
          </w:p>
          <w:p w:rsidRPr="006960FE" w:rsidR="000521F9" w:rsidRDefault="000521F9" w14:paraId="374D0AB5" w14:textId="77777777">
            <w:pPr>
              <w:rPr>
                <w:rFonts w:ascii="Times New Roman" w:hAnsi="Times New Roman" w:cs="Times New Roman"/>
                <w:b/>
                <w:sz w:val="24"/>
                <w:szCs w:val="24"/>
              </w:rPr>
            </w:pPr>
          </w:p>
        </w:tc>
      </w:tr>
    </w:tbl>
    <w:p w:rsidR="006960FE" w:rsidRDefault="006960FE" w14:paraId="507A2E20" w14:textId="77777777">
      <w:pPr>
        <w:pStyle w:val="section-title-1"/>
      </w:pPr>
      <w:bookmarkStart w:name="1537634914430067" w:id="0"/>
    </w:p>
    <w:p w:rsidR="000521F9" w:rsidRDefault="002959A5" w14:paraId="4C9B7637" w14:textId="576ECB4D">
      <w:pPr>
        <w:pStyle w:val="section-title-1"/>
      </w:pPr>
      <w:r>
        <w:t xml:space="preserve">A. </w:t>
      </w:r>
      <w:r>
        <w:t>ARTIKELSGEWIJZE TOELICHTING BIJ HET WETSVOORSTEL</w:t>
      </w:r>
      <w:bookmarkEnd w:id="0"/>
    </w:p>
    <w:p w:rsidR="000521F9" w:rsidRDefault="002959A5" w14:paraId="0312F899" w14:textId="77777777">
      <w:pPr>
        <w:pStyle w:val="p"/>
      </w:pPr>
      <w:r>
        <w:t>Wetsartikelen 1</w:t>
      </w:r>
    </w:p>
    <w:p w:rsidR="000521F9" w:rsidRDefault="002959A5" w14:paraId="09D7A62E" w14:textId="77777777">
      <w:pPr>
        <w:pStyle w:val="p"/>
      </w:pPr>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 de begrotingsstaat van het Klimaatfonds.</w:t>
      </w:r>
    </w:p>
    <w:p w:rsidR="000521F9" w:rsidRDefault="002959A5" w14:paraId="310EE6B7" w14:textId="77777777">
      <w:pPr>
        <w:pStyle w:val="p"/>
      </w:pPr>
      <w:r>
        <w:t>De in de begrotingsstaten opgenomen begrotingsartikelen worden in onderdeel B van deze memorie van toelichting toegelicht (de zgn. begrotingstoelichting).</w:t>
      </w:r>
    </w:p>
    <w:p w:rsidR="000521F9" w:rsidRDefault="002959A5" w14:paraId="23B5C733" w14:textId="77777777">
      <w:pPr>
        <w:pStyle w:val="functie"/>
      </w:pPr>
      <w:r>
        <w:t>De Minister van Klimaat en Groene Groei,</w:t>
      </w:r>
    </w:p>
    <w:p w:rsidR="000521F9" w:rsidRDefault="002959A5" w14:paraId="309BF724" w14:textId="48908214">
      <w:pPr>
        <w:pStyle w:val="naam"/>
      </w:pPr>
      <w:r>
        <w:t>S</w:t>
      </w:r>
      <w:r>
        <w:t>.</w:t>
      </w:r>
      <w:r w:rsidR="006960FE">
        <w:t xml:space="preserve"> </w:t>
      </w:r>
      <w:r>
        <w:t>van Veldhoven - van der Meer</w:t>
      </w:r>
    </w:p>
    <w:p w:rsidR="000521F9" w:rsidRDefault="000521F9" w14:paraId="6A64E0ED" w14:textId="77777777"/>
    <w:p w:rsidR="000521F9" w:rsidRDefault="000521F9" w14:paraId="3B15D92C" w14:textId="77777777">
      <w:pPr>
        <w:pStyle w:val="page-break"/>
      </w:pPr>
    </w:p>
    <w:p w:rsidR="000521F9" w:rsidRDefault="002959A5" w14:paraId="503952E3" w14:textId="77777777">
      <w:pPr>
        <w:pStyle w:val="section-title-1"/>
      </w:pPr>
      <w:bookmarkStart w:name="1537637414430070" w:id="1"/>
      <w:r>
        <w:t>B. BEGROTINGSTOELICHTING</w:t>
      </w:r>
      <w:bookmarkEnd w:id="1"/>
    </w:p>
    <w:p w:rsidR="000521F9" w:rsidRDefault="002959A5" w14:paraId="422DA981" w14:textId="77777777">
      <w:pPr>
        <w:pStyle w:val="section-title-2"/>
      </w:pPr>
      <w:bookmarkStart w:name="1537659914430097" w:id="2"/>
      <w:r>
        <w:t>1 Leeswijzer</w:t>
      </w:r>
      <w:bookmarkEnd w:id="2"/>
    </w:p>
    <w:p w:rsidR="000521F9" w:rsidRDefault="002959A5" w14:paraId="6CCC87F0" w14:textId="77777777">
      <w:pPr>
        <w:pStyle w:val="header-h1"/>
      </w:pPr>
      <w:r>
        <w:t>Ondergrenzen toelichtingen</w:t>
      </w:r>
    </w:p>
    <w:p w:rsidR="000521F9" w:rsidRDefault="000521F9" w14:paraId="7D87E65D" w14:textId="77777777">
      <w:pPr>
        <w:pStyle w:val="p-marginbottom"/>
      </w:pPr>
    </w:p>
    <w:p w:rsidR="000521F9" w:rsidRDefault="002959A5" w14:paraId="619D7871" w14:textId="77777777">
      <w:pPr>
        <w:pStyle w:val="p"/>
      </w:pPr>
      <w:r>
        <w:t>Voor het toelichten van de begrotingsmutaties zĳn in deze suppletoire begroting de ondergrenzen gehanteerd zoals opgenomen in de onderstaande tabel.</w:t>
      </w:r>
    </w:p>
    <w:tbl>
      <w:tblPr>
        <w:tblW w:w="5000" w:type="pct"/>
        <w:tblCellMar>
          <w:left w:w="10" w:type="dxa"/>
          <w:right w:w="10" w:type="dxa"/>
        </w:tblCellMar>
        <w:tblLook w:val="0000" w:firstRow="0" w:lastRow="0" w:firstColumn="0" w:lastColumn="0" w:noHBand="0" w:noVBand="0"/>
      </w:tblPr>
      <w:tblGrid>
        <w:gridCol w:w="2168"/>
        <w:gridCol w:w="2105"/>
        <w:gridCol w:w="2105"/>
      </w:tblGrid>
      <w:tr w:rsidR="000521F9" w14:paraId="50EB857B"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0521F9" w:rsidRDefault="002959A5" w14:paraId="71226E39" w14:textId="77777777">
            <w:pPr>
              <w:pStyle w:val="kio2-table-title"/>
            </w:pPr>
            <w:r>
              <w:t xml:space="preserve">Tabel 1 </w:t>
            </w:r>
            <w:r>
              <w:t>Ondergrenzen conform RBV</w:t>
            </w:r>
          </w:p>
        </w:tc>
      </w:tr>
      <w:tr w:rsidR="000521F9" w14:paraId="6F6F5D2B"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0521F9" w:rsidRDefault="002959A5" w14:paraId="766C946D"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0521F9" w:rsidRDefault="002959A5" w14:paraId="3E870425"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0521F9" w:rsidRDefault="002959A5" w14:paraId="5CB6E4AB" w14:textId="77777777">
            <w:pPr>
              <w:pStyle w:val="p-table"/>
              <w:rPr>
                <w:color w:val="000000"/>
                <w:sz w:val="17"/>
              </w:rPr>
            </w:pPr>
            <w:r>
              <w:rPr>
                <w:color w:val="000000"/>
                <w:sz w:val="17"/>
              </w:rPr>
              <w:t>Technische mutaties (ondergrens in € miljoen)</w:t>
            </w:r>
          </w:p>
        </w:tc>
      </w:tr>
      <w:tr w:rsidR="000521F9" w14:paraId="5C222054"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521F9" w:rsidRDefault="002959A5" w14:paraId="1E562DCA"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6B2758E6"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5F8A6A6F" w14:textId="77777777">
            <w:pPr>
              <w:pStyle w:val="p-table"/>
              <w:rPr>
                <w:sz w:val="17"/>
              </w:rPr>
            </w:pPr>
            <w:r>
              <w:rPr>
                <w:sz w:val="17"/>
              </w:rPr>
              <w:t>2</w:t>
            </w:r>
          </w:p>
        </w:tc>
      </w:tr>
      <w:tr w:rsidR="000521F9" w14:paraId="1E175540"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521F9" w:rsidRDefault="002959A5" w14:paraId="243F27F6"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25ECBBFF"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05F4DEE3" w14:textId="77777777">
            <w:pPr>
              <w:pStyle w:val="p-table"/>
              <w:rPr>
                <w:sz w:val="17"/>
              </w:rPr>
            </w:pPr>
            <w:r>
              <w:rPr>
                <w:sz w:val="17"/>
              </w:rPr>
              <w:t>4</w:t>
            </w:r>
          </w:p>
        </w:tc>
      </w:tr>
      <w:tr w:rsidR="000521F9" w14:paraId="65F26F06"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521F9" w:rsidRDefault="002959A5" w14:paraId="002E473B"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0A6F40C8"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691501C9" w14:textId="77777777">
            <w:pPr>
              <w:pStyle w:val="p-table"/>
              <w:rPr>
                <w:sz w:val="17"/>
              </w:rPr>
            </w:pPr>
            <w:r>
              <w:rPr>
                <w:sz w:val="17"/>
              </w:rPr>
              <w:t>10</w:t>
            </w:r>
          </w:p>
        </w:tc>
      </w:tr>
      <w:tr w:rsidR="000521F9" w14:paraId="0641DE4C"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521F9" w:rsidRDefault="002959A5" w14:paraId="209A2321"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54427CAF"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0521F9" w:rsidRDefault="002959A5" w14:paraId="15B61B4C" w14:textId="77777777">
            <w:pPr>
              <w:pStyle w:val="p-table"/>
              <w:rPr>
                <w:sz w:val="17"/>
              </w:rPr>
            </w:pPr>
            <w:r>
              <w:rPr>
                <w:sz w:val="17"/>
              </w:rPr>
              <w:t>20</w:t>
            </w:r>
          </w:p>
        </w:tc>
      </w:tr>
    </w:tbl>
    <w:p w:rsidR="000521F9" w:rsidRDefault="000521F9" w14:paraId="27F9B91E" w14:textId="77777777">
      <w:pPr>
        <w:pStyle w:val="p-marginbottom"/>
      </w:pPr>
    </w:p>
    <w:p w:rsidR="000521F9" w:rsidRDefault="002959A5" w14:paraId="323F6D85" w14:textId="77777777">
      <w:pPr>
        <w:pStyle w:val="p"/>
      </w:pPr>
      <w:r>
        <w:t>In sommige gevallen, waar politiek relevant, worden ook posten toegelicht beneden deze ondergrenzen. Zie het Meerjarenprogramma Klimaat- en energiefonds voor een uitgebreide toelichting op alle overhevelingen uit het Klimaat- en energiefonds.</w:t>
      </w:r>
    </w:p>
    <w:p w:rsidR="000521F9" w:rsidRDefault="002959A5" w14:paraId="465954F1" w14:textId="77777777">
      <w:pPr>
        <w:pStyle w:val="header-h1"/>
      </w:pPr>
      <w:r>
        <w:t>Naamswijziging Klimaat- en energiefonds</w:t>
      </w:r>
    </w:p>
    <w:p w:rsidR="000521F9" w:rsidRDefault="002959A5" w14:paraId="6C1C8248" w14:textId="77777777">
      <w:pPr>
        <w:pStyle w:val="p"/>
      </w:pPr>
      <w:r>
        <w:t>Op 1 januari 2026 is de naam van het Klimaatfonds gewijzigd naar het Klimaat- en energiefonds (KEF). De naam van het begrotingsstuk kan echter alleen bij de ontwerpbegroting 2027 formeel worden aangepast. In de begrotingsstukken over het jaar 2026 wordt daarom nog de naam Klimaatfonds gebruikt.</w:t>
      </w:r>
    </w:p>
    <w:p w:rsidR="000521F9" w:rsidRDefault="000521F9" w14:paraId="1CBEF11B" w14:textId="77777777">
      <w:pPr>
        <w:pStyle w:val="page-break"/>
      </w:pPr>
    </w:p>
    <w:p w:rsidR="000521F9" w:rsidRDefault="002959A5" w14:paraId="6434507A" w14:textId="77777777">
      <w:pPr>
        <w:pStyle w:val="section-title-2"/>
      </w:pPr>
      <w:bookmarkStart w:name="1537662414430100" w:id="3"/>
      <w:r>
        <w:t>2 Beleid</w:t>
      </w:r>
      <w:bookmarkEnd w:id="3"/>
    </w:p>
    <w:p w:rsidR="000521F9" w:rsidRDefault="002959A5" w14:paraId="460056F3" w14:textId="77777777">
      <w:pPr>
        <w:pStyle w:val="section-title-3"/>
      </w:pPr>
      <w:r>
        <w:t xml:space="preserve">2.1 Overzicht </w:t>
      </w:r>
      <w:proofErr w:type="spellStart"/>
      <w:r>
        <w:t>belangrĳkste</w:t>
      </w:r>
      <w:proofErr w:type="spellEnd"/>
      <w:r>
        <w:t xml:space="preserve"> uitgavenmutaties</w:t>
      </w:r>
    </w:p>
    <w:p w:rsidR="000521F9" w:rsidRDefault="002959A5" w14:paraId="16148112" w14:textId="77777777">
      <w:pPr>
        <w:pStyle w:val="header-h1"/>
      </w:pPr>
      <w:r>
        <w:t>Belangrijkste suppletoire uitgavenmutaties 2026</w:t>
      </w:r>
    </w:p>
    <w:p w:rsidR="000521F9" w:rsidRDefault="000521F9" w14:paraId="2BA84C62"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7174"/>
        <w:gridCol w:w="1260"/>
        <w:gridCol w:w="1260"/>
      </w:tblGrid>
      <w:tr w:rsidR="000521F9" w14:paraId="42C8D359"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0521F9" w:rsidRDefault="002959A5" w14:paraId="728711F5" w14:textId="77777777">
            <w:pPr>
              <w:pStyle w:val="kio2-table-title"/>
            </w:pPr>
            <w:r>
              <w:t xml:space="preserve">Tabel 2 Belangrijkste suppletoire uitgavenmutaties 2026 (Suppletoire </w:t>
            </w:r>
            <w:r>
              <w:t>begroting september) (bedragen x € 1.000)</w:t>
            </w:r>
          </w:p>
        </w:tc>
      </w:tr>
      <w:tr w:rsidR="000521F9" w14:paraId="4683476C" w14:textId="77777777">
        <w:tblPrEx>
          <w:tblCellMar>
            <w:top w:w="0" w:type="dxa"/>
            <w:bottom w:w="0" w:type="dxa"/>
          </w:tblCellMar>
        </w:tblPrEx>
        <w:trPr>
          <w:tblHeader/>
        </w:trPr>
        <w:tc>
          <w:tcPr>
            <w:tcW w:w="7174" w:type="dxa"/>
            <w:tcBorders>
              <w:top w:val="single" w:color="000000" w:sz="2" w:space="0"/>
              <w:bottom w:val="single" w:color="009EE0" w:sz="2" w:space="0"/>
            </w:tcBorders>
            <w:tcMar>
              <w:top w:w="28" w:type="dxa"/>
              <w:left w:w="10" w:type="dxa"/>
              <w:bottom w:w="28" w:type="dxa"/>
              <w:right w:w="28" w:type="dxa"/>
            </w:tcMar>
          </w:tcPr>
          <w:p w:rsidR="000521F9" w:rsidRDefault="000521F9" w14:paraId="2D60D42D" w14:textId="77777777"/>
        </w:tc>
        <w:tc>
          <w:tcPr>
            <w:tcW w:w="126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76B889D4" w14:textId="77777777">
            <w:pPr>
              <w:pStyle w:val="p-table"/>
              <w:jc w:val="right"/>
              <w:rPr>
                <w:color w:val="000000"/>
                <w:sz w:val="17"/>
              </w:rPr>
            </w:pPr>
            <w:r>
              <w:rPr>
                <w:color w:val="000000"/>
                <w:sz w:val="17"/>
              </w:rPr>
              <w:t>Art.</w:t>
            </w:r>
          </w:p>
        </w:tc>
        <w:tc>
          <w:tcPr>
            <w:tcW w:w="126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208C6ECC" w14:textId="77777777">
            <w:pPr>
              <w:pStyle w:val="p-table"/>
              <w:jc w:val="right"/>
              <w:rPr>
                <w:color w:val="000000"/>
                <w:sz w:val="17"/>
              </w:rPr>
            </w:pPr>
            <w:r>
              <w:rPr>
                <w:color w:val="000000"/>
                <w:sz w:val="17"/>
              </w:rPr>
              <w:t>Uitgaven 2026</w:t>
            </w:r>
          </w:p>
        </w:tc>
      </w:tr>
      <w:tr w:rsidR="000521F9" w14:paraId="63763A75"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3557E6BB" w14:textId="77777777">
            <w:pPr>
              <w:pStyle w:val="p-table"/>
            </w:pPr>
            <w:r>
              <w:rPr>
                <w:b/>
                <w:sz w:val="17"/>
              </w:rPr>
              <w:t xml:space="preserve">Vastgestelde begroting 2026 (incl. </w:t>
            </w:r>
            <w:proofErr w:type="spellStart"/>
            <w:r>
              <w:rPr>
                <w:b/>
                <w:sz w:val="17"/>
              </w:rPr>
              <w:t>ISB's</w:t>
            </w:r>
            <w:proofErr w:type="spellEnd"/>
            <w:r>
              <w:rPr>
                <w:b/>
                <w:sz w:val="17"/>
              </w:rPr>
              <w:t xml:space="preserve">, </w:t>
            </w:r>
            <w:proofErr w:type="spellStart"/>
            <w:r>
              <w:rPr>
                <w:b/>
                <w:sz w:val="17"/>
              </w:rPr>
              <w:t>NvW</w:t>
            </w:r>
            <w:proofErr w:type="spellEnd"/>
            <w:r>
              <w:rPr>
                <w:b/>
                <w:sz w:val="17"/>
              </w:rPr>
              <w:t xml:space="preserve"> en amendementen)</w:t>
            </w:r>
          </w:p>
        </w:tc>
        <w:tc>
          <w:tcPr>
            <w:tcW w:w="1260" w:type="dxa"/>
            <w:tcBorders>
              <w:bottom w:val="single" w:color="009EE0" w:sz="2" w:space="0"/>
            </w:tcBorders>
            <w:tcMar>
              <w:top w:w="22" w:type="dxa"/>
              <w:left w:w="28" w:type="dxa"/>
              <w:bottom w:w="22" w:type="dxa"/>
              <w:right w:w="28" w:type="dxa"/>
            </w:tcMar>
          </w:tcPr>
          <w:p w:rsidR="000521F9" w:rsidRDefault="000521F9" w14:paraId="083B6E60" w14:textId="77777777"/>
        </w:tc>
        <w:tc>
          <w:tcPr>
            <w:tcW w:w="1260" w:type="dxa"/>
            <w:tcBorders>
              <w:bottom w:val="single" w:color="009EE0" w:sz="2" w:space="0"/>
            </w:tcBorders>
            <w:tcMar>
              <w:top w:w="22" w:type="dxa"/>
              <w:left w:w="28" w:type="dxa"/>
              <w:bottom w:w="22" w:type="dxa"/>
              <w:right w:w="28" w:type="dxa"/>
            </w:tcMar>
            <w:vAlign w:val="center"/>
          </w:tcPr>
          <w:p w:rsidR="000521F9" w:rsidRDefault="002959A5" w14:paraId="6B061591" w14:textId="77777777">
            <w:pPr>
              <w:pStyle w:val="p-table"/>
              <w:jc w:val="right"/>
            </w:pPr>
            <w:r>
              <w:rPr>
                <w:b/>
                <w:sz w:val="17"/>
              </w:rPr>
              <w:t>478.163</w:t>
            </w:r>
          </w:p>
        </w:tc>
      </w:tr>
      <w:tr w:rsidR="000521F9" w14:paraId="6EA1F204"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49AD922A" w14:textId="77777777">
            <w:pPr>
              <w:pStyle w:val="p-table"/>
            </w:pPr>
            <w:r>
              <w:rPr>
                <w:b/>
                <w:sz w:val="17"/>
              </w:rPr>
              <w:t>Stand 1</w:t>
            </w:r>
            <w:r>
              <w:rPr>
                <w:b/>
                <w:sz w:val="17"/>
                <w:vertAlign w:val="superscript"/>
              </w:rPr>
              <w:t>e</w:t>
            </w:r>
            <w:r>
              <w:rPr>
                <w:b/>
                <w:sz w:val="17"/>
              </w:rPr>
              <w:t xml:space="preserve"> suppletoire begroting 2026</w:t>
            </w:r>
          </w:p>
        </w:tc>
        <w:tc>
          <w:tcPr>
            <w:tcW w:w="1260" w:type="dxa"/>
            <w:tcBorders>
              <w:bottom w:val="single" w:color="009EE0" w:sz="2" w:space="0"/>
            </w:tcBorders>
            <w:tcMar>
              <w:top w:w="22" w:type="dxa"/>
              <w:left w:w="28" w:type="dxa"/>
              <w:bottom w:w="22" w:type="dxa"/>
              <w:right w:w="28" w:type="dxa"/>
            </w:tcMar>
          </w:tcPr>
          <w:p w:rsidR="000521F9" w:rsidRDefault="000521F9" w14:paraId="22CD322C" w14:textId="77777777"/>
        </w:tc>
        <w:tc>
          <w:tcPr>
            <w:tcW w:w="1260" w:type="dxa"/>
            <w:tcBorders>
              <w:bottom w:val="single" w:color="009EE0" w:sz="2" w:space="0"/>
            </w:tcBorders>
            <w:tcMar>
              <w:top w:w="22" w:type="dxa"/>
              <w:left w:w="28" w:type="dxa"/>
              <w:bottom w:w="22" w:type="dxa"/>
              <w:right w:w="28" w:type="dxa"/>
            </w:tcMar>
            <w:vAlign w:val="bottom"/>
          </w:tcPr>
          <w:p w:rsidR="000521F9" w:rsidRDefault="002959A5" w14:paraId="350A7E74" w14:textId="77777777">
            <w:pPr>
              <w:pStyle w:val="p-table"/>
              <w:jc w:val="right"/>
            </w:pPr>
            <w:r>
              <w:rPr>
                <w:b/>
                <w:sz w:val="17"/>
              </w:rPr>
              <w:t>387.688</w:t>
            </w:r>
          </w:p>
        </w:tc>
      </w:tr>
      <w:tr w:rsidR="000521F9" w14:paraId="50B721E9"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55CE8767" w14:textId="77777777">
            <w:pPr>
              <w:pStyle w:val="p-table"/>
            </w:pPr>
            <w:r>
              <w:rPr>
                <w:b/>
                <w:sz w:val="17"/>
              </w:rPr>
              <w:t>Stand Nota van Wijziging 1e suppletoire begroting 2026</w:t>
            </w:r>
          </w:p>
        </w:tc>
        <w:tc>
          <w:tcPr>
            <w:tcW w:w="1260" w:type="dxa"/>
            <w:tcBorders>
              <w:bottom w:val="single" w:color="009EE0" w:sz="2" w:space="0"/>
            </w:tcBorders>
            <w:tcMar>
              <w:top w:w="22" w:type="dxa"/>
              <w:left w:w="28" w:type="dxa"/>
              <w:bottom w:w="22" w:type="dxa"/>
              <w:right w:w="28" w:type="dxa"/>
            </w:tcMar>
          </w:tcPr>
          <w:p w:rsidR="000521F9" w:rsidRDefault="000521F9" w14:paraId="6F2D4F4F" w14:textId="77777777"/>
        </w:tc>
        <w:tc>
          <w:tcPr>
            <w:tcW w:w="1260" w:type="dxa"/>
            <w:tcBorders>
              <w:bottom w:val="single" w:color="009EE0" w:sz="2" w:space="0"/>
            </w:tcBorders>
            <w:tcMar>
              <w:top w:w="22" w:type="dxa"/>
              <w:left w:w="28" w:type="dxa"/>
              <w:bottom w:w="22" w:type="dxa"/>
              <w:right w:w="28" w:type="dxa"/>
            </w:tcMar>
            <w:vAlign w:val="bottom"/>
          </w:tcPr>
          <w:p w:rsidR="000521F9" w:rsidRDefault="002959A5" w14:paraId="3848822F" w14:textId="77777777">
            <w:pPr>
              <w:pStyle w:val="p-table"/>
              <w:jc w:val="right"/>
            </w:pPr>
            <w:r>
              <w:rPr>
                <w:b/>
                <w:sz w:val="17"/>
              </w:rPr>
              <w:t>317.688</w:t>
            </w:r>
          </w:p>
        </w:tc>
      </w:tr>
      <w:tr w:rsidR="000521F9" w14:paraId="7EA6587E"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1C9CC382" w14:textId="77777777">
            <w:pPr>
              <w:pStyle w:val="p-table"/>
            </w:pPr>
            <w:r>
              <w:rPr>
                <w:i/>
                <w:sz w:val="17"/>
              </w:rPr>
              <w:t>Belangrijkste suppletoire begroting september mutaties</w:t>
            </w:r>
          </w:p>
        </w:tc>
        <w:tc>
          <w:tcPr>
            <w:tcW w:w="1260" w:type="dxa"/>
            <w:tcBorders>
              <w:bottom w:val="single" w:color="009EE0" w:sz="2" w:space="0"/>
            </w:tcBorders>
            <w:tcMar>
              <w:top w:w="22" w:type="dxa"/>
              <w:left w:w="28" w:type="dxa"/>
              <w:bottom w:w="22" w:type="dxa"/>
              <w:right w:w="28" w:type="dxa"/>
            </w:tcMar>
          </w:tcPr>
          <w:p w:rsidR="000521F9" w:rsidRDefault="000521F9" w14:paraId="4505203A" w14:textId="77777777"/>
        </w:tc>
        <w:tc>
          <w:tcPr>
            <w:tcW w:w="1260" w:type="dxa"/>
            <w:tcBorders>
              <w:bottom w:val="single" w:color="009EE0" w:sz="2" w:space="0"/>
            </w:tcBorders>
            <w:tcMar>
              <w:top w:w="22" w:type="dxa"/>
              <w:left w:w="28" w:type="dxa"/>
              <w:bottom w:w="22" w:type="dxa"/>
              <w:right w:w="28" w:type="dxa"/>
            </w:tcMar>
          </w:tcPr>
          <w:p w:rsidR="000521F9" w:rsidRDefault="000521F9" w14:paraId="70B22E47" w14:textId="77777777"/>
        </w:tc>
      </w:tr>
      <w:tr w:rsidR="000521F9" w14:paraId="08BB4799"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4E9DDFF8" w14:textId="77777777">
            <w:pPr>
              <w:pStyle w:val="p-table"/>
              <w:rPr>
                <w:sz w:val="17"/>
              </w:rPr>
            </w:pPr>
            <w:r>
              <w:rPr>
                <w:sz w:val="17"/>
              </w:rPr>
              <w:t>Kasschuiven</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19A61339" w14:textId="77777777">
            <w:pPr>
              <w:pStyle w:val="p-table"/>
              <w:jc w:val="right"/>
              <w:rPr>
                <w:sz w:val="17"/>
              </w:rPr>
            </w:pPr>
            <w:r>
              <w:rPr>
                <w:sz w:val="17"/>
              </w:rPr>
              <w:t>1, 3, 4, 5 &amp; 6</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133C3B4A" w14:textId="77777777">
            <w:pPr>
              <w:pStyle w:val="p-table"/>
              <w:jc w:val="right"/>
              <w:rPr>
                <w:sz w:val="17"/>
              </w:rPr>
            </w:pPr>
            <w:r>
              <w:rPr>
                <w:sz w:val="17"/>
              </w:rPr>
              <w:t>‒</w:t>
            </w:r>
            <w:r>
              <w:rPr>
                <w:sz w:val="17"/>
              </w:rPr>
              <w:t xml:space="preserve"> 290.815</w:t>
            </w:r>
          </w:p>
        </w:tc>
      </w:tr>
      <w:tr w:rsidR="000521F9" w14:paraId="7A21FEEA"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13B67786" w14:textId="77777777">
            <w:pPr>
              <w:pStyle w:val="p-table"/>
              <w:rPr>
                <w:sz w:val="17"/>
              </w:rPr>
            </w:pPr>
            <w:r>
              <w:rPr>
                <w:sz w:val="17"/>
              </w:rPr>
              <w:t>Nieuwbouw Kernenergie</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5A141955" w14:textId="77777777">
            <w:pPr>
              <w:pStyle w:val="p-table"/>
              <w:jc w:val="right"/>
              <w:rPr>
                <w:sz w:val="17"/>
              </w:rPr>
            </w:pPr>
            <w:r>
              <w:rPr>
                <w:sz w:val="17"/>
              </w:rPr>
              <w:t>1</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501CC0EC" w14:textId="77777777">
            <w:pPr>
              <w:pStyle w:val="p-table"/>
              <w:jc w:val="right"/>
              <w:rPr>
                <w:sz w:val="17"/>
              </w:rPr>
            </w:pPr>
            <w:r>
              <w:rPr>
                <w:sz w:val="17"/>
              </w:rPr>
              <w:t>‒</w:t>
            </w:r>
            <w:r>
              <w:rPr>
                <w:sz w:val="17"/>
              </w:rPr>
              <w:t xml:space="preserve"> 27.734</w:t>
            </w:r>
          </w:p>
        </w:tc>
      </w:tr>
      <w:tr w:rsidR="000521F9" w14:paraId="0E1E04E0"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053D4767" w14:textId="77777777">
            <w:pPr>
              <w:pStyle w:val="p-table"/>
              <w:rPr>
                <w:sz w:val="17"/>
              </w:rPr>
            </w:pPr>
            <w:r>
              <w:rPr>
                <w:sz w:val="17"/>
              </w:rPr>
              <w:t>Toekomstbestendigheid energienetwerken</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1AE8FF94" w14:textId="77777777">
            <w:pPr>
              <w:pStyle w:val="p-table"/>
              <w:jc w:val="right"/>
              <w:rPr>
                <w:sz w:val="17"/>
              </w:rPr>
            </w:pPr>
            <w:r>
              <w:rPr>
                <w:sz w:val="17"/>
              </w:rPr>
              <w:t>3</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77A19D57" w14:textId="77777777">
            <w:pPr>
              <w:pStyle w:val="p-table"/>
              <w:jc w:val="right"/>
              <w:rPr>
                <w:sz w:val="17"/>
              </w:rPr>
            </w:pPr>
            <w:r>
              <w:rPr>
                <w:sz w:val="17"/>
              </w:rPr>
              <w:t>1.179</w:t>
            </w:r>
          </w:p>
        </w:tc>
      </w:tr>
      <w:tr w:rsidR="000521F9" w14:paraId="1C42C844"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30ADB900" w14:textId="77777777">
            <w:pPr>
              <w:pStyle w:val="p-table"/>
              <w:rPr>
                <w:sz w:val="17"/>
              </w:rPr>
            </w:pPr>
            <w:r>
              <w:rPr>
                <w:sz w:val="17"/>
              </w:rPr>
              <w:t xml:space="preserve">Inrichting programma organisatie elektrificatie resterend </w:t>
            </w:r>
            <w:r>
              <w:rPr>
                <w:sz w:val="17"/>
              </w:rPr>
              <w:t>fossiel-treinverkeer NL</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139F149D" w14:textId="77777777">
            <w:pPr>
              <w:pStyle w:val="p-table"/>
              <w:jc w:val="right"/>
              <w:rPr>
                <w:sz w:val="17"/>
              </w:rPr>
            </w:pPr>
            <w:r>
              <w:rPr>
                <w:sz w:val="17"/>
              </w:rPr>
              <w:t>3</w:t>
            </w:r>
          </w:p>
        </w:tc>
        <w:tc>
          <w:tcPr>
            <w:tcW w:w="1260" w:type="dxa"/>
            <w:tcBorders>
              <w:bottom w:val="single" w:color="009EE0" w:sz="2" w:space="0"/>
            </w:tcBorders>
            <w:tcMar>
              <w:top w:w="22" w:type="dxa"/>
              <w:left w:w="28" w:type="dxa"/>
              <w:bottom w:w="22" w:type="dxa"/>
              <w:right w:w="28" w:type="dxa"/>
            </w:tcMar>
            <w:vAlign w:val="bottom"/>
          </w:tcPr>
          <w:p w:rsidR="000521F9" w:rsidRDefault="002959A5" w14:paraId="58E675D1" w14:textId="77777777">
            <w:pPr>
              <w:pStyle w:val="p-table"/>
              <w:jc w:val="right"/>
              <w:rPr>
                <w:sz w:val="17"/>
              </w:rPr>
            </w:pPr>
            <w:r>
              <w:rPr>
                <w:sz w:val="17"/>
              </w:rPr>
              <w:t>‒</w:t>
            </w:r>
            <w:r>
              <w:rPr>
                <w:sz w:val="17"/>
              </w:rPr>
              <w:t xml:space="preserve"> 700</w:t>
            </w:r>
          </w:p>
        </w:tc>
      </w:tr>
      <w:tr w:rsidR="000521F9" w14:paraId="615AF722"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tcPr>
          <w:p w:rsidR="000521F9" w:rsidRDefault="000521F9" w14:paraId="49099D6A" w14:textId="77777777"/>
        </w:tc>
        <w:tc>
          <w:tcPr>
            <w:tcW w:w="1260" w:type="dxa"/>
            <w:tcBorders>
              <w:bottom w:val="single" w:color="009EE0" w:sz="2" w:space="0"/>
            </w:tcBorders>
            <w:tcMar>
              <w:top w:w="22" w:type="dxa"/>
              <w:left w:w="28" w:type="dxa"/>
              <w:bottom w:w="22" w:type="dxa"/>
              <w:right w:w="28" w:type="dxa"/>
            </w:tcMar>
          </w:tcPr>
          <w:p w:rsidR="000521F9" w:rsidRDefault="000521F9" w14:paraId="10E8B4A4" w14:textId="77777777"/>
        </w:tc>
        <w:tc>
          <w:tcPr>
            <w:tcW w:w="1260" w:type="dxa"/>
            <w:tcBorders>
              <w:bottom w:val="single" w:color="009EE0" w:sz="2" w:space="0"/>
            </w:tcBorders>
            <w:tcMar>
              <w:top w:w="22" w:type="dxa"/>
              <w:left w:w="28" w:type="dxa"/>
              <w:bottom w:w="22" w:type="dxa"/>
              <w:right w:w="28" w:type="dxa"/>
            </w:tcMar>
          </w:tcPr>
          <w:p w:rsidR="000521F9" w:rsidRDefault="000521F9" w14:paraId="4A66B5D8" w14:textId="77777777"/>
        </w:tc>
      </w:tr>
      <w:tr w:rsidR="000521F9" w14:paraId="2F103B92"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tcPr>
          <w:p w:rsidR="000521F9" w:rsidRDefault="002959A5" w14:paraId="79C7C11E" w14:textId="77777777">
            <w:pPr>
              <w:pStyle w:val="p-table"/>
              <w:rPr>
                <w:sz w:val="17"/>
              </w:rPr>
            </w:pPr>
            <w:r>
              <w:rPr>
                <w:sz w:val="17"/>
              </w:rPr>
              <w:t>Overige mutaties</w:t>
            </w:r>
          </w:p>
        </w:tc>
        <w:tc>
          <w:tcPr>
            <w:tcW w:w="1260" w:type="dxa"/>
            <w:tcBorders>
              <w:bottom w:val="single" w:color="009EE0" w:sz="2" w:space="0"/>
            </w:tcBorders>
            <w:tcMar>
              <w:top w:w="22" w:type="dxa"/>
              <w:left w:w="28" w:type="dxa"/>
              <w:bottom w:w="22" w:type="dxa"/>
              <w:right w:w="28" w:type="dxa"/>
            </w:tcMar>
          </w:tcPr>
          <w:p w:rsidR="000521F9" w:rsidRDefault="000521F9" w14:paraId="7F48A012" w14:textId="77777777"/>
        </w:tc>
        <w:tc>
          <w:tcPr>
            <w:tcW w:w="1260" w:type="dxa"/>
            <w:tcBorders>
              <w:bottom w:val="single" w:color="009EE0" w:sz="2" w:space="0"/>
            </w:tcBorders>
            <w:tcMar>
              <w:top w:w="22" w:type="dxa"/>
              <w:left w:w="28" w:type="dxa"/>
              <w:bottom w:w="22" w:type="dxa"/>
              <w:right w:w="28" w:type="dxa"/>
            </w:tcMar>
            <w:vAlign w:val="bottom"/>
          </w:tcPr>
          <w:p w:rsidR="000521F9" w:rsidRDefault="002959A5" w14:paraId="2031BC44" w14:textId="77777777">
            <w:pPr>
              <w:pStyle w:val="p-table"/>
              <w:jc w:val="right"/>
              <w:rPr>
                <w:sz w:val="17"/>
              </w:rPr>
            </w:pPr>
            <w:r>
              <w:rPr>
                <w:sz w:val="17"/>
              </w:rPr>
              <w:t>382</w:t>
            </w:r>
          </w:p>
        </w:tc>
      </w:tr>
      <w:tr w:rsidR="000521F9" w14:paraId="6C2E0656"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0521F9" w:rsidRDefault="002959A5" w14:paraId="1CCA12BA"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0521F9" w:rsidRDefault="000521F9" w14:paraId="0F3D3660" w14:textId="77777777"/>
        </w:tc>
        <w:tc>
          <w:tcPr>
            <w:tcW w:w="1260" w:type="dxa"/>
            <w:tcBorders>
              <w:bottom w:val="single" w:color="009EE0" w:sz="2" w:space="0"/>
            </w:tcBorders>
            <w:tcMar>
              <w:top w:w="22" w:type="dxa"/>
              <w:left w:w="28" w:type="dxa"/>
              <w:bottom w:w="22" w:type="dxa"/>
              <w:right w:w="28" w:type="dxa"/>
            </w:tcMar>
            <w:vAlign w:val="bottom"/>
          </w:tcPr>
          <w:p w:rsidR="000521F9" w:rsidRDefault="002959A5" w14:paraId="3A5BBB52" w14:textId="77777777">
            <w:pPr>
              <w:pStyle w:val="p-table"/>
              <w:jc w:val="right"/>
            </w:pPr>
            <w:r>
              <w:rPr>
                <w:b/>
                <w:sz w:val="17"/>
              </w:rPr>
              <w:t>0</w:t>
            </w:r>
          </w:p>
        </w:tc>
      </w:tr>
    </w:tbl>
    <w:p w:rsidR="000521F9" w:rsidRDefault="000521F9" w14:paraId="3CB6115F" w14:textId="77777777">
      <w:pPr>
        <w:pStyle w:val="p-marginbottom"/>
      </w:pPr>
    </w:p>
    <w:p w:rsidR="000521F9" w:rsidRDefault="002959A5" w14:paraId="2FC5345E" w14:textId="77777777">
      <w:pPr>
        <w:pStyle w:val="header-h1"/>
      </w:pPr>
      <w:r>
        <w:t>Toelichting</w:t>
      </w:r>
    </w:p>
    <w:p w:rsidR="000521F9" w:rsidRDefault="000521F9" w14:paraId="3B76BF3C" w14:textId="77777777">
      <w:pPr>
        <w:pStyle w:val="p-marginbottom"/>
      </w:pPr>
    </w:p>
    <w:p w:rsidR="000521F9" w:rsidRDefault="002959A5" w14:paraId="55932667" w14:textId="77777777">
      <w:pPr>
        <w:pStyle w:val="header-h1"/>
      </w:pPr>
      <w:r>
        <w:t>Mutaties 1</w:t>
      </w:r>
      <w:r>
        <w:rPr>
          <w:vertAlign w:val="superscript"/>
        </w:rPr>
        <w:t>e</w:t>
      </w:r>
      <w:r>
        <w:t xml:space="preserve"> suppletoire begroting 2026</w:t>
      </w:r>
    </w:p>
    <w:p w:rsidR="000521F9" w:rsidRDefault="000521F9" w14:paraId="093533CF" w14:textId="77777777">
      <w:pPr>
        <w:pStyle w:val="p-marginbottom"/>
      </w:pPr>
    </w:p>
    <w:p w:rsidR="000521F9" w:rsidRDefault="002959A5" w14:paraId="59113F60" w14:textId="77777777">
      <w:pPr>
        <w:pStyle w:val="p"/>
      </w:pPr>
      <w:r>
        <w:t xml:space="preserve">In het Voorjaar zijn maatregelen van het Klimaatfonds overgeheveld naar de </w:t>
      </w:r>
      <w:r>
        <w:t xml:space="preserve">departementen. Er zijn kasschuiven doorgevoerd om middelen in het juiste ritme te zetten, waarbij in totaal € 93,4 </w:t>
      </w:r>
      <w:proofErr w:type="spellStart"/>
      <w:r>
        <w:t>mln</w:t>
      </w:r>
      <w:proofErr w:type="spellEnd"/>
      <w:r>
        <w:t xml:space="preserve"> uit 2026 naar later jaren is geschoven. Daarnaast is € 11,1 </w:t>
      </w:r>
      <w:proofErr w:type="spellStart"/>
      <w:r>
        <w:t>mln</w:t>
      </w:r>
      <w:proofErr w:type="spellEnd"/>
      <w:r>
        <w:t xml:space="preserve"> aan loon- en prijsbijstelling in het jaar 2026 toegevoegd aan het fonds.</w:t>
      </w:r>
    </w:p>
    <w:p w:rsidR="000521F9" w:rsidRDefault="002959A5" w14:paraId="05B9220A" w14:textId="77777777">
      <w:pPr>
        <w:pStyle w:val="header-h1"/>
      </w:pPr>
      <w:r>
        <w:t>Nota van Wijziging 1</w:t>
      </w:r>
      <w:r>
        <w:rPr>
          <w:vertAlign w:val="superscript"/>
        </w:rPr>
        <w:t>e</w:t>
      </w:r>
      <w:r>
        <w:t xml:space="preserve"> suppletoire begroting 2026</w:t>
      </w:r>
    </w:p>
    <w:p w:rsidR="000521F9" w:rsidRDefault="002959A5" w14:paraId="2A5B9D25" w14:textId="77777777">
      <w:pPr>
        <w:pStyle w:val="p"/>
      </w:pPr>
      <w:r>
        <w:t>Op 20 april jl. heeft het kabinet in de Kamerbrief Acties Weerbaarheid Energieschok enkele maatregelen aangekondigd waarvoor middelen uit het KEF worden ingezet. Een deel van de dekking is afkomstig uit het KEF en werd middels een Nota van wijziging op 22 mei jl. op de eerste suppletoire begroting 2026 van het Klimaat- en energiefonds overgeheveld naar de begrotingen van het Ministerie van Infrastructuur &amp; Waterstaat, Binnenlandse Zaken en Koninkrijksrelaties en Klimaat en Groene Groei. In totaal is er in 2</w:t>
      </w:r>
      <w:r>
        <w:t xml:space="preserve">026 € 70 </w:t>
      </w:r>
      <w:proofErr w:type="spellStart"/>
      <w:r>
        <w:t>mln</w:t>
      </w:r>
      <w:proofErr w:type="spellEnd"/>
      <w:r>
        <w:t xml:space="preserve"> overgeheveld naar verschillende departementen bij de Nota van Wijziging.</w:t>
      </w:r>
    </w:p>
    <w:p w:rsidR="000521F9" w:rsidRDefault="002959A5" w14:paraId="17A8612C" w14:textId="77777777">
      <w:pPr>
        <w:pStyle w:val="header-h1"/>
      </w:pPr>
      <w:r>
        <w:t>Mutaties suppletoire begroting september 2026</w:t>
      </w:r>
    </w:p>
    <w:p w:rsidR="000521F9" w:rsidRDefault="000521F9" w14:paraId="31A48876" w14:textId="77777777">
      <w:pPr>
        <w:pStyle w:val="p-marginbottom"/>
      </w:pPr>
    </w:p>
    <w:p w:rsidR="000521F9" w:rsidRDefault="002959A5" w14:paraId="1013E88B" w14:textId="77777777">
      <w:pPr>
        <w:pStyle w:val="p"/>
      </w:pPr>
      <w:r>
        <w:t xml:space="preserve">In de ontwerpbegroting 2027 vinden een aantal mutaties plaats in 2026. Deze worden verantwoord in deze suppletoire begroting september en het Meerjarenprogramma Klimaatfonds 2027. De kasschuiven zijn allemaal meerjarig. In totaal wordt er € 290,8 </w:t>
      </w:r>
      <w:proofErr w:type="spellStart"/>
      <w:r>
        <w:t>mln</w:t>
      </w:r>
      <w:proofErr w:type="spellEnd"/>
      <w:r>
        <w:t xml:space="preserve"> van 2026 doorgeschoven naar latere jaren om middelen in het juiste ritme te plaatsen. De grootste schuif is op het perceel Verduurzaming Industrie en innovatie mkb, waar € 246,3 </w:t>
      </w:r>
      <w:proofErr w:type="spellStart"/>
      <w:r>
        <w:t>mln</w:t>
      </w:r>
      <w:proofErr w:type="spellEnd"/>
      <w:r>
        <w:t xml:space="preserve"> van 2026 naar latere jaren wordt geschoven.</w:t>
      </w:r>
    </w:p>
    <w:p w:rsidR="000521F9" w:rsidRDefault="002959A5" w14:paraId="66CCCF85" w14:textId="77777777">
      <w:pPr>
        <w:pStyle w:val="p"/>
      </w:pPr>
      <w:r>
        <w:t xml:space="preserve">In 2026 zijn de onbestede middelen van de maatregel Toekomstbestendigheid energienetwerken van de KGG-begroting teruggeboekt op het perceel energie-infrastructuur (in totaal € 2,4 </w:t>
      </w:r>
      <w:proofErr w:type="spellStart"/>
      <w:r>
        <w:t>mln</w:t>
      </w:r>
      <w:proofErr w:type="spellEnd"/>
      <w:r>
        <w:t xml:space="preserve">, waarvan € 1,2 </w:t>
      </w:r>
      <w:proofErr w:type="spellStart"/>
      <w:r>
        <w:t>mln</w:t>
      </w:r>
      <w:proofErr w:type="spellEnd"/>
      <w:r>
        <w:t xml:space="preserve"> in 2026).</w:t>
      </w:r>
    </w:p>
    <w:p w:rsidR="000521F9" w:rsidRDefault="002959A5" w14:paraId="5A4215E7" w14:textId="77777777">
      <w:pPr>
        <w:pStyle w:val="p"/>
      </w:pPr>
      <w:r>
        <w:t xml:space="preserve">Tot slot zijn er middelen overgeheveld voor de maatregelen Inrichting programma-organisatie elektrificatie resterend fossiel-treinverkeer NL vanaf het perceel energie-infrastructuur (in totaal € 3,5 </w:t>
      </w:r>
      <w:proofErr w:type="spellStart"/>
      <w:r>
        <w:t>mln</w:t>
      </w:r>
      <w:proofErr w:type="spellEnd"/>
      <w:r>
        <w:t xml:space="preserve">, waarvan € 0,7 </w:t>
      </w:r>
      <w:proofErr w:type="spellStart"/>
      <w:r>
        <w:t>mln</w:t>
      </w:r>
      <w:proofErr w:type="spellEnd"/>
      <w:r>
        <w:t xml:space="preserve"> in 2026, naar </w:t>
      </w:r>
      <w:proofErr w:type="spellStart"/>
      <w:r>
        <w:t>IenW</w:t>
      </w:r>
      <w:proofErr w:type="spellEnd"/>
      <w:r>
        <w:t xml:space="preserve">) en Nieuwbouw kerncentrales vanaf het perceel Kernenergie (in totaal 64,5 </w:t>
      </w:r>
      <w:proofErr w:type="spellStart"/>
      <w:r>
        <w:t>mln</w:t>
      </w:r>
      <w:proofErr w:type="spellEnd"/>
      <w:r>
        <w:t xml:space="preserve">, waarvan € 27,7 </w:t>
      </w:r>
      <w:proofErr w:type="spellStart"/>
      <w:r>
        <w:t>mln</w:t>
      </w:r>
      <w:proofErr w:type="spellEnd"/>
      <w:r>
        <w:t xml:space="preserve"> in 2026, naar KGG).</w:t>
      </w:r>
    </w:p>
    <w:p w:rsidR="000521F9" w:rsidRDefault="000521F9" w14:paraId="344F3109" w14:textId="77777777">
      <w:pPr>
        <w:pStyle w:val="page-break"/>
      </w:pPr>
    </w:p>
    <w:p w:rsidR="000521F9" w:rsidRDefault="002959A5" w14:paraId="5D18F23F" w14:textId="77777777">
      <w:pPr>
        <w:pStyle w:val="section-title-2"/>
      </w:pPr>
      <w:bookmarkStart w:name="1537639914430073" w:id="4"/>
      <w:r>
        <w:t>3 Beleidsartikelen</w:t>
      </w:r>
      <w:bookmarkEnd w:id="4"/>
    </w:p>
    <w:p w:rsidR="000521F9" w:rsidRDefault="002959A5" w14:paraId="21123BC5" w14:textId="77777777">
      <w:pPr>
        <w:pStyle w:val="section-title-3"/>
      </w:pPr>
      <w:r>
        <w:t xml:space="preserve">3.1 </w:t>
      </w:r>
      <w:r>
        <w:t>Beleidsartikel 1 Kernenergie</w:t>
      </w:r>
    </w:p>
    <w:p w:rsidR="000521F9" w:rsidRDefault="002959A5" w14:paraId="538BC916"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8"/>
        <w:gridCol w:w="1948"/>
        <w:gridCol w:w="1948"/>
        <w:gridCol w:w="1920"/>
      </w:tblGrid>
      <w:tr w:rsidR="000521F9" w14:paraId="180D064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34AE26A3" w14:textId="77777777">
            <w:pPr>
              <w:pStyle w:val="kio2-table-title"/>
            </w:pPr>
            <w:r>
              <w:t>Tabel 3 Budgettaire gevolgen van beleid artikel 1 Kernenergie (bedragen x € 1.000)</w:t>
            </w:r>
          </w:p>
        </w:tc>
      </w:tr>
      <w:tr w:rsidR="000521F9" w14:paraId="63C41E57"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0521F9" w:rsidRDefault="000521F9" w14:paraId="46B7453C" w14:textId="77777777"/>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7FE7EE67"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7FB1DCED" w14:textId="77777777">
            <w:pPr>
              <w:pStyle w:val="p-table"/>
              <w:jc w:val="right"/>
              <w:rPr>
                <w:color w:val="000000"/>
                <w:sz w:val="17"/>
              </w:rPr>
            </w:pPr>
            <w:r>
              <w:rPr>
                <w:color w:val="000000"/>
                <w:sz w:val="17"/>
              </w:rPr>
              <w:t>Mutaties suppletoire begroting september(2)</w:t>
            </w:r>
          </w:p>
        </w:tc>
        <w:tc>
          <w:tcPr>
            <w:tcW w:w="192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65756582" w14:textId="77777777">
            <w:pPr>
              <w:pStyle w:val="p-table"/>
              <w:jc w:val="right"/>
              <w:rPr>
                <w:color w:val="000000"/>
                <w:sz w:val="17"/>
              </w:rPr>
            </w:pPr>
            <w:r>
              <w:rPr>
                <w:color w:val="000000"/>
                <w:sz w:val="17"/>
              </w:rPr>
              <w:t>Stand suppletoire begroting september (3) = (1) + (2)</w:t>
            </w:r>
          </w:p>
        </w:tc>
      </w:tr>
      <w:tr w:rsidR="000521F9" w14:paraId="2E8B2652"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75CCE1F1" w14:textId="77777777">
            <w:pPr>
              <w:pStyle w:val="p-table"/>
            </w:pPr>
            <w:r>
              <w:rPr>
                <w:b/>
                <w:sz w:val="17"/>
              </w:rPr>
              <w:t>Verplichtingen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5004E1CC"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665723B4"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8018D01" w14:textId="77777777">
            <w:pPr>
              <w:pStyle w:val="p-table"/>
              <w:jc w:val="right"/>
            </w:pPr>
            <w:r>
              <w:rPr>
                <w:b/>
                <w:sz w:val="17"/>
              </w:rPr>
              <w:t>0</w:t>
            </w:r>
          </w:p>
        </w:tc>
      </w:tr>
      <w:tr w:rsidR="000521F9" w14:paraId="02F03DBA"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2B49F227" w14:textId="77777777"/>
        </w:tc>
        <w:tc>
          <w:tcPr>
            <w:tcW w:w="1948" w:type="dxa"/>
            <w:tcBorders>
              <w:bottom w:val="single" w:color="009EE0" w:sz="2" w:space="0"/>
            </w:tcBorders>
            <w:tcMar>
              <w:top w:w="22" w:type="dxa"/>
              <w:left w:w="28" w:type="dxa"/>
              <w:bottom w:w="22" w:type="dxa"/>
              <w:right w:w="28" w:type="dxa"/>
            </w:tcMar>
          </w:tcPr>
          <w:p w:rsidR="000521F9" w:rsidRDefault="000521F9" w14:paraId="4EDB9E41" w14:textId="77777777"/>
        </w:tc>
        <w:tc>
          <w:tcPr>
            <w:tcW w:w="1948" w:type="dxa"/>
            <w:tcBorders>
              <w:bottom w:val="single" w:color="009EE0" w:sz="2" w:space="0"/>
            </w:tcBorders>
            <w:tcMar>
              <w:top w:w="22" w:type="dxa"/>
              <w:left w:w="28" w:type="dxa"/>
              <w:bottom w:w="22" w:type="dxa"/>
              <w:right w:w="28" w:type="dxa"/>
            </w:tcMar>
          </w:tcPr>
          <w:p w:rsidR="000521F9" w:rsidRDefault="000521F9" w14:paraId="5A530684" w14:textId="77777777"/>
        </w:tc>
        <w:tc>
          <w:tcPr>
            <w:tcW w:w="1920" w:type="dxa"/>
            <w:tcBorders>
              <w:bottom w:val="single" w:color="009EE0" w:sz="2" w:space="0"/>
            </w:tcBorders>
            <w:tcMar>
              <w:top w:w="22" w:type="dxa"/>
              <w:left w:w="28" w:type="dxa"/>
              <w:bottom w:w="22" w:type="dxa"/>
              <w:right w:w="28" w:type="dxa"/>
            </w:tcMar>
          </w:tcPr>
          <w:p w:rsidR="000521F9" w:rsidRDefault="000521F9" w14:paraId="3E2DED2A" w14:textId="77777777"/>
        </w:tc>
      </w:tr>
      <w:tr w:rsidR="000521F9" w14:paraId="65CF7C0C"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557CB766" w14:textId="77777777">
            <w:pPr>
              <w:pStyle w:val="p-table"/>
            </w:pPr>
            <w:r>
              <w:rPr>
                <w:b/>
                <w:sz w:val="17"/>
              </w:rPr>
              <w:t>Uitgaven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C94B20E"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5F7F8013"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9615390" w14:textId="77777777">
            <w:pPr>
              <w:pStyle w:val="p-table"/>
              <w:jc w:val="right"/>
            </w:pPr>
            <w:r>
              <w:rPr>
                <w:b/>
                <w:sz w:val="17"/>
              </w:rPr>
              <w:t>0</w:t>
            </w:r>
          </w:p>
        </w:tc>
      </w:tr>
      <w:tr w:rsidR="000521F9" w14:paraId="19C2207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63D6D62A" w14:textId="77777777"/>
        </w:tc>
        <w:tc>
          <w:tcPr>
            <w:tcW w:w="1948" w:type="dxa"/>
            <w:tcBorders>
              <w:bottom w:val="single" w:color="009EE0" w:sz="2" w:space="0"/>
            </w:tcBorders>
            <w:tcMar>
              <w:top w:w="22" w:type="dxa"/>
              <w:left w:w="28" w:type="dxa"/>
              <w:bottom w:w="22" w:type="dxa"/>
              <w:right w:w="28" w:type="dxa"/>
            </w:tcMar>
          </w:tcPr>
          <w:p w:rsidR="000521F9" w:rsidRDefault="000521F9" w14:paraId="43E2E21F" w14:textId="77777777"/>
        </w:tc>
        <w:tc>
          <w:tcPr>
            <w:tcW w:w="1948" w:type="dxa"/>
            <w:tcBorders>
              <w:bottom w:val="single" w:color="009EE0" w:sz="2" w:space="0"/>
            </w:tcBorders>
            <w:tcMar>
              <w:top w:w="22" w:type="dxa"/>
              <w:left w:w="28" w:type="dxa"/>
              <w:bottom w:w="22" w:type="dxa"/>
              <w:right w:w="28" w:type="dxa"/>
            </w:tcMar>
          </w:tcPr>
          <w:p w:rsidR="000521F9" w:rsidRDefault="000521F9" w14:paraId="7209A96F" w14:textId="77777777"/>
        </w:tc>
        <w:tc>
          <w:tcPr>
            <w:tcW w:w="1920" w:type="dxa"/>
            <w:tcBorders>
              <w:bottom w:val="single" w:color="009EE0" w:sz="2" w:space="0"/>
            </w:tcBorders>
            <w:tcMar>
              <w:top w:w="22" w:type="dxa"/>
              <w:left w:w="28" w:type="dxa"/>
              <w:bottom w:w="22" w:type="dxa"/>
              <w:right w:w="28" w:type="dxa"/>
            </w:tcMar>
          </w:tcPr>
          <w:p w:rsidR="000521F9" w:rsidRDefault="000521F9" w14:paraId="77B5EFEC" w14:textId="77777777"/>
        </w:tc>
      </w:tr>
      <w:tr w:rsidR="000521F9" w14:paraId="53F2DB2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4763D563" w14:textId="77777777">
            <w:pPr>
              <w:pStyle w:val="p-table"/>
            </w:pPr>
            <w:r>
              <w:rPr>
                <w:b/>
                <w:sz w:val="17"/>
              </w:rPr>
              <w:t>Bijdrage aan (andere) begrotingshoofdstukken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5BFE093C"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BB52D92"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0A20DA9" w14:textId="77777777">
            <w:pPr>
              <w:pStyle w:val="p-table"/>
              <w:jc w:val="right"/>
            </w:pPr>
            <w:r>
              <w:rPr>
                <w:b/>
                <w:sz w:val="17"/>
              </w:rPr>
              <w:t>0</w:t>
            </w:r>
          </w:p>
        </w:tc>
      </w:tr>
      <w:tr w:rsidR="000521F9" w14:paraId="53F87C66"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26CDF09C" w14:textId="77777777">
            <w:pPr>
              <w:pStyle w:val="p-table"/>
              <w:rPr>
                <w:sz w:val="17"/>
              </w:rPr>
            </w:pPr>
            <w:r>
              <w:rPr>
                <w:sz w:val="17"/>
              </w:rPr>
              <w:t>Kernenergie onverdeeld</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4594662A" w14:textId="77777777">
            <w:pPr>
              <w:pStyle w:val="p-table"/>
              <w:jc w:val="right"/>
              <w:rPr>
                <w:sz w:val="17"/>
              </w:rPr>
            </w:pPr>
            <w:r>
              <w:rPr>
                <w:sz w:val="17"/>
              </w:rPr>
              <w:t>0</w:t>
            </w:r>
          </w:p>
        </w:tc>
        <w:tc>
          <w:tcPr>
            <w:tcW w:w="1948" w:type="dxa"/>
            <w:tcBorders>
              <w:bottom w:val="single" w:color="009EE0" w:sz="2" w:space="0"/>
            </w:tcBorders>
            <w:tcMar>
              <w:top w:w="22" w:type="dxa"/>
              <w:left w:w="28" w:type="dxa"/>
              <w:bottom w:w="22" w:type="dxa"/>
              <w:right w:w="28" w:type="dxa"/>
            </w:tcMar>
          </w:tcPr>
          <w:p w:rsidR="000521F9" w:rsidRDefault="000521F9" w14:paraId="69203CC3" w14:textId="77777777"/>
        </w:tc>
        <w:tc>
          <w:tcPr>
            <w:tcW w:w="1920" w:type="dxa"/>
            <w:tcBorders>
              <w:bottom w:val="single" w:color="009EE0" w:sz="2" w:space="0"/>
            </w:tcBorders>
            <w:tcMar>
              <w:top w:w="22" w:type="dxa"/>
              <w:left w:w="28" w:type="dxa"/>
              <w:bottom w:w="22" w:type="dxa"/>
              <w:right w:w="28" w:type="dxa"/>
            </w:tcMar>
          </w:tcPr>
          <w:p w:rsidR="000521F9" w:rsidRDefault="000521F9" w14:paraId="14C7E713" w14:textId="77777777"/>
        </w:tc>
      </w:tr>
      <w:tr w:rsidR="000521F9" w14:paraId="49BF3889"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7EC92D3E" w14:textId="77777777"/>
        </w:tc>
        <w:tc>
          <w:tcPr>
            <w:tcW w:w="1948" w:type="dxa"/>
            <w:tcBorders>
              <w:bottom w:val="single" w:color="009EE0" w:sz="2" w:space="0"/>
            </w:tcBorders>
            <w:tcMar>
              <w:top w:w="22" w:type="dxa"/>
              <w:left w:w="28" w:type="dxa"/>
              <w:bottom w:w="22" w:type="dxa"/>
              <w:right w:w="28" w:type="dxa"/>
            </w:tcMar>
          </w:tcPr>
          <w:p w:rsidR="000521F9" w:rsidRDefault="000521F9" w14:paraId="06D99BB6" w14:textId="77777777"/>
        </w:tc>
        <w:tc>
          <w:tcPr>
            <w:tcW w:w="1948" w:type="dxa"/>
            <w:tcBorders>
              <w:bottom w:val="single" w:color="009EE0" w:sz="2" w:space="0"/>
            </w:tcBorders>
            <w:tcMar>
              <w:top w:w="22" w:type="dxa"/>
              <w:left w:w="28" w:type="dxa"/>
              <w:bottom w:w="22" w:type="dxa"/>
              <w:right w:w="28" w:type="dxa"/>
            </w:tcMar>
          </w:tcPr>
          <w:p w:rsidR="000521F9" w:rsidRDefault="000521F9" w14:paraId="65375614" w14:textId="77777777"/>
        </w:tc>
        <w:tc>
          <w:tcPr>
            <w:tcW w:w="1920" w:type="dxa"/>
            <w:tcBorders>
              <w:bottom w:val="single" w:color="009EE0" w:sz="2" w:space="0"/>
            </w:tcBorders>
            <w:tcMar>
              <w:top w:w="22" w:type="dxa"/>
              <w:left w:w="28" w:type="dxa"/>
              <w:bottom w:w="22" w:type="dxa"/>
              <w:right w:w="28" w:type="dxa"/>
            </w:tcMar>
          </w:tcPr>
          <w:p w:rsidR="000521F9" w:rsidRDefault="000521F9" w14:paraId="16EE299D" w14:textId="77777777"/>
        </w:tc>
      </w:tr>
      <w:tr w:rsidR="000521F9" w14:paraId="21E5A00A"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47E8CB11" w14:textId="77777777">
            <w:pPr>
              <w:pStyle w:val="p-table"/>
            </w:pPr>
            <w:r>
              <w:rPr>
                <w:b/>
                <w:sz w:val="17"/>
              </w:rPr>
              <w:t>Ontvangsten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48C32936"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210D4E3"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5AC3BAE4" w14:textId="77777777">
            <w:pPr>
              <w:pStyle w:val="p-table"/>
              <w:jc w:val="right"/>
            </w:pPr>
            <w:r>
              <w:rPr>
                <w:b/>
                <w:sz w:val="17"/>
              </w:rPr>
              <w:t>0</w:t>
            </w:r>
          </w:p>
        </w:tc>
      </w:tr>
    </w:tbl>
    <w:p w:rsidR="000521F9" w:rsidRDefault="000521F9" w14:paraId="013956A2" w14:textId="77777777">
      <w:pPr>
        <w:pStyle w:val="p-marginbottom"/>
      </w:pPr>
    </w:p>
    <w:p w:rsidR="000521F9" w:rsidRDefault="002959A5" w14:paraId="0FBD44C5" w14:textId="77777777">
      <w:pPr>
        <w:pStyle w:val="header-h1"/>
      </w:pPr>
      <w:r>
        <w:t>Toelichting</w:t>
      </w:r>
    </w:p>
    <w:p w:rsidR="000521F9" w:rsidRDefault="000521F9" w14:paraId="6B03EAB8" w14:textId="77777777">
      <w:pPr>
        <w:pStyle w:val="p-marginbottom"/>
      </w:pPr>
    </w:p>
    <w:p w:rsidR="000521F9" w:rsidRDefault="002959A5" w14:paraId="1050802F" w14:textId="77777777">
      <w:pPr>
        <w:pStyle w:val="header-h1"/>
      </w:pPr>
      <w:r>
        <w:t>Verplichtingen</w:t>
      </w:r>
    </w:p>
    <w:p w:rsidR="000521F9" w:rsidRDefault="000521F9" w14:paraId="7B523328" w14:textId="77777777">
      <w:pPr>
        <w:pStyle w:val="p-marginbottom"/>
      </w:pPr>
    </w:p>
    <w:p w:rsidR="000521F9" w:rsidRDefault="002959A5" w14:paraId="1B818C8E" w14:textId="77777777">
      <w:pPr>
        <w:pStyle w:val="p"/>
      </w:pPr>
      <w:r>
        <w:t xml:space="preserve">Alleen de </w:t>
      </w:r>
      <w:r>
        <w:t>uitgaven worden toegelicht, omdat op het Klimaatfonds voor alle middelen geldt dat de kas gelijk is aan de verplichtingen.</w:t>
      </w:r>
    </w:p>
    <w:p w:rsidR="000521F9" w:rsidRDefault="002959A5" w14:paraId="53F9E359" w14:textId="77777777">
      <w:pPr>
        <w:pStyle w:val="header-h1"/>
      </w:pPr>
      <w:r>
        <w:t>Uitgaven</w:t>
      </w:r>
    </w:p>
    <w:p w:rsidR="000521F9" w:rsidRDefault="002959A5" w14:paraId="3493BD47" w14:textId="77777777">
      <w:pPr>
        <w:pStyle w:val="header-h1"/>
      </w:pPr>
      <w:r>
        <w:t>Kernenergie onverdeeld</w:t>
      </w:r>
    </w:p>
    <w:p w:rsidR="000521F9" w:rsidRDefault="002959A5" w14:paraId="22D10E82" w14:textId="77777777">
      <w:pPr>
        <w:pStyle w:val="p"/>
      </w:pPr>
      <w:r>
        <w:t xml:space="preserve">De beginstand en eindstand op het perceel kernenergie is 0. Er vinden bij de ontwerpbegroting 2027 wel mutaties plaats. Zo worden er in 2026 middelen overgeheveld naar de KGG-begroting voor Nieuwbouw Kerncentrales (in totaal 64,5 </w:t>
      </w:r>
      <w:proofErr w:type="spellStart"/>
      <w:r>
        <w:t>mln</w:t>
      </w:r>
      <w:proofErr w:type="spellEnd"/>
      <w:r>
        <w:t xml:space="preserve">, waarvan € 27,7 </w:t>
      </w:r>
      <w:proofErr w:type="spellStart"/>
      <w:r>
        <w:t>mln</w:t>
      </w:r>
      <w:proofErr w:type="spellEnd"/>
      <w:r>
        <w:t xml:space="preserve"> in 2026, naar KGG). Voor deze mutatie is een kasschuif naar 2026 doorgevoerd, maar omdat deze ook worden overgeheveld is dit niet zichtbaar in de standen. Daarnaast is de loon- en prijsbijstelling toegevoegd in 2026 aan dit perceel, maar naar latere jaren geschoven.</w:t>
      </w:r>
    </w:p>
    <w:p w:rsidR="000521F9" w:rsidRDefault="000521F9" w14:paraId="4926502B" w14:textId="77777777">
      <w:pPr>
        <w:pStyle w:val="page-break"/>
      </w:pPr>
    </w:p>
    <w:p w:rsidR="000521F9" w:rsidRDefault="002959A5" w14:paraId="5DDE4B46" w14:textId="77777777">
      <w:pPr>
        <w:pStyle w:val="section-title-3"/>
      </w:pPr>
      <w:r>
        <w:t>3.2 Beleidsartikel 2 CO</w:t>
      </w:r>
      <w:r>
        <w:rPr>
          <w:vertAlign w:val="subscript"/>
        </w:rPr>
        <w:t>2</w:t>
      </w:r>
      <w:r>
        <w:t>-vrĳe gascentrales</w:t>
      </w:r>
    </w:p>
    <w:p w:rsidR="000521F9" w:rsidRDefault="002959A5" w14:paraId="33FAAB79"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7"/>
        <w:gridCol w:w="1939"/>
        <w:gridCol w:w="1939"/>
        <w:gridCol w:w="1939"/>
      </w:tblGrid>
      <w:tr w:rsidR="000521F9" w14:paraId="04D7891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32912224" w14:textId="77777777">
            <w:pPr>
              <w:pStyle w:val="kio2-table-title"/>
            </w:pPr>
            <w:r>
              <w:t xml:space="preserve">Tabel 4 </w:t>
            </w:r>
            <w:r>
              <w:t>Budgettaire gevolgen van beleid artikel 2 CO</w:t>
            </w:r>
            <w:r>
              <w:rPr>
                <w:vertAlign w:val="subscript"/>
              </w:rPr>
              <w:t>2</w:t>
            </w:r>
            <w:r>
              <w:t>-vrĳe gascentrales (bedragen x € 1.000)</w:t>
            </w:r>
          </w:p>
        </w:tc>
      </w:tr>
      <w:tr w:rsidR="000521F9" w14:paraId="1BB1F54F"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0521F9" w:rsidRDefault="000521F9" w14:paraId="5BB3BC54" w14:textId="77777777"/>
        </w:tc>
        <w:tc>
          <w:tcPr>
            <w:tcW w:w="1939"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194CD575"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33A5B568" w14:textId="77777777">
            <w:pPr>
              <w:pStyle w:val="p-table"/>
              <w:jc w:val="right"/>
              <w:rPr>
                <w:color w:val="000000"/>
                <w:sz w:val="17"/>
              </w:rPr>
            </w:pPr>
            <w:r>
              <w:rPr>
                <w:color w:val="000000"/>
                <w:sz w:val="17"/>
              </w:rPr>
              <w:t>Mutaties suppletoire begroting september(2)</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772D30B1" w14:textId="77777777">
            <w:pPr>
              <w:pStyle w:val="p-table"/>
              <w:jc w:val="right"/>
              <w:rPr>
                <w:color w:val="000000"/>
                <w:sz w:val="17"/>
              </w:rPr>
            </w:pPr>
            <w:r>
              <w:rPr>
                <w:color w:val="000000"/>
                <w:sz w:val="17"/>
              </w:rPr>
              <w:t>Stand suppletoire begroting september (3) = (1) + (2)</w:t>
            </w:r>
          </w:p>
        </w:tc>
      </w:tr>
      <w:tr w:rsidR="000521F9" w14:paraId="7F0EA64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151C86AF"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026796C8"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5B103AC4"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18AB4F51" w14:textId="77777777">
            <w:pPr>
              <w:pStyle w:val="p-table"/>
              <w:jc w:val="right"/>
            </w:pPr>
            <w:r>
              <w:rPr>
                <w:b/>
                <w:sz w:val="17"/>
              </w:rPr>
              <w:t>0</w:t>
            </w:r>
          </w:p>
        </w:tc>
      </w:tr>
      <w:tr w:rsidR="000521F9" w14:paraId="2E13EB5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0521F9" w:rsidRDefault="000521F9" w14:paraId="700EA393" w14:textId="77777777"/>
        </w:tc>
        <w:tc>
          <w:tcPr>
            <w:tcW w:w="1939" w:type="dxa"/>
            <w:tcBorders>
              <w:bottom w:val="single" w:color="009EE0" w:sz="2" w:space="0"/>
            </w:tcBorders>
            <w:tcMar>
              <w:top w:w="22" w:type="dxa"/>
              <w:left w:w="28" w:type="dxa"/>
              <w:bottom w:w="22" w:type="dxa"/>
              <w:right w:w="28" w:type="dxa"/>
            </w:tcMar>
          </w:tcPr>
          <w:p w:rsidR="000521F9" w:rsidRDefault="000521F9" w14:paraId="7CA622E1" w14:textId="77777777"/>
        </w:tc>
        <w:tc>
          <w:tcPr>
            <w:tcW w:w="1939" w:type="dxa"/>
            <w:tcBorders>
              <w:bottom w:val="single" w:color="009EE0" w:sz="2" w:space="0"/>
            </w:tcBorders>
            <w:tcMar>
              <w:top w:w="22" w:type="dxa"/>
              <w:left w:w="28" w:type="dxa"/>
              <w:bottom w:w="22" w:type="dxa"/>
              <w:right w:w="28" w:type="dxa"/>
            </w:tcMar>
          </w:tcPr>
          <w:p w:rsidR="000521F9" w:rsidRDefault="000521F9" w14:paraId="0C9501E9" w14:textId="77777777"/>
        </w:tc>
        <w:tc>
          <w:tcPr>
            <w:tcW w:w="1939" w:type="dxa"/>
            <w:tcBorders>
              <w:bottom w:val="single" w:color="009EE0" w:sz="2" w:space="0"/>
            </w:tcBorders>
            <w:tcMar>
              <w:top w:w="22" w:type="dxa"/>
              <w:left w:w="28" w:type="dxa"/>
              <w:bottom w:w="22" w:type="dxa"/>
              <w:right w:w="28" w:type="dxa"/>
            </w:tcMar>
          </w:tcPr>
          <w:p w:rsidR="000521F9" w:rsidRDefault="000521F9" w14:paraId="4B76F7F9" w14:textId="77777777"/>
        </w:tc>
      </w:tr>
      <w:tr w:rsidR="000521F9" w14:paraId="302E37C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4D393BCE"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27B832B1"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607D7682"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48383AA2" w14:textId="77777777">
            <w:pPr>
              <w:pStyle w:val="p-table"/>
              <w:jc w:val="right"/>
            </w:pPr>
            <w:r>
              <w:rPr>
                <w:b/>
                <w:sz w:val="17"/>
              </w:rPr>
              <w:t>0</w:t>
            </w:r>
          </w:p>
        </w:tc>
      </w:tr>
      <w:tr w:rsidR="000521F9" w14:paraId="74190E6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0521F9" w:rsidRDefault="000521F9" w14:paraId="781EF92D" w14:textId="77777777"/>
        </w:tc>
        <w:tc>
          <w:tcPr>
            <w:tcW w:w="1939" w:type="dxa"/>
            <w:tcBorders>
              <w:bottom w:val="single" w:color="009EE0" w:sz="2" w:space="0"/>
            </w:tcBorders>
            <w:tcMar>
              <w:top w:w="22" w:type="dxa"/>
              <w:left w:w="28" w:type="dxa"/>
              <w:bottom w:w="22" w:type="dxa"/>
              <w:right w:w="28" w:type="dxa"/>
            </w:tcMar>
          </w:tcPr>
          <w:p w:rsidR="000521F9" w:rsidRDefault="000521F9" w14:paraId="574A2769" w14:textId="77777777"/>
        </w:tc>
        <w:tc>
          <w:tcPr>
            <w:tcW w:w="1939" w:type="dxa"/>
            <w:tcBorders>
              <w:bottom w:val="single" w:color="009EE0" w:sz="2" w:space="0"/>
            </w:tcBorders>
            <w:tcMar>
              <w:top w:w="22" w:type="dxa"/>
              <w:left w:w="28" w:type="dxa"/>
              <w:bottom w:w="22" w:type="dxa"/>
              <w:right w:w="28" w:type="dxa"/>
            </w:tcMar>
          </w:tcPr>
          <w:p w:rsidR="000521F9" w:rsidRDefault="000521F9" w14:paraId="52D6CEEB" w14:textId="77777777"/>
        </w:tc>
        <w:tc>
          <w:tcPr>
            <w:tcW w:w="1939" w:type="dxa"/>
            <w:tcBorders>
              <w:bottom w:val="single" w:color="009EE0" w:sz="2" w:space="0"/>
            </w:tcBorders>
            <w:tcMar>
              <w:top w:w="22" w:type="dxa"/>
              <w:left w:w="28" w:type="dxa"/>
              <w:bottom w:w="22" w:type="dxa"/>
              <w:right w:w="28" w:type="dxa"/>
            </w:tcMar>
          </w:tcPr>
          <w:p w:rsidR="000521F9" w:rsidRDefault="000521F9" w14:paraId="15CCFD2B" w14:textId="77777777"/>
        </w:tc>
      </w:tr>
      <w:tr w:rsidR="000521F9" w14:paraId="573FF15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004A263E" w14:textId="77777777">
            <w:pPr>
              <w:pStyle w:val="p-table"/>
            </w:pPr>
            <w:r>
              <w:rPr>
                <w:b/>
                <w:sz w:val="17"/>
              </w:rPr>
              <w:t>Bijdrage aan (andere) begrotingshoofdstukken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37A9BB37"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05800AA5"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1C251FC1" w14:textId="77777777">
            <w:pPr>
              <w:pStyle w:val="p-table"/>
              <w:jc w:val="right"/>
            </w:pPr>
            <w:r>
              <w:rPr>
                <w:b/>
                <w:sz w:val="17"/>
              </w:rPr>
              <w:t>0</w:t>
            </w:r>
          </w:p>
        </w:tc>
      </w:tr>
      <w:tr w:rsidR="000521F9" w14:paraId="1E3B1B5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bottom"/>
          </w:tcPr>
          <w:p w:rsidR="000521F9" w:rsidRDefault="002959A5" w14:paraId="4B1AD30D" w14:textId="77777777">
            <w:pPr>
              <w:pStyle w:val="p-table"/>
              <w:rPr>
                <w:sz w:val="17"/>
              </w:rPr>
            </w:pPr>
            <w:r>
              <w:rPr>
                <w:sz w:val="17"/>
              </w:rPr>
              <w:t>CO2-neutrale gascentrales onverdeeld</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5F1F6CE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53A1587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6FCCC8AA" w14:textId="77777777">
            <w:pPr>
              <w:pStyle w:val="p-table"/>
              <w:jc w:val="right"/>
              <w:rPr>
                <w:sz w:val="17"/>
              </w:rPr>
            </w:pPr>
            <w:r>
              <w:rPr>
                <w:sz w:val="17"/>
              </w:rPr>
              <w:t>0</w:t>
            </w:r>
          </w:p>
        </w:tc>
      </w:tr>
      <w:tr w:rsidR="000521F9" w14:paraId="75BBC54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0521F9" w:rsidRDefault="000521F9" w14:paraId="5C95B77E" w14:textId="77777777"/>
        </w:tc>
        <w:tc>
          <w:tcPr>
            <w:tcW w:w="1939" w:type="dxa"/>
            <w:tcBorders>
              <w:bottom w:val="single" w:color="009EE0" w:sz="2" w:space="0"/>
            </w:tcBorders>
            <w:tcMar>
              <w:top w:w="22" w:type="dxa"/>
              <w:left w:w="28" w:type="dxa"/>
              <w:bottom w:w="22" w:type="dxa"/>
              <w:right w:w="28" w:type="dxa"/>
            </w:tcMar>
          </w:tcPr>
          <w:p w:rsidR="000521F9" w:rsidRDefault="000521F9" w14:paraId="76AD4E83" w14:textId="77777777"/>
        </w:tc>
        <w:tc>
          <w:tcPr>
            <w:tcW w:w="1939" w:type="dxa"/>
            <w:tcBorders>
              <w:bottom w:val="single" w:color="009EE0" w:sz="2" w:space="0"/>
            </w:tcBorders>
            <w:tcMar>
              <w:top w:w="22" w:type="dxa"/>
              <w:left w:w="28" w:type="dxa"/>
              <w:bottom w:w="22" w:type="dxa"/>
              <w:right w:w="28" w:type="dxa"/>
            </w:tcMar>
          </w:tcPr>
          <w:p w:rsidR="000521F9" w:rsidRDefault="000521F9" w14:paraId="71A9ED73" w14:textId="77777777"/>
        </w:tc>
        <w:tc>
          <w:tcPr>
            <w:tcW w:w="1939" w:type="dxa"/>
            <w:tcBorders>
              <w:bottom w:val="single" w:color="009EE0" w:sz="2" w:space="0"/>
            </w:tcBorders>
            <w:tcMar>
              <w:top w:w="22" w:type="dxa"/>
              <w:left w:w="28" w:type="dxa"/>
              <w:bottom w:w="22" w:type="dxa"/>
              <w:right w:w="28" w:type="dxa"/>
            </w:tcMar>
          </w:tcPr>
          <w:p w:rsidR="000521F9" w:rsidRDefault="000521F9" w14:paraId="1F074A58" w14:textId="77777777"/>
        </w:tc>
      </w:tr>
      <w:tr w:rsidR="000521F9" w14:paraId="55E0F1B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3F8CB858"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1488E99A"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6376866B"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550FB007" w14:textId="77777777">
            <w:pPr>
              <w:pStyle w:val="p-table"/>
              <w:jc w:val="right"/>
            </w:pPr>
            <w:r>
              <w:rPr>
                <w:b/>
                <w:sz w:val="17"/>
              </w:rPr>
              <w:t>0</w:t>
            </w:r>
          </w:p>
        </w:tc>
      </w:tr>
    </w:tbl>
    <w:p w:rsidR="000521F9" w:rsidRDefault="000521F9" w14:paraId="31A67012" w14:textId="77777777">
      <w:pPr>
        <w:pStyle w:val="p-marginbottom"/>
      </w:pPr>
    </w:p>
    <w:p w:rsidR="000521F9" w:rsidRDefault="002959A5" w14:paraId="592633E9" w14:textId="77777777">
      <w:pPr>
        <w:pStyle w:val="header-h1"/>
      </w:pPr>
      <w:r>
        <w:t>Toelichting</w:t>
      </w:r>
    </w:p>
    <w:p w:rsidR="000521F9" w:rsidRDefault="000521F9" w14:paraId="29A25587" w14:textId="77777777">
      <w:pPr>
        <w:pStyle w:val="p-marginbottom"/>
      </w:pPr>
    </w:p>
    <w:p w:rsidR="000521F9" w:rsidRDefault="002959A5" w14:paraId="53B7D463" w14:textId="77777777">
      <w:pPr>
        <w:pStyle w:val="header-h1"/>
      </w:pPr>
      <w:r>
        <w:t>Verplichtingen</w:t>
      </w:r>
    </w:p>
    <w:p w:rsidR="000521F9" w:rsidRDefault="000521F9" w14:paraId="4E5BCA95" w14:textId="77777777">
      <w:pPr>
        <w:pStyle w:val="p-marginbottom"/>
      </w:pPr>
    </w:p>
    <w:p w:rsidR="000521F9" w:rsidRDefault="002959A5" w14:paraId="32779032" w14:textId="77777777">
      <w:pPr>
        <w:pStyle w:val="p"/>
      </w:pPr>
      <w:r>
        <w:t xml:space="preserve">Alleen de uitgaven worden toegelicht, omdat op het </w:t>
      </w:r>
      <w:r>
        <w:t>Klimaatfonds voor alle middelen geldt dat de kas gelijk is aan de verplichtingen.</w:t>
      </w:r>
    </w:p>
    <w:p w:rsidR="000521F9" w:rsidRDefault="002959A5" w14:paraId="2FE38E61" w14:textId="77777777">
      <w:pPr>
        <w:pStyle w:val="header-h1"/>
      </w:pPr>
      <w:r>
        <w:t>Uitgaven</w:t>
      </w:r>
    </w:p>
    <w:p w:rsidR="000521F9" w:rsidRDefault="000521F9" w14:paraId="47D9EC44" w14:textId="77777777">
      <w:pPr>
        <w:pStyle w:val="p-marginbottom"/>
      </w:pPr>
    </w:p>
    <w:p w:rsidR="000521F9" w:rsidRDefault="002959A5" w14:paraId="0E49BC0E" w14:textId="77777777">
      <w:pPr>
        <w:pStyle w:val="p"/>
      </w:pPr>
      <w:r>
        <w:t>Op dit beleidsartikel zijn geen mutaties verwerkt.</w:t>
      </w:r>
    </w:p>
    <w:p w:rsidR="000521F9" w:rsidRDefault="000521F9" w14:paraId="3DC02646" w14:textId="77777777">
      <w:pPr>
        <w:pStyle w:val="page-break"/>
      </w:pPr>
    </w:p>
    <w:p w:rsidR="000521F9" w:rsidRDefault="002959A5" w14:paraId="0F892652" w14:textId="77777777">
      <w:pPr>
        <w:pStyle w:val="section-title-3"/>
      </w:pPr>
      <w:r>
        <w:t>3.3 Beleidsartikel 3 Energie-infrastructuur</w:t>
      </w:r>
    </w:p>
    <w:p w:rsidR="000521F9" w:rsidRDefault="002959A5" w14:paraId="1B8FD7E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7"/>
        <w:gridCol w:w="1939"/>
        <w:gridCol w:w="1939"/>
        <w:gridCol w:w="1939"/>
      </w:tblGrid>
      <w:tr w:rsidR="000521F9" w14:paraId="6B0440C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785B8B84" w14:textId="77777777">
            <w:pPr>
              <w:pStyle w:val="kio2-table-title"/>
            </w:pPr>
            <w:r>
              <w:t xml:space="preserve">Tabel 5 Budgettaire gevolgen van </w:t>
            </w:r>
            <w:r>
              <w:t>beleid artikel 3 Energie-infrastructuur (bedragen x € 1.000)</w:t>
            </w:r>
          </w:p>
        </w:tc>
      </w:tr>
      <w:tr w:rsidR="000521F9" w14:paraId="205CFCEE"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0521F9" w:rsidRDefault="000521F9" w14:paraId="1D364659" w14:textId="77777777"/>
        </w:tc>
        <w:tc>
          <w:tcPr>
            <w:tcW w:w="1939"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46358A64"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0F0AF1CD" w14:textId="77777777">
            <w:pPr>
              <w:pStyle w:val="p-table"/>
              <w:jc w:val="right"/>
              <w:rPr>
                <w:color w:val="000000"/>
                <w:sz w:val="17"/>
              </w:rPr>
            </w:pPr>
            <w:r>
              <w:rPr>
                <w:color w:val="000000"/>
                <w:sz w:val="17"/>
              </w:rPr>
              <w:t>Mutaties suppletoire begroting september(2)</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31EB0649" w14:textId="77777777">
            <w:pPr>
              <w:pStyle w:val="p-table"/>
              <w:jc w:val="right"/>
              <w:rPr>
                <w:color w:val="000000"/>
                <w:sz w:val="17"/>
              </w:rPr>
            </w:pPr>
            <w:r>
              <w:rPr>
                <w:color w:val="000000"/>
                <w:sz w:val="17"/>
              </w:rPr>
              <w:t>Stand suppletoire begroting september (3) = (1) + (2)</w:t>
            </w:r>
          </w:p>
        </w:tc>
      </w:tr>
      <w:tr w:rsidR="000521F9" w14:paraId="04B7637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2A600B35"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0521F9" w:rsidRDefault="000521F9" w14:paraId="419AB470" w14:textId="77777777"/>
        </w:tc>
        <w:tc>
          <w:tcPr>
            <w:tcW w:w="1939" w:type="dxa"/>
            <w:tcBorders>
              <w:bottom w:val="single" w:color="009EE0" w:sz="2" w:space="0"/>
            </w:tcBorders>
            <w:tcMar>
              <w:top w:w="22" w:type="dxa"/>
              <w:left w:w="28" w:type="dxa"/>
              <w:bottom w:w="22" w:type="dxa"/>
              <w:right w:w="28" w:type="dxa"/>
            </w:tcMar>
          </w:tcPr>
          <w:p w:rsidR="000521F9" w:rsidRDefault="000521F9" w14:paraId="670911C4" w14:textId="77777777"/>
        </w:tc>
        <w:tc>
          <w:tcPr>
            <w:tcW w:w="1939" w:type="dxa"/>
            <w:tcBorders>
              <w:bottom w:val="single" w:color="009EE0" w:sz="2" w:space="0"/>
            </w:tcBorders>
            <w:tcMar>
              <w:top w:w="22" w:type="dxa"/>
              <w:left w:w="28" w:type="dxa"/>
              <w:bottom w:w="22" w:type="dxa"/>
              <w:right w:w="28" w:type="dxa"/>
            </w:tcMar>
          </w:tcPr>
          <w:p w:rsidR="000521F9" w:rsidRDefault="000521F9" w14:paraId="61FB6750" w14:textId="77777777"/>
        </w:tc>
      </w:tr>
      <w:tr w:rsidR="000521F9" w14:paraId="7460B1F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0521F9" w:rsidRDefault="000521F9" w14:paraId="0A6FD2A8" w14:textId="77777777"/>
        </w:tc>
        <w:tc>
          <w:tcPr>
            <w:tcW w:w="1939" w:type="dxa"/>
            <w:tcBorders>
              <w:bottom w:val="single" w:color="009EE0" w:sz="2" w:space="0"/>
            </w:tcBorders>
            <w:tcMar>
              <w:top w:w="22" w:type="dxa"/>
              <w:left w:w="28" w:type="dxa"/>
              <w:bottom w:w="22" w:type="dxa"/>
              <w:right w:w="28" w:type="dxa"/>
            </w:tcMar>
          </w:tcPr>
          <w:p w:rsidR="000521F9" w:rsidRDefault="000521F9" w14:paraId="7EF12542" w14:textId="77777777"/>
        </w:tc>
        <w:tc>
          <w:tcPr>
            <w:tcW w:w="1939" w:type="dxa"/>
            <w:tcBorders>
              <w:bottom w:val="single" w:color="009EE0" w:sz="2" w:space="0"/>
            </w:tcBorders>
            <w:tcMar>
              <w:top w:w="22" w:type="dxa"/>
              <w:left w:w="28" w:type="dxa"/>
              <w:bottom w:w="22" w:type="dxa"/>
              <w:right w:w="28" w:type="dxa"/>
            </w:tcMar>
          </w:tcPr>
          <w:p w:rsidR="000521F9" w:rsidRDefault="000521F9" w14:paraId="042F57F5" w14:textId="77777777"/>
        </w:tc>
        <w:tc>
          <w:tcPr>
            <w:tcW w:w="1939" w:type="dxa"/>
            <w:tcBorders>
              <w:bottom w:val="single" w:color="009EE0" w:sz="2" w:space="0"/>
            </w:tcBorders>
            <w:tcMar>
              <w:top w:w="22" w:type="dxa"/>
              <w:left w:w="28" w:type="dxa"/>
              <w:bottom w:w="22" w:type="dxa"/>
              <w:right w:w="28" w:type="dxa"/>
            </w:tcMar>
          </w:tcPr>
          <w:p w:rsidR="000521F9" w:rsidRDefault="000521F9" w14:paraId="274DF299" w14:textId="77777777"/>
        </w:tc>
      </w:tr>
      <w:tr w:rsidR="000521F9" w14:paraId="1EABAA8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3C976D00"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183D7BFC" w14:textId="77777777">
            <w:pPr>
              <w:pStyle w:val="p-table"/>
              <w:jc w:val="right"/>
            </w:pPr>
            <w:r>
              <w:rPr>
                <w:b/>
                <w:sz w:val="17"/>
              </w:rPr>
              <w:t>700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09CA2401" w14:textId="77777777">
            <w:pPr>
              <w:pStyle w:val="p-table"/>
              <w:jc w:val="right"/>
            </w:pPr>
            <w:r>
              <w:rPr>
                <w:b/>
                <w:sz w:val="17"/>
              </w:rPr>
              <w:t>‒</w:t>
            </w:r>
            <w:r>
              <w:rPr>
                <w:b/>
                <w:sz w:val="17"/>
              </w:rPr>
              <w:t xml:space="preserve"> 700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2AD3E958" w14:textId="77777777">
            <w:pPr>
              <w:pStyle w:val="p-table"/>
              <w:jc w:val="right"/>
            </w:pPr>
            <w:r>
              <w:rPr>
                <w:b/>
                <w:sz w:val="17"/>
              </w:rPr>
              <w:t>0</w:t>
            </w:r>
          </w:p>
        </w:tc>
      </w:tr>
      <w:tr w:rsidR="000521F9" w14:paraId="1799E8F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0521F9" w:rsidRDefault="000521F9" w14:paraId="3ABA343E" w14:textId="77777777"/>
        </w:tc>
        <w:tc>
          <w:tcPr>
            <w:tcW w:w="1939" w:type="dxa"/>
            <w:tcBorders>
              <w:bottom w:val="single" w:color="009EE0" w:sz="2" w:space="0"/>
            </w:tcBorders>
            <w:tcMar>
              <w:top w:w="22" w:type="dxa"/>
              <w:left w:w="28" w:type="dxa"/>
              <w:bottom w:w="22" w:type="dxa"/>
              <w:right w:w="28" w:type="dxa"/>
            </w:tcMar>
          </w:tcPr>
          <w:p w:rsidR="000521F9" w:rsidRDefault="000521F9" w14:paraId="14730CA3" w14:textId="77777777"/>
        </w:tc>
        <w:tc>
          <w:tcPr>
            <w:tcW w:w="1939" w:type="dxa"/>
            <w:tcBorders>
              <w:bottom w:val="single" w:color="009EE0" w:sz="2" w:space="0"/>
            </w:tcBorders>
            <w:tcMar>
              <w:top w:w="22" w:type="dxa"/>
              <w:left w:w="28" w:type="dxa"/>
              <w:bottom w:w="22" w:type="dxa"/>
              <w:right w:w="28" w:type="dxa"/>
            </w:tcMar>
          </w:tcPr>
          <w:p w:rsidR="000521F9" w:rsidRDefault="000521F9" w14:paraId="1CB88217" w14:textId="77777777"/>
        </w:tc>
        <w:tc>
          <w:tcPr>
            <w:tcW w:w="1939" w:type="dxa"/>
            <w:tcBorders>
              <w:bottom w:val="single" w:color="009EE0" w:sz="2" w:space="0"/>
            </w:tcBorders>
            <w:tcMar>
              <w:top w:w="22" w:type="dxa"/>
              <w:left w:w="28" w:type="dxa"/>
              <w:bottom w:w="22" w:type="dxa"/>
              <w:right w:w="28" w:type="dxa"/>
            </w:tcMar>
          </w:tcPr>
          <w:p w:rsidR="000521F9" w:rsidRDefault="000521F9" w14:paraId="6D635AA9" w14:textId="77777777"/>
        </w:tc>
      </w:tr>
      <w:tr w:rsidR="000521F9" w14:paraId="781680E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068B81BC" w14:textId="77777777">
            <w:pPr>
              <w:pStyle w:val="p-table"/>
            </w:pPr>
            <w:r>
              <w:rPr>
                <w:b/>
                <w:sz w:val="17"/>
              </w:rPr>
              <w:t>Bijdrage aan (andere) begrotingshoofdstukken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30FCC4A4" w14:textId="77777777">
            <w:pPr>
              <w:pStyle w:val="p-table"/>
              <w:jc w:val="right"/>
            </w:pPr>
            <w:r>
              <w:rPr>
                <w:b/>
                <w:sz w:val="17"/>
              </w:rPr>
              <w:t>700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6C109C05" w14:textId="77777777">
            <w:pPr>
              <w:pStyle w:val="p-table"/>
              <w:jc w:val="right"/>
            </w:pPr>
            <w:r>
              <w:rPr>
                <w:b/>
                <w:sz w:val="17"/>
              </w:rPr>
              <w:t>‒</w:t>
            </w:r>
            <w:r>
              <w:rPr>
                <w:b/>
                <w:sz w:val="17"/>
              </w:rPr>
              <w:t xml:space="preserve"> 700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543E60DA" w14:textId="77777777">
            <w:pPr>
              <w:pStyle w:val="p-table"/>
              <w:jc w:val="right"/>
            </w:pPr>
            <w:r>
              <w:rPr>
                <w:b/>
                <w:sz w:val="17"/>
              </w:rPr>
              <w:t>0</w:t>
            </w:r>
          </w:p>
        </w:tc>
      </w:tr>
      <w:tr w:rsidR="000521F9" w14:paraId="2C9FB3A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125C2BD6" w14:textId="77777777">
            <w:pPr>
              <w:pStyle w:val="p-table"/>
              <w:rPr>
                <w:sz w:val="17"/>
              </w:rPr>
            </w:pPr>
            <w:r>
              <w:rPr>
                <w:sz w:val="17"/>
              </w:rPr>
              <w:t>Energie-infrastructuur onverdeeld</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750A656A" w14:textId="77777777">
            <w:pPr>
              <w:pStyle w:val="p-table"/>
              <w:jc w:val="right"/>
              <w:rPr>
                <w:sz w:val="17"/>
              </w:rPr>
            </w:pPr>
            <w:r>
              <w:rPr>
                <w:sz w:val="17"/>
              </w:rPr>
              <w:t>700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2AE187F3" w14:textId="77777777">
            <w:pPr>
              <w:pStyle w:val="p-table"/>
              <w:jc w:val="right"/>
              <w:rPr>
                <w:sz w:val="17"/>
              </w:rPr>
            </w:pPr>
            <w:r>
              <w:rPr>
                <w:sz w:val="17"/>
              </w:rPr>
              <w:t>‒</w:t>
            </w:r>
            <w:r>
              <w:rPr>
                <w:sz w:val="17"/>
              </w:rPr>
              <w:t xml:space="preserve"> 700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2929333F" w14:textId="77777777">
            <w:pPr>
              <w:pStyle w:val="p-table"/>
              <w:jc w:val="right"/>
              <w:rPr>
                <w:sz w:val="17"/>
              </w:rPr>
            </w:pPr>
            <w:r>
              <w:rPr>
                <w:sz w:val="17"/>
              </w:rPr>
              <w:t>0</w:t>
            </w:r>
          </w:p>
        </w:tc>
      </w:tr>
      <w:tr w:rsidR="000521F9" w14:paraId="6992E8D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0521F9" w:rsidRDefault="000521F9" w14:paraId="05BCF21B" w14:textId="77777777"/>
        </w:tc>
        <w:tc>
          <w:tcPr>
            <w:tcW w:w="1939" w:type="dxa"/>
            <w:tcBorders>
              <w:bottom w:val="single" w:color="009EE0" w:sz="2" w:space="0"/>
            </w:tcBorders>
            <w:tcMar>
              <w:top w:w="22" w:type="dxa"/>
              <w:left w:w="28" w:type="dxa"/>
              <w:bottom w:w="22" w:type="dxa"/>
              <w:right w:w="28" w:type="dxa"/>
            </w:tcMar>
          </w:tcPr>
          <w:p w:rsidR="000521F9" w:rsidRDefault="000521F9" w14:paraId="3CA0ABC2" w14:textId="77777777"/>
        </w:tc>
        <w:tc>
          <w:tcPr>
            <w:tcW w:w="1939" w:type="dxa"/>
            <w:tcBorders>
              <w:bottom w:val="single" w:color="009EE0" w:sz="2" w:space="0"/>
            </w:tcBorders>
            <w:tcMar>
              <w:top w:w="22" w:type="dxa"/>
              <w:left w:w="28" w:type="dxa"/>
              <w:bottom w:w="22" w:type="dxa"/>
              <w:right w:w="28" w:type="dxa"/>
            </w:tcMar>
          </w:tcPr>
          <w:p w:rsidR="000521F9" w:rsidRDefault="000521F9" w14:paraId="7AEA02EC" w14:textId="77777777"/>
        </w:tc>
        <w:tc>
          <w:tcPr>
            <w:tcW w:w="1939" w:type="dxa"/>
            <w:tcBorders>
              <w:bottom w:val="single" w:color="009EE0" w:sz="2" w:space="0"/>
            </w:tcBorders>
            <w:tcMar>
              <w:top w:w="22" w:type="dxa"/>
              <w:left w:w="28" w:type="dxa"/>
              <w:bottom w:w="22" w:type="dxa"/>
              <w:right w:w="28" w:type="dxa"/>
            </w:tcMar>
          </w:tcPr>
          <w:p w:rsidR="000521F9" w:rsidRDefault="000521F9" w14:paraId="7E7F0294" w14:textId="77777777"/>
        </w:tc>
      </w:tr>
      <w:tr w:rsidR="000521F9" w14:paraId="0AB2CFD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0521F9" w:rsidRDefault="002959A5" w14:paraId="43FC654A"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44C69D27"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1287AFC5"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0521F9" w:rsidRDefault="002959A5" w14:paraId="7A6EE0CB" w14:textId="77777777">
            <w:pPr>
              <w:pStyle w:val="p-table"/>
              <w:jc w:val="right"/>
            </w:pPr>
            <w:r>
              <w:rPr>
                <w:b/>
                <w:sz w:val="17"/>
              </w:rPr>
              <w:t>0</w:t>
            </w:r>
          </w:p>
        </w:tc>
      </w:tr>
    </w:tbl>
    <w:p w:rsidR="000521F9" w:rsidRDefault="000521F9" w14:paraId="08DC744E" w14:textId="77777777">
      <w:pPr>
        <w:pStyle w:val="p-marginbottom"/>
      </w:pPr>
    </w:p>
    <w:p w:rsidR="000521F9" w:rsidRDefault="002959A5" w14:paraId="0C6677DB" w14:textId="77777777">
      <w:pPr>
        <w:pStyle w:val="header-h1"/>
      </w:pPr>
      <w:r>
        <w:t>Toelichting</w:t>
      </w:r>
    </w:p>
    <w:p w:rsidR="000521F9" w:rsidRDefault="000521F9" w14:paraId="5210C3C8" w14:textId="77777777">
      <w:pPr>
        <w:pStyle w:val="p-marginbottom"/>
      </w:pPr>
    </w:p>
    <w:p w:rsidR="000521F9" w:rsidRDefault="002959A5" w14:paraId="6833A479" w14:textId="77777777">
      <w:pPr>
        <w:pStyle w:val="header-h1"/>
      </w:pPr>
      <w:r>
        <w:t>Verplichtingen</w:t>
      </w:r>
    </w:p>
    <w:p w:rsidR="000521F9" w:rsidRDefault="000521F9" w14:paraId="2039A77A" w14:textId="77777777">
      <w:pPr>
        <w:pStyle w:val="p-marginbottom"/>
      </w:pPr>
    </w:p>
    <w:p w:rsidR="000521F9" w:rsidRDefault="002959A5" w14:paraId="5EDAADEA" w14:textId="77777777">
      <w:pPr>
        <w:pStyle w:val="p"/>
      </w:pPr>
      <w:r>
        <w:t xml:space="preserve">Alleen de uitgaven worden toegelicht, omdat op het </w:t>
      </w:r>
      <w:r>
        <w:t>Klimaatfonds voor alle middelen geldt dat de kas gelijk is aan de verplichtingen.</w:t>
      </w:r>
    </w:p>
    <w:p w:rsidR="000521F9" w:rsidRDefault="002959A5" w14:paraId="064EC580" w14:textId="77777777">
      <w:pPr>
        <w:pStyle w:val="header-h1"/>
      </w:pPr>
      <w:r>
        <w:t>Uitgaven</w:t>
      </w:r>
    </w:p>
    <w:p w:rsidR="000521F9" w:rsidRDefault="000521F9" w14:paraId="16FB6AA9" w14:textId="77777777">
      <w:pPr>
        <w:pStyle w:val="p-marginbottom"/>
      </w:pPr>
    </w:p>
    <w:p w:rsidR="000521F9" w:rsidRDefault="002959A5" w14:paraId="4637A0D9" w14:textId="77777777">
      <w:pPr>
        <w:pStyle w:val="header-h1"/>
      </w:pPr>
      <w:r>
        <w:t>Energie-infrastructuur onverdeeld</w:t>
      </w:r>
    </w:p>
    <w:p w:rsidR="000521F9" w:rsidRDefault="002959A5" w14:paraId="5F227B4C" w14:textId="77777777">
      <w:pPr>
        <w:pStyle w:val="p"/>
      </w:pPr>
      <w:r>
        <w:t>De mutaties in 2026 bestaan uit de overheveling van Inrichting programma-organisatie elektrificatie resterend fossiel-treinverkeer NL (</w:t>
      </w:r>
      <w:proofErr w:type="spellStart"/>
      <w:r>
        <w:t>IenW</w:t>
      </w:r>
      <w:proofErr w:type="spellEnd"/>
      <w:r>
        <w:t xml:space="preserve">), terugboeking van Toekomstbestendigheid energienetwerken naar het fonds, een kasschuif van 2026 naar latere jaren en de toevoeging van loon- en prijsbijstelling (ook geschoven naar </w:t>
      </w:r>
      <w:proofErr w:type="spellStart"/>
      <w:r>
        <w:t>lateren</w:t>
      </w:r>
      <w:proofErr w:type="spellEnd"/>
      <w:r>
        <w:t xml:space="preserve"> jaren).</w:t>
      </w:r>
    </w:p>
    <w:p w:rsidR="000521F9" w:rsidRDefault="000521F9" w14:paraId="48E103FA" w14:textId="77777777">
      <w:pPr>
        <w:pStyle w:val="page-break"/>
      </w:pPr>
    </w:p>
    <w:p w:rsidR="000521F9" w:rsidRDefault="002959A5" w14:paraId="7B6260D6" w14:textId="77777777">
      <w:pPr>
        <w:pStyle w:val="section-title-3"/>
      </w:pPr>
      <w:r>
        <w:t xml:space="preserve">3.4 Beleidsartikel 4 Vroege fase </w:t>
      </w:r>
      <w:r>
        <w:t>opschaling</w:t>
      </w:r>
    </w:p>
    <w:p w:rsidR="000521F9" w:rsidRDefault="002959A5" w14:paraId="0829FBD7"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8"/>
        <w:gridCol w:w="1948"/>
        <w:gridCol w:w="1948"/>
        <w:gridCol w:w="1920"/>
      </w:tblGrid>
      <w:tr w:rsidR="000521F9" w14:paraId="5042A752"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4DAF1197" w14:textId="77777777">
            <w:pPr>
              <w:pStyle w:val="kio2-table-title"/>
            </w:pPr>
            <w:r>
              <w:t>Tabel 6 Budgettaire gevolgen van beleid artikel 4 Vroege fase opschaling (bedragen x € 1.000)</w:t>
            </w:r>
          </w:p>
        </w:tc>
      </w:tr>
      <w:tr w:rsidR="000521F9" w14:paraId="6134ACA5"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0521F9" w:rsidRDefault="000521F9" w14:paraId="2819C9FC" w14:textId="77777777"/>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0066902F"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79B6010F" w14:textId="77777777">
            <w:pPr>
              <w:pStyle w:val="p-table"/>
              <w:jc w:val="right"/>
              <w:rPr>
                <w:color w:val="000000"/>
                <w:sz w:val="17"/>
              </w:rPr>
            </w:pPr>
            <w:r>
              <w:rPr>
                <w:color w:val="000000"/>
                <w:sz w:val="17"/>
              </w:rPr>
              <w:t>Mutaties suppletoire begroting september(2)</w:t>
            </w:r>
          </w:p>
        </w:tc>
        <w:tc>
          <w:tcPr>
            <w:tcW w:w="192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5653A02C" w14:textId="77777777">
            <w:pPr>
              <w:pStyle w:val="p-table"/>
              <w:jc w:val="right"/>
              <w:rPr>
                <w:color w:val="000000"/>
                <w:sz w:val="17"/>
              </w:rPr>
            </w:pPr>
            <w:r>
              <w:rPr>
                <w:color w:val="000000"/>
                <w:sz w:val="17"/>
              </w:rPr>
              <w:t>Stand suppletoire begroting september (3) = (1) + (2)</w:t>
            </w:r>
          </w:p>
        </w:tc>
      </w:tr>
      <w:tr w:rsidR="000521F9" w14:paraId="658979EC"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3CD02F07" w14:textId="77777777">
            <w:pPr>
              <w:pStyle w:val="p-table"/>
            </w:pPr>
            <w:r>
              <w:rPr>
                <w:b/>
                <w:sz w:val="17"/>
              </w:rPr>
              <w:t>Verplichtingen</w:t>
            </w:r>
          </w:p>
        </w:tc>
        <w:tc>
          <w:tcPr>
            <w:tcW w:w="1948" w:type="dxa"/>
            <w:tcBorders>
              <w:bottom w:val="single" w:color="009EE0" w:sz="2" w:space="0"/>
            </w:tcBorders>
            <w:tcMar>
              <w:top w:w="22" w:type="dxa"/>
              <w:left w:w="28" w:type="dxa"/>
              <w:bottom w:w="22" w:type="dxa"/>
              <w:right w:w="28" w:type="dxa"/>
            </w:tcMar>
          </w:tcPr>
          <w:p w:rsidR="000521F9" w:rsidRDefault="000521F9" w14:paraId="19A8E767" w14:textId="77777777"/>
        </w:tc>
        <w:tc>
          <w:tcPr>
            <w:tcW w:w="1948" w:type="dxa"/>
            <w:tcBorders>
              <w:bottom w:val="single" w:color="009EE0" w:sz="2" w:space="0"/>
            </w:tcBorders>
            <w:tcMar>
              <w:top w:w="22" w:type="dxa"/>
              <w:left w:w="28" w:type="dxa"/>
              <w:bottom w:w="22" w:type="dxa"/>
              <w:right w:w="28" w:type="dxa"/>
            </w:tcMar>
          </w:tcPr>
          <w:p w:rsidR="000521F9" w:rsidRDefault="000521F9" w14:paraId="7FC2154F" w14:textId="77777777"/>
        </w:tc>
        <w:tc>
          <w:tcPr>
            <w:tcW w:w="1920" w:type="dxa"/>
            <w:tcBorders>
              <w:bottom w:val="single" w:color="009EE0" w:sz="2" w:space="0"/>
            </w:tcBorders>
            <w:tcMar>
              <w:top w:w="22" w:type="dxa"/>
              <w:left w:w="28" w:type="dxa"/>
              <w:bottom w:w="22" w:type="dxa"/>
              <w:right w:w="28" w:type="dxa"/>
            </w:tcMar>
          </w:tcPr>
          <w:p w:rsidR="000521F9" w:rsidRDefault="000521F9" w14:paraId="53B86F0F" w14:textId="77777777"/>
        </w:tc>
      </w:tr>
      <w:tr w:rsidR="000521F9" w14:paraId="261B1E7D"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66174D04" w14:textId="77777777"/>
        </w:tc>
        <w:tc>
          <w:tcPr>
            <w:tcW w:w="1948" w:type="dxa"/>
            <w:tcBorders>
              <w:bottom w:val="single" w:color="009EE0" w:sz="2" w:space="0"/>
            </w:tcBorders>
            <w:tcMar>
              <w:top w:w="22" w:type="dxa"/>
              <w:left w:w="28" w:type="dxa"/>
              <w:bottom w:w="22" w:type="dxa"/>
              <w:right w:w="28" w:type="dxa"/>
            </w:tcMar>
          </w:tcPr>
          <w:p w:rsidR="000521F9" w:rsidRDefault="000521F9" w14:paraId="26F27D14" w14:textId="77777777"/>
        </w:tc>
        <w:tc>
          <w:tcPr>
            <w:tcW w:w="1948" w:type="dxa"/>
            <w:tcBorders>
              <w:bottom w:val="single" w:color="009EE0" w:sz="2" w:space="0"/>
            </w:tcBorders>
            <w:tcMar>
              <w:top w:w="22" w:type="dxa"/>
              <w:left w:w="28" w:type="dxa"/>
              <w:bottom w:w="22" w:type="dxa"/>
              <w:right w:w="28" w:type="dxa"/>
            </w:tcMar>
          </w:tcPr>
          <w:p w:rsidR="000521F9" w:rsidRDefault="000521F9" w14:paraId="3FB52DF3" w14:textId="77777777"/>
        </w:tc>
        <w:tc>
          <w:tcPr>
            <w:tcW w:w="1920" w:type="dxa"/>
            <w:tcBorders>
              <w:bottom w:val="single" w:color="009EE0" w:sz="2" w:space="0"/>
            </w:tcBorders>
            <w:tcMar>
              <w:top w:w="22" w:type="dxa"/>
              <w:left w:w="28" w:type="dxa"/>
              <w:bottom w:w="22" w:type="dxa"/>
              <w:right w:w="28" w:type="dxa"/>
            </w:tcMar>
          </w:tcPr>
          <w:p w:rsidR="000521F9" w:rsidRDefault="000521F9" w14:paraId="24B09A45" w14:textId="77777777"/>
        </w:tc>
      </w:tr>
      <w:tr w:rsidR="000521F9" w14:paraId="60CBEDF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796D5795" w14:textId="77777777">
            <w:pPr>
              <w:pStyle w:val="p-table"/>
            </w:pPr>
            <w:r>
              <w:rPr>
                <w:b/>
                <w:sz w:val="17"/>
              </w:rPr>
              <w:t>Uitgaven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72C5D57A" w14:textId="77777777">
            <w:pPr>
              <w:pStyle w:val="p-table"/>
              <w:jc w:val="right"/>
            </w:pPr>
            <w:r>
              <w:rPr>
                <w:b/>
                <w:sz w:val="17"/>
              </w:rPr>
              <w:t>61.177</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A9BAE52" w14:textId="77777777">
            <w:pPr>
              <w:pStyle w:val="p-table"/>
              <w:jc w:val="right"/>
            </w:pPr>
            <w:r>
              <w:rPr>
                <w:b/>
                <w:sz w:val="17"/>
              </w:rPr>
              <w:t>‒</w:t>
            </w:r>
            <w:r>
              <w:rPr>
                <w:b/>
                <w:sz w:val="17"/>
              </w:rPr>
              <w:t xml:space="preserve"> 61.177</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17B4327" w14:textId="77777777">
            <w:pPr>
              <w:pStyle w:val="p-table"/>
              <w:jc w:val="right"/>
            </w:pPr>
            <w:r>
              <w:rPr>
                <w:b/>
                <w:sz w:val="17"/>
              </w:rPr>
              <w:t>0</w:t>
            </w:r>
          </w:p>
        </w:tc>
      </w:tr>
      <w:tr w:rsidR="000521F9" w14:paraId="5A056AC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0A74B217" w14:textId="77777777"/>
        </w:tc>
        <w:tc>
          <w:tcPr>
            <w:tcW w:w="1948" w:type="dxa"/>
            <w:tcBorders>
              <w:bottom w:val="single" w:color="009EE0" w:sz="2" w:space="0"/>
            </w:tcBorders>
            <w:tcMar>
              <w:top w:w="22" w:type="dxa"/>
              <w:left w:w="28" w:type="dxa"/>
              <w:bottom w:w="22" w:type="dxa"/>
              <w:right w:w="28" w:type="dxa"/>
            </w:tcMar>
          </w:tcPr>
          <w:p w:rsidR="000521F9" w:rsidRDefault="000521F9" w14:paraId="39E0C6EA" w14:textId="77777777"/>
        </w:tc>
        <w:tc>
          <w:tcPr>
            <w:tcW w:w="1948" w:type="dxa"/>
            <w:tcBorders>
              <w:bottom w:val="single" w:color="009EE0" w:sz="2" w:space="0"/>
            </w:tcBorders>
            <w:tcMar>
              <w:top w:w="22" w:type="dxa"/>
              <w:left w:w="28" w:type="dxa"/>
              <w:bottom w:w="22" w:type="dxa"/>
              <w:right w:w="28" w:type="dxa"/>
            </w:tcMar>
          </w:tcPr>
          <w:p w:rsidR="000521F9" w:rsidRDefault="000521F9" w14:paraId="7F3BDF70" w14:textId="77777777"/>
        </w:tc>
        <w:tc>
          <w:tcPr>
            <w:tcW w:w="1920" w:type="dxa"/>
            <w:tcBorders>
              <w:bottom w:val="single" w:color="009EE0" w:sz="2" w:space="0"/>
            </w:tcBorders>
            <w:tcMar>
              <w:top w:w="22" w:type="dxa"/>
              <w:left w:w="28" w:type="dxa"/>
              <w:bottom w:w="22" w:type="dxa"/>
              <w:right w:w="28" w:type="dxa"/>
            </w:tcMar>
          </w:tcPr>
          <w:p w:rsidR="000521F9" w:rsidRDefault="000521F9" w14:paraId="36F7C320" w14:textId="77777777"/>
        </w:tc>
      </w:tr>
      <w:tr w:rsidR="000521F9" w14:paraId="4D73E541"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1CDE516D" w14:textId="77777777">
            <w:pPr>
              <w:pStyle w:val="p-table"/>
            </w:pPr>
            <w:r>
              <w:rPr>
                <w:b/>
                <w:sz w:val="17"/>
              </w:rPr>
              <w:t>Bijdrage aan (andere) begrotingshoofdstukken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17E6831D" w14:textId="77777777">
            <w:pPr>
              <w:pStyle w:val="p-table"/>
              <w:jc w:val="right"/>
            </w:pPr>
            <w:r>
              <w:rPr>
                <w:b/>
                <w:sz w:val="17"/>
              </w:rPr>
              <w:t>61.177</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140B213" w14:textId="77777777">
            <w:pPr>
              <w:pStyle w:val="p-table"/>
              <w:jc w:val="right"/>
            </w:pPr>
            <w:r>
              <w:rPr>
                <w:b/>
                <w:sz w:val="17"/>
              </w:rPr>
              <w:t>‒</w:t>
            </w:r>
            <w:r>
              <w:rPr>
                <w:b/>
                <w:sz w:val="17"/>
              </w:rPr>
              <w:t xml:space="preserve"> 61.177</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29FC41C5" w14:textId="77777777">
            <w:pPr>
              <w:pStyle w:val="p-table"/>
              <w:jc w:val="right"/>
            </w:pPr>
            <w:r>
              <w:rPr>
                <w:b/>
                <w:sz w:val="17"/>
              </w:rPr>
              <w:t>0</w:t>
            </w:r>
          </w:p>
        </w:tc>
      </w:tr>
      <w:tr w:rsidR="000521F9" w14:paraId="0D718A71"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722EC6EA" w14:textId="77777777">
            <w:pPr>
              <w:pStyle w:val="p-table"/>
              <w:rPr>
                <w:sz w:val="17"/>
              </w:rPr>
            </w:pPr>
            <w:r>
              <w:rPr>
                <w:sz w:val="17"/>
              </w:rPr>
              <w:t>Vroege fase opschaling onverdeeld</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791EE81" w14:textId="77777777">
            <w:pPr>
              <w:pStyle w:val="p-table"/>
              <w:jc w:val="right"/>
              <w:rPr>
                <w:sz w:val="17"/>
              </w:rPr>
            </w:pPr>
            <w:r>
              <w:rPr>
                <w:sz w:val="17"/>
              </w:rPr>
              <w:t>61.177</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4778922" w14:textId="77777777">
            <w:pPr>
              <w:pStyle w:val="p-table"/>
              <w:jc w:val="right"/>
              <w:rPr>
                <w:sz w:val="17"/>
              </w:rPr>
            </w:pPr>
            <w:r>
              <w:rPr>
                <w:sz w:val="17"/>
              </w:rPr>
              <w:t>‒</w:t>
            </w:r>
            <w:r>
              <w:rPr>
                <w:sz w:val="17"/>
              </w:rPr>
              <w:t xml:space="preserve"> 61.177</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78D48EA7" w14:textId="77777777">
            <w:pPr>
              <w:pStyle w:val="p-table"/>
              <w:jc w:val="right"/>
              <w:rPr>
                <w:sz w:val="17"/>
              </w:rPr>
            </w:pPr>
            <w:r>
              <w:rPr>
                <w:sz w:val="17"/>
              </w:rPr>
              <w:t>0</w:t>
            </w:r>
          </w:p>
        </w:tc>
      </w:tr>
      <w:tr w:rsidR="000521F9" w14:paraId="71AC7FD6"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57D8C892" w14:textId="77777777"/>
        </w:tc>
        <w:tc>
          <w:tcPr>
            <w:tcW w:w="1948" w:type="dxa"/>
            <w:tcBorders>
              <w:bottom w:val="single" w:color="009EE0" w:sz="2" w:space="0"/>
            </w:tcBorders>
            <w:tcMar>
              <w:top w:w="22" w:type="dxa"/>
              <w:left w:w="28" w:type="dxa"/>
              <w:bottom w:w="22" w:type="dxa"/>
              <w:right w:w="28" w:type="dxa"/>
            </w:tcMar>
          </w:tcPr>
          <w:p w:rsidR="000521F9" w:rsidRDefault="000521F9" w14:paraId="329379BB" w14:textId="77777777"/>
        </w:tc>
        <w:tc>
          <w:tcPr>
            <w:tcW w:w="1948" w:type="dxa"/>
            <w:tcBorders>
              <w:bottom w:val="single" w:color="009EE0" w:sz="2" w:space="0"/>
            </w:tcBorders>
            <w:tcMar>
              <w:top w:w="22" w:type="dxa"/>
              <w:left w:w="28" w:type="dxa"/>
              <w:bottom w:w="22" w:type="dxa"/>
              <w:right w:w="28" w:type="dxa"/>
            </w:tcMar>
          </w:tcPr>
          <w:p w:rsidR="000521F9" w:rsidRDefault="000521F9" w14:paraId="5EB1DBF7" w14:textId="77777777"/>
        </w:tc>
        <w:tc>
          <w:tcPr>
            <w:tcW w:w="1920" w:type="dxa"/>
            <w:tcBorders>
              <w:bottom w:val="single" w:color="009EE0" w:sz="2" w:space="0"/>
            </w:tcBorders>
            <w:tcMar>
              <w:top w:w="22" w:type="dxa"/>
              <w:left w:w="28" w:type="dxa"/>
              <w:bottom w:w="22" w:type="dxa"/>
              <w:right w:w="28" w:type="dxa"/>
            </w:tcMar>
          </w:tcPr>
          <w:p w:rsidR="000521F9" w:rsidRDefault="000521F9" w14:paraId="6850752F" w14:textId="77777777"/>
        </w:tc>
      </w:tr>
      <w:tr w:rsidR="000521F9" w14:paraId="4182B097"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01B126F0" w14:textId="77777777">
            <w:pPr>
              <w:pStyle w:val="p-table"/>
            </w:pPr>
            <w:r>
              <w:rPr>
                <w:b/>
                <w:sz w:val="17"/>
              </w:rPr>
              <w:t>Ontvangsten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42F71C6"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B2C6F55"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62B7D567" w14:textId="77777777">
            <w:pPr>
              <w:pStyle w:val="p-table"/>
              <w:jc w:val="right"/>
            </w:pPr>
            <w:r>
              <w:rPr>
                <w:b/>
                <w:sz w:val="17"/>
              </w:rPr>
              <w:t>0</w:t>
            </w:r>
          </w:p>
        </w:tc>
      </w:tr>
    </w:tbl>
    <w:p w:rsidR="000521F9" w:rsidRDefault="000521F9" w14:paraId="4DBD5CAF" w14:textId="77777777">
      <w:pPr>
        <w:pStyle w:val="p-marginbottom"/>
      </w:pPr>
    </w:p>
    <w:p w:rsidR="000521F9" w:rsidRDefault="002959A5" w14:paraId="74997884" w14:textId="77777777">
      <w:pPr>
        <w:pStyle w:val="header-h1"/>
      </w:pPr>
      <w:r>
        <w:t>Toelichting</w:t>
      </w:r>
    </w:p>
    <w:p w:rsidR="000521F9" w:rsidRDefault="000521F9" w14:paraId="3EB16314" w14:textId="77777777">
      <w:pPr>
        <w:pStyle w:val="p-marginbottom"/>
      </w:pPr>
    </w:p>
    <w:p w:rsidR="000521F9" w:rsidRDefault="002959A5" w14:paraId="3632CB4F" w14:textId="77777777">
      <w:pPr>
        <w:pStyle w:val="header-h1"/>
      </w:pPr>
      <w:r>
        <w:t>Verplichtingen</w:t>
      </w:r>
    </w:p>
    <w:p w:rsidR="000521F9" w:rsidRDefault="000521F9" w14:paraId="55AE75C2" w14:textId="77777777">
      <w:pPr>
        <w:pStyle w:val="p-marginbottom"/>
      </w:pPr>
    </w:p>
    <w:p w:rsidR="000521F9" w:rsidRDefault="002959A5" w14:paraId="20E86813" w14:textId="77777777">
      <w:pPr>
        <w:pStyle w:val="p"/>
      </w:pPr>
      <w:r>
        <w:t>Alleen de uitgaven worden toegelicht, omdat op het Klimaatfonds voor alle middelen geldt dat de kas gelijk is aan de verplichtingen.</w:t>
      </w:r>
    </w:p>
    <w:p w:rsidR="000521F9" w:rsidRDefault="002959A5" w14:paraId="0EED5727" w14:textId="77777777">
      <w:pPr>
        <w:pStyle w:val="header-h1"/>
      </w:pPr>
      <w:r>
        <w:t>Uitgaven</w:t>
      </w:r>
    </w:p>
    <w:p w:rsidR="000521F9" w:rsidRDefault="000521F9" w14:paraId="42353A20" w14:textId="77777777">
      <w:pPr>
        <w:pStyle w:val="p-marginbottom"/>
      </w:pPr>
    </w:p>
    <w:p w:rsidR="000521F9" w:rsidRDefault="002959A5" w14:paraId="0F03B7FE" w14:textId="77777777">
      <w:pPr>
        <w:pStyle w:val="header-h1"/>
      </w:pPr>
      <w:r>
        <w:t>Vroege fase opschaling onverdeeld</w:t>
      </w:r>
    </w:p>
    <w:p w:rsidR="000521F9" w:rsidRDefault="002959A5" w14:paraId="1CB64100" w14:textId="77777777">
      <w:pPr>
        <w:pStyle w:val="p"/>
      </w:pPr>
      <w:r>
        <w:t>De mutaties in 2026 bestaan uit kasschuiven van 2026 naar latere jaren en toevoeging van de loon- en prijsbijstelling (dat ook naar latere jaren wordt geschoven).</w:t>
      </w:r>
    </w:p>
    <w:p w:rsidR="000521F9" w:rsidRDefault="000521F9" w14:paraId="16E8598B" w14:textId="77777777">
      <w:pPr>
        <w:pStyle w:val="page-break"/>
      </w:pPr>
    </w:p>
    <w:p w:rsidR="000521F9" w:rsidRDefault="002959A5" w14:paraId="6ABFFA57" w14:textId="77777777">
      <w:pPr>
        <w:pStyle w:val="section-title-3"/>
      </w:pPr>
      <w:r>
        <w:t>3.5  Beleidsartikel 5 Verduurzaming industrie en innovatie mkb</w:t>
      </w:r>
    </w:p>
    <w:p w:rsidR="000521F9" w:rsidRDefault="002959A5" w14:paraId="61F3DB6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8"/>
        <w:gridCol w:w="1948"/>
        <w:gridCol w:w="1948"/>
        <w:gridCol w:w="1920"/>
      </w:tblGrid>
      <w:tr w:rsidR="000521F9" w14:paraId="2AA4E3F3"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63360684" w14:textId="77777777">
            <w:pPr>
              <w:pStyle w:val="kio2-table-title"/>
            </w:pPr>
            <w:r>
              <w:t>Tabel 7 Budgettaire gevolgen van beleid artikel 5 Verduurzaming industrie en innovatie mkb (bedragen x € 1.000)</w:t>
            </w:r>
          </w:p>
        </w:tc>
      </w:tr>
      <w:tr w:rsidR="000521F9" w14:paraId="3AF7B5C5"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0521F9" w:rsidRDefault="000521F9" w14:paraId="12C9ADA2" w14:textId="77777777"/>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5E16D6D9"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2D3D291C" w14:textId="77777777">
            <w:pPr>
              <w:pStyle w:val="p-table"/>
              <w:jc w:val="right"/>
              <w:rPr>
                <w:color w:val="000000"/>
                <w:sz w:val="17"/>
              </w:rPr>
            </w:pPr>
            <w:r>
              <w:rPr>
                <w:color w:val="000000"/>
                <w:sz w:val="17"/>
              </w:rPr>
              <w:t>Mutaties suppletoire begroting september(2)</w:t>
            </w:r>
          </w:p>
        </w:tc>
        <w:tc>
          <w:tcPr>
            <w:tcW w:w="192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1E5EEEB1" w14:textId="77777777">
            <w:pPr>
              <w:pStyle w:val="p-table"/>
              <w:jc w:val="right"/>
              <w:rPr>
                <w:color w:val="000000"/>
                <w:sz w:val="17"/>
              </w:rPr>
            </w:pPr>
            <w:r>
              <w:rPr>
                <w:color w:val="000000"/>
                <w:sz w:val="17"/>
              </w:rPr>
              <w:t>Stand suppletoire begroting september (3) = (1) + (2)</w:t>
            </w:r>
          </w:p>
        </w:tc>
      </w:tr>
      <w:tr w:rsidR="000521F9" w14:paraId="79F6BCBF"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4C052C9E" w14:textId="77777777">
            <w:pPr>
              <w:pStyle w:val="p-table"/>
            </w:pPr>
            <w:r>
              <w:rPr>
                <w:b/>
                <w:sz w:val="17"/>
              </w:rPr>
              <w:t>Verplichtingen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7D8D925F"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B3532B5"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02E72EB0" w14:textId="77777777">
            <w:pPr>
              <w:pStyle w:val="p-table"/>
              <w:jc w:val="right"/>
            </w:pPr>
            <w:r>
              <w:rPr>
                <w:b/>
                <w:sz w:val="17"/>
              </w:rPr>
              <w:t>0</w:t>
            </w:r>
          </w:p>
        </w:tc>
      </w:tr>
      <w:tr w:rsidR="000521F9" w14:paraId="7BCC4732"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09B3EF0B" w14:textId="77777777"/>
        </w:tc>
        <w:tc>
          <w:tcPr>
            <w:tcW w:w="1948" w:type="dxa"/>
            <w:tcBorders>
              <w:bottom w:val="single" w:color="009EE0" w:sz="2" w:space="0"/>
            </w:tcBorders>
            <w:tcMar>
              <w:top w:w="22" w:type="dxa"/>
              <w:left w:w="28" w:type="dxa"/>
              <w:bottom w:w="22" w:type="dxa"/>
              <w:right w:w="28" w:type="dxa"/>
            </w:tcMar>
          </w:tcPr>
          <w:p w:rsidR="000521F9" w:rsidRDefault="000521F9" w14:paraId="56E62295" w14:textId="77777777"/>
        </w:tc>
        <w:tc>
          <w:tcPr>
            <w:tcW w:w="1948" w:type="dxa"/>
            <w:tcBorders>
              <w:bottom w:val="single" w:color="009EE0" w:sz="2" w:space="0"/>
            </w:tcBorders>
            <w:tcMar>
              <w:top w:w="22" w:type="dxa"/>
              <w:left w:w="28" w:type="dxa"/>
              <w:bottom w:w="22" w:type="dxa"/>
              <w:right w:w="28" w:type="dxa"/>
            </w:tcMar>
          </w:tcPr>
          <w:p w:rsidR="000521F9" w:rsidRDefault="000521F9" w14:paraId="55C980B3" w14:textId="77777777"/>
        </w:tc>
        <w:tc>
          <w:tcPr>
            <w:tcW w:w="1920" w:type="dxa"/>
            <w:tcBorders>
              <w:bottom w:val="single" w:color="009EE0" w:sz="2" w:space="0"/>
            </w:tcBorders>
            <w:tcMar>
              <w:top w:w="22" w:type="dxa"/>
              <w:left w:w="28" w:type="dxa"/>
              <w:bottom w:w="22" w:type="dxa"/>
              <w:right w:w="28" w:type="dxa"/>
            </w:tcMar>
          </w:tcPr>
          <w:p w:rsidR="000521F9" w:rsidRDefault="000521F9" w14:paraId="2E5B3350" w14:textId="77777777"/>
        </w:tc>
      </w:tr>
      <w:tr w:rsidR="000521F9" w14:paraId="5ACF6727"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66D43FC6" w14:textId="77777777">
            <w:pPr>
              <w:pStyle w:val="p-table"/>
            </w:pPr>
            <w:r>
              <w:rPr>
                <w:b/>
                <w:sz w:val="17"/>
              </w:rPr>
              <w:t>Uitgaven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779F7D72" w14:textId="77777777">
            <w:pPr>
              <w:pStyle w:val="p-table"/>
              <w:jc w:val="right"/>
            </w:pPr>
            <w:r>
              <w:rPr>
                <w:b/>
                <w:sz w:val="17"/>
              </w:rPr>
              <w:t>244.749</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C9C7B8B" w14:textId="77777777">
            <w:pPr>
              <w:pStyle w:val="p-table"/>
              <w:jc w:val="right"/>
            </w:pPr>
            <w:r>
              <w:rPr>
                <w:b/>
                <w:sz w:val="17"/>
              </w:rPr>
              <w:t>‒</w:t>
            </w:r>
            <w:r>
              <w:rPr>
                <w:b/>
                <w:sz w:val="17"/>
              </w:rPr>
              <w:t xml:space="preserve"> 244.749</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5A3C6A85" w14:textId="77777777">
            <w:pPr>
              <w:pStyle w:val="p-table"/>
              <w:jc w:val="right"/>
            </w:pPr>
            <w:r>
              <w:rPr>
                <w:b/>
                <w:sz w:val="17"/>
              </w:rPr>
              <w:t>0</w:t>
            </w:r>
          </w:p>
        </w:tc>
      </w:tr>
      <w:tr w:rsidR="000521F9" w14:paraId="2B8300B3"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61B52027" w14:textId="77777777"/>
        </w:tc>
        <w:tc>
          <w:tcPr>
            <w:tcW w:w="1948" w:type="dxa"/>
            <w:tcBorders>
              <w:bottom w:val="single" w:color="009EE0" w:sz="2" w:space="0"/>
            </w:tcBorders>
            <w:tcMar>
              <w:top w:w="22" w:type="dxa"/>
              <w:left w:w="28" w:type="dxa"/>
              <w:bottom w:w="22" w:type="dxa"/>
              <w:right w:w="28" w:type="dxa"/>
            </w:tcMar>
          </w:tcPr>
          <w:p w:rsidR="000521F9" w:rsidRDefault="000521F9" w14:paraId="7C9F61F7" w14:textId="77777777"/>
        </w:tc>
        <w:tc>
          <w:tcPr>
            <w:tcW w:w="1948" w:type="dxa"/>
            <w:tcBorders>
              <w:bottom w:val="single" w:color="009EE0" w:sz="2" w:space="0"/>
            </w:tcBorders>
            <w:tcMar>
              <w:top w:w="22" w:type="dxa"/>
              <w:left w:w="28" w:type="dxa"/>
              <w:bottom w:w="22" w:type="dxa"/>
              <w:right w:w="28" w:type="dxa"/>
            </w:tcMar>
          </w:tcPr>
          <w:p w:rsidR="000521F9" w:rsidRDefault="000521F9" w14:paraId="097E2CDB" w14:textId="77777777"/>
        </w:tc>
        <w:tc>
          <w:tcPr>
            <w:tcW w:w="1920" w:type="dxa"/>
            <w:tcBorders>
              <w:bottom w:val="single" w:color="009EE0" w:sz="2" w:space="0"/>
            </w:tcBorders>
            <w:tcMar>
              <w:top w:w="22" w:type="dxa"/>
              <w:left w:w="28" w:type="dxa"/>
              <w:bottom w:w="22" w:type="dxa"/>
              <w:right w:w="28" w:type="dxa"/>
            </w:tcMar>
          </w:tcPr>
          <w:p w:rsidR="000521F9" w:rsidRDefault="000521F9" w14:paraId="488B853B" w14:textId="77777777"/>
        </w:tc>
      </w:tr>
      <w:tr w:rsidR="000521F9" w14:paraId="3C80FAED"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5BBEABD1" w14:textId="77777777">
            <w:pPr>
              <w:pStyle w:val="p-table"/>
            </w:pPr>
            <w:r>
              <w:rPr>
                <w:b/>
                <w:sz w:val="17"/>
              </w:rPr>
              <w:t>Bijdrage aan (andere) begrotingshoofdstukken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CD25422" w14:textId="77777777">
            <w:pPr>
              <w:pStyle w:val="p-table"/>
              <w:jc w:val="right"/>
            </w:pPr>
            <w:r>
              <w:rPr>
                <w:b/>
                <w:sz w:val="17"/>
              </w:rPr>
              <w:t>244.749</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6BF262B5" w14:textId="77777777">
            <w:pPr>
              <w:pStyle w:val="p-table"/>
              <w:jc w:val="right"/>
            </w:pPr>
            <w:r>
              <w:rPr>
                <w:b/>
                <w:sz w:val="17"/>
              </w:rPr>
              <w:t>‒</w:t>
            </w:r>
            <w:r>
              <w:rPr>
                <w:b/>
                <w:sz w:val="17"/>
              </w:rPr>
              <w:t xml:space="preserve"> 244.749</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4CC1A919" w14:textId="77777777">
            <w:pPr>
              <w:pStyle w:val="p-table"/>
              <w:jc w:val="right"/>
            </w:pPr>
            <w:r>
              <w:rPr>
                <w:b/>
                <w:sz w:val="17"/>
              </w:rPr>
              <w:t>0</w:t>
            </w:r>
          </w:p>
        </w:tc>
      </w:tr>
      <w:tr w:rsidR="000521F9" w14:paraId="4DADE43B"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3B271D94" w14:textId="77777777">
            <w:pPr>
              <w:pStyle w:val="p-table"/>
              <w:rPr>
                <w:sz w:val="17"/>
              </w:rPr>
            </w:pPr>
            <w:r>
              <w:rPr>
                <w:sz w:val="17"/>
              </w:rPr>
              <w:t>Verduurzaming industrie onverdeeld</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66A69B8B" w14:textId="77777777">
            <w:pPr>
              <w:pStyle w:val="p-table"/>
              <w:jc w:val="right"/>
              <w:rPr>
                <w:sz w:val="17"/>
              </w:rPr>
            </w:pPr>
            <w:r>
              <w:rPr>
                <w:sz w:val="17"/>
              </w:rPr>
              <w:t>244.749</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0AA091A" w14:textId="77777777">
            <w:pPr>
              <w:pStyle w:val="p-table"/>
              <w:jc w:val="right"/>
              <w:rPr>
                <w:sz w:val="17"/>
              </w:rPr>
            </w:pPr>
            <w:r>
              <w:rPr>
                <w:sz w:val="17"/>
              </w:rPr>
              <w:t>‒</w:t>
            </w:r>
            <w:r>
              <w:rPr>
                <w:sz w:val="17"/>
              </w:rPr>
              <w:t xml:space="preserve"> 244.749</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62BE99C" w14:textId="77777777">
            <w:pPr>
              <w:pStyle w:val="p-table"/>
              <w:jc w:val="right"/>
              <w:rPr>
                <w:sz w:val="17"/>
              </w:rPr>
            </w:pPr>
            <w:r>
              <w:rPr>
                <w:sz w:val="17"/>
              </w:rPr>
              <w:t>0</w:t>
            </w:r>
          </w:p>
        </w:tc>
      </w:tr>
      <w:tr w:rsidR="000521F9" w14:paraId="76AC8C62"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23198E1E" w14:textId="77777777"/>
        </w:tc>
        <w:tc>
          <w:tcPr>
            <w:tcW w:w="1948" w:type="dxa"/>
            <w:tcBorders>
              <w:bottom w:val="single" w:color="009EE0" w:sz="2" w:space="0"/>
            </w:tcBorders>
            <w:tcMar>
              <w:top w:w="22" w:type="dxa"/>
              <w:left w:w="28" w:type="dxa"/>
              <w:bottom w:w="22" w:type="dxa"/>
              <w:right w:w="28" w:type="dxa"/>
            </w:tcMar>
          </w:tcPr>
          <w:p w:rsidR="000521F9" w:rsidRDefault="000521F9" w14:paraId="266DD0D8" w14:textId="77777777"/>
        </w:tc>
        <w:tc>
          <w:tcPr>
            <w:tcW w:w="1948" w:type="dxa"/>
            <w:tcBorders>
              <w:bottom w:val="single" w:color="009EE0" w:sz="2" w:space="0"/>
            </w:tcBorders>
            <w:tcMar>
              <w:top w:w="22" w:type="dxa"/>
              <w:left w:w="28" w:type="dxa"/>
              <w:bottom w:w="22" w:type="dxa"/>
              <w:right w:w="28" w:type="dxa"/>
            </w:tcMar>
          </w:tcPr>
          <w:p w:rsidR="000521F9" w:rsidRDefault="000521F9" w14:paraId="5DF1ADEE" w14:textId="77777777"/>
        </w:tc>
        <w:tc>
          <w:tcPr>
            <w:tcW w:w="1920" w:type="dxa"/>
            <w:tcBorders>
              <w:bottom w:val="single" w:color="009EE0" w:sz="2" w:space="0"/>
            </w:tcBorders>
            <w:tcMar>
              <w:top w:w="22" w:type="dxa"/>
              <w:left w:w="28" w:type="dxa"/>
              <w:bottom w:w="22" w:type="dxa"/>
              <w:right w:w="28" w:type="dxa"/>
            </w:tcMar>
          </w:tcPr>
          <w:p w:rsidR="000521F9" w:rsidRDefault="000521F9" w14:paraId="1BAA7DE5" w14:textId="77777777"/>
        </w:tc>
      </w:tr>
      <w:tr w:rsidR="000521F9" w14:paraId="448837F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549295C5" w14:textId="77777777">
            <w:pPr>
              <w:pStyle w:val="p-table"/>
            </w:pPr>
            <w:r>
              <w:rPr>
                <w:b/>
                <w:sz w:val="17"/>
              </w:rPr>
              <w:t>Ontvangsten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16887E4F"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D626B14"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13B29198" w14:textId="77777777">
            <w:pPr>
              <w:pStyle w:val="p-table"/>
              <w:jc w:val="right"/>
            </w:pPr>
            <w:r>
              <w:rPr>
                <w:b/>
                <w:sz w:val="17"/>
              </w:rPr>
              <w:t>0</w:t>
            </w:r>
          </w:p>
        </w:tc>
      </w:tr>
    </w:tbl>
    <w:p w:rsidR="000521F9" w:rsidRDefault="000521F9" w14:paraId="38D76D46" w14:textId="77777777">
      <w:pPr>
        <w:pStyle w:val="p-marginbottom"/>
      </w:pPr>
    </w:p>
    <w:p w:rsidR="000521F9" w:rsidRDefault="002959A5" w14:paraId="3B87E3E8" w14:textId="77777777">
      <w:pPr>
        <w:pStyle w:val="header-h1"/>
      </w:pPr>
      <w:r>
        <w:t>Toelichting</w:t>
      </w:r>
    </w:p>
    <w:p w:rsidR="000521F9" w:rsidRDefault="000521F9" w14:paraId="673F0E13" w14:textId="77777777">
      <w:pPr>
        <w:pStyle w:val="p-marginbottom"/>
      </w:pPr>
    </w:p>
    <w:p w:rsidR="000521F9" w:rsidRDefault="002959A5" w14:paraId="790BE416" w14:textId="77777777">
      <w:pPr>
        <w:pStyle w:val="header-h1"/>
      </w:pPr>
      <w:r>
        <w:t>Verplichtingen</w:t>
      </w:r>
    </w:p>
    <w:p w:rsidR="000521F9" w:rsidRDefault="000521F9" w14:paraId="583A237D" w14:textId="77777777">
      <w:pPr>
        <w:pStyle w:val="p-marginbottom"/>
      </w:pPr>
    </w:p>
    <w:p w:rsidR="000521F9" w:rsidRDefault="002959A5" w14:paraId="49706A38" w14:textId="77777777">
      <w:pPr>
        <w:pStyle w:val="p"/>
      </w:pPr>
      <w:r>
        <w:t xml:space="preserve">Alleen de </w:t>
      </w:r>
      <w:r>
        <w:t>uitgaven worden toegelicht, omdat op het Klimaatfonds voor alle middelen geldt dat de kas gelijk is aan de verplichtingen.</w:t>
      </w:r>
    </w:p>
    <w:p w:rsidR="000521F9" w:rsidRDefault="002959A5" w14:paraId="78A7D130" w14:textId="77777777">
      <w:pPr>
        <w:pStyle w:val="header-h1"/>
      </w:pPr>
      <w:r>
        <w:t>Uitgaven</w:t>
      </w:r>
    </w:p>
    <w:p w:rsidR="000521F9" w:rsidRDefault="000521F9" w14:paraId="59111F63" w14:textId="77777777">
      <w:pPr>
        <w:pStyle w:val="p-marginbottom"/>
      </w:pPr>
    </w:p>
    <w:p w:rsidR="000521F9" w:rsidRDefault="002959A5" w14:paraId="00EE0A09" w14:textId="77777777">
      <w:pPr>
        <w:pStyle w:val="header-h1"/>
      </w:pPr>
      <w:r>
        <w:t>Verduurzaming industrie en innovatie mkb onverdeeld</w:t>
      </w:r>
    </w:p>
    <w:p w:rsidR="000521F9" w:rsidRDefault="002959A5" w14:paraId="4703B26B" w14:textId="77777777">
      <w:pPr>
        <w:pStyle w:val="p"/>
      </w:pPr>
      <w:r>
        <w:t>De mutaties in 2026 bestaan uit kasschuiven van 2026 naar latere jaren en toevoeging van de loon- en prijsbijstelling (dat ook naar latere jaren wordt geschoven).</w:t>
      </w:r>
    </w:p>
    <w:p w:rsidR="000521F9" w:rsidRDefault="000521F9" w14:paraId="73E080B8" w14:textId="77777777">
      <w:pPr>
        <w:pStyle w:val="page-break"/>
      </w:pPr>
    </w:p>
    <w:p w:rsidR="000521F9" w:rsidRDefault="002959A5" w14:paraId="06B713F3" w14:textId="77777777">
      <w:pPr>
        <w:pStyle w:val="section-title-3"/>
      </w:pPr>
      <w:r>
        <w:t>3.6  Beleidsartikel 6 Verduurzaming gebouwde omgeving</w:t>
      </w:r>
    </w:p>
    <w:p w:rsidR="000521F9" w:rsidRDefault="002959A5" w14:paraId="3885038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8"/>
        <w:gridCol w:w="1948"/>
        <w:gridCol w:w="1948"/>
        <w:gridCol w:w="1920"/>
      </w:tblGrid>
      <w:tr w:rsidR="000521F9" w14:paraId="57602728"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61E633DA" w14:textId="77777777">
            <w:pPr>
              <w:pStyle w:val="kio2-table-title"/>
            </w:pPr>
            <w:r>
              <w:t>Tabel 8 Budgettaire gevolgen van beleid artikel 6 Verduurzaming gebouwde omgeving (bedragen x € 1.000)</w:t>
            </w:r>
          </w:p>
        </w:tc>
      </w:tr>
      <w:tr w:rsidR="000521F9" w14:paraId="21DC1136"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0521F9" w:rsidRDefault="000521F9" w14:paraId="1ECB1821" w14:textId="77777777"/>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7069615C"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15C8E92E" w14:textId="77777777">
            <w:pPr>
              <w:pStyle w:val="p-table"/>
              <w:jc w:val="right"/>
              <w:rPr>
                <w:color w:val="000000"/>
                <w:sz w:val="17"/>
              </w:rPr>
            </w:pPr>
            <w:r>
              <w:rPr>
                <w:color w:val="000000"/>
                <w:sz w:val="17"/>
              </w:rPr>
              <w:t>Mutaties suppletoire begroting september(2)</w:t>
            </w:r>
          </w:p>
        </w:tc>
        <w:tc>
          <w:tcPr>
            <w:tcW w:w="192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57A64CC5" w14:textId="77777777">
            <w:pPr>
              <w:pStyle w:val="p-table"/>
              <w:jc w:val="right"/>
              <w:rPr>
                <w:color w:val="000000"/>
                <w:sz w:val="17"/>
              </w:rPr>
            </w:pPr>
            <w:r>
              <w:rPr>
                <w:color w:val="000000"/>
                <w:sz w:val="17"/>
              </w:rPr>
              <w:t>Stand suppletoire begroting september (3) = (1) + (2)</w:t>
            </w:r>
          </w:p>
        </w:tc>
      </w:tr>
      <w:tr w:rsidR="000521F9" w14:paraId="5792220F"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128D10D3" w14:textId="77777777">
            <w:pPr>
              <w:pStyle w:val="p-table"/>
            </w:pPr>
            <w:r>
              <w:rPr>
                <w:b/>
                <w:sz w:val="17"/>
              </w:rPr>
              <w:t>Verplichtingen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48CB17B6"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2598FA3"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0E836FC" w14:textId="77777777">
            <w:pPr>
              <w:pStyle w:val="p-table"/>
              <w:jc w:val="right"/>
            </w:pPr>
            <w:r>
              <w:rPr>
                <w:b/>
                <w:sz w:val="17"/>
              </w:rPr>
              <w:t>0</w:t>
            </w:r>
          </w:p>
        </w:tc>
      </w:tr>
      <w:tr w:rsidR="000521F9" w14:paraId="3C9F4D4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1C31825A" w14:textId="77777777"/>
        </w:tc>
        <w:tc>
          <w:tcPr>
            <w:tcW w:w="1948" w:type="dxa"/>
            <w:tcBorders>
              <w:bottom w:val="single" w:color="009EE0" w:sz="2" w:space="0"/>
            </w:tcBorders>
            <w:tcMar>
              <w:top w:w="22" w:type="dxa"/>
              <w:left w:w="28" w:type="dxa"/>
              <w:bottom w:w="22" w:type="dxa"/>
              <w:right w:w="28" w:type="dxa"/>
            </w:tcMar>
          </w:tcPr>
          <w:p w:rsidR="000521F9" w:rsidRDefault="000521F9" w14:paraId="32627590" w14:textId="77777777"/>
        </w:tc>
        <w:tc>
          <w:tcPr>
            <w:tcW w:w="1948" w:type="dxa"/>
            <w:tcBorders>
              <w:bottom w:val="single" w:color="009EE0" w:sz="2" w:space="0"/>
            </w:tcBorders>
            <w:tcMar>
              <w:top w:w="22" w:type="dxa"/>
              <w:left w:w="28" w:type="dxa"/>
              <w:bottom w:w="22" w:type="dxa"/>
              <w:right w:w="28" w:type="dxa"/>
            </w:tcMar>
          </w:tcPr>
          <w:p w:rsidR="000521F9" w:rsidRDefault="000521F9" w14:paraId="0644D801" w14:textId="77777777"/>
        </w:tc>
        <w:tc>
          <w:tcPr>
            <w:tcW w:w="1920" w:type="dxa"/>
            <w:tcBorders>
              <w:bottom w:val="single" w:color="009EE0" w:sz="2" w:space="0"/>
            </w:tcBorders>
            <w:tcMar>
              <w:top w:w="22" w:type="dxa"/>
              <w:left w:w="28" w:type="dxa"/>
              <w:bottom w:w="22" w:type="dxa"/>
              <w:right w:w="28" w:type="dxa"/>
            </w:tcMar>
          </w:tcPr>
          <w:p w:rsidR="000521F9" w:rsidRDefault="000521F9" w14:paraId="1A1F44CE" w14:textId="77777777"/>
        </w:tc>
      </w:tr>
      <w:tr w:rsidR="000521F9" w14:paraId="5BF91B5D"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466490B5" w14:textId="77777777">
            <w:pPr>
              <w:pStyle w:val="p-table"/>
            </w:pPr>
            <w:r>
              <w:rPr>
                <w:b/>
                <w:sz w:val="17"/>
              </w:rPr>
              <w:t>Uitgaven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1B104985"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5AE13E05"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0E152355" w14:textId="77777777">
            <w:pPr>
              <w:pStyle w:val="p-table"/>
              <w:jc w:val="right"/>
            </w:pPr>
            <w:r>
              <w:rPr>
                <w:b/>
                <w:sz w:val="17"/>
              </w:rPr>
              <w:t>0</w:t>
            </w:r>
          </w:p>
        </w:tc>
      </w:tr>
      <w:tr w:rsidR="000521F9" w14:paraId="0522D11D"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7E9BB46B" w14:textId="77777777"/>
        </w:tc>
        <w:tc>
          <w:tcPr>
            <w:tcW w:w="1948" w:type="dxa"/>
            <w:tcBorders>
              <w:bottom w:val="single" w:color="009EE0" w:sz="2" w:space="0"/>
            </w:tcBorders>
            <w:tcMar>
              <w:top w:w="22" w:type="dxa"/>
              <w:left w:w="28" w:type="dxa"/>
              <w:bottom w:w="22" w:type="dxa"/>
              <w:right w:w="28" w:type="dxa"/>
            </w:tcMar>
          </w:tcPr>
          <w:p w:rsidR="000521F9" w:rsidRDefault="000521F9" w14:paraId="366573D1" w14:textId="77777777"/>
        </w:tc>
        <w:tc>
          <w:tcPr>
            <w:tcW w:w="1948" w:type="dxa"/>
            <w:tcBorders>
              <w:bottom w:val="single" w:color="009EE0" w:sz="2" w:space="0"/>
            </w:tcBorders>
            <w:tcMar>
              <w:top w:w="22" w:type="dxa"/>
              <w:left w:w="28" w:type="dxa"/>
              <w:bottom w:w="22" w:type="dxa"/>
              <w:right w:w="28" w:type="dxa"/>
            </w:tcMar>
          </w:tcPr>
          <w:p w:rsidR="000521F9" w:rsidRDefault="000521F9" w14:paraId="6D18F802" w14:textId="77777777"/>
        </w:tc>
        <w:tc>
          <w:tcPr>
            <w:tcW w:w="1920" w:type="dxa"/>
            <w:tcBorders>
              <w:bottom w:val="single" w:color="009EE0" w:sz="2" w:space="0"/>
            </w:tcBorders>
            <w:tcMar>
              <w:top w:w="22" w:type="dxa"/>
              <w:left w:w="28" w:type="dxa"/>
              <w:bottom w:w="22" w:type="dxa"/>
              <w:right w:w="28" w:type="dxa"/>
            </w:tcMar>
          </w:tcPr>
          <w:p w:rsidR="000521F9" w:rsidRDefault="000521F9" w14:paraId="71EF51D2" w14:textId="77777777"/>
        </w:tc>
      </w:tr>
      <w:tr w:rsidR="000521F9" w14:paraId="52D0B37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23BD07B3" w14:textId="77777777">
            <w:pPr>
              <w:pStyle w:val="p-table"/>
            </w:pPr>
            <w:r>
              <w:rPr>
                <w:b/>
                <w:sz w:val="17"/>
              </w:rPr>
              <w:t xml:space="preserve">Bijdrage aan </w:t>
            </w:r>
            <w:r>
              <w:rPr>
                <w:b/>
                <w:sz w:val="17"/>
              </w:rPr>
              <w:t>(andere) begrotingshoofdstukken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5DD206A"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F3159CD"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134ED867" w14:textId="77777777">
            <w:pPr>
              <w:pStyle w:val="p-table"/>
              <w:jc w:val="right"/>
            </w:pPr>
            <w:r>
              <w:rPr>
                <w:b/>
                <w:sz w:val="17"/>
              </w:rPr>
              <w:t>0</w:t>
            </w:r>
          </w:p>
        </w:tc>
      </w:tr>
      <w:tr w:rsidR="000521F9" w14:paraId="69E74052"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2B81EA72" w14:textId="77777777">
            <w:pPr>
              <w:pStyle w:val="p-table"/>
              <w:rPr>
                <w:sz w:val="17"/>
              </w:rPr>
            </w:pPr>
            <w:r>
              <w:rPr>
                <w:sz w:val="17"/>
              </w:rPr>
              <w:t>Verduurzaming gebouwde omgeving onverdeeld</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20BE7D0" w14:textId="77777777">
            <w:pPr>
              <w:pStyle w:val="p-table"/>
              <w:jc w:val="right"/>
              <w:rPr>
                <w:sz w:val="17"/>
              </w:rPr>
            </w:pPr>
            <w:r>
              <w:rPr>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DC8EC95" w14:textId="77777777">
            <w:pPr>
              <w:pStyle w:val="p-table"/>
              <w:jc w:val="right"/>
              <w:rPr>
                <w:sz w:val="17"/>
              </w:rPr>
            </w:pPr>
            <w:r>
              <w:rPr>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7028D7AF" w14:textId="77777777">
            <w:pPr>
              <w:pStyle w:val="p-table"/>
              <w:jc w:val="right"/>
              <w:rPr>
                <w:sz w:val="17"/>
              </w:rPr>
            </w:pPr>
            <w:r>
              <w:rPr>
                <w:sz w:val="17"/>
              </w:rPr>
              <w:t>0</w:t>
            </w:r>
          </w:p>
        </w:tc>
      </w:tr>
      <w:tr w:rsidR="000521F9" w14:paraId="493DEA8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679B6B6B" w14:textId="77777777"/>
        </w:tc>
        <w:tc>
          <w:tcPr>
            <w:tcW w:w="1948" w:type="dxa"/>
            <w:tcBorders>
              <w:bottom w:val="single" w:color="009EE0" w:sz="2" w:space="0"/>
            </w:tcBorders>
            <w:tcMar>
              <w:top w:w="22" w:type="dxa"/>
              <w:left w:w="28" w:type="dxa"/>
              <w:bottom w:w="22" w:type="dxa"/>
              <w:right w:w="28" w:type="dxa"/>
            </w:tcMar>
          </w:tcPr>
          <w:p w:rsidR="000521F9" w:rsidRDefault="000521F9" w14:paraId="5074DBB6" w14:textId="77777777"/>
        </w:tc>
        <w:tc>
          <w:tcPr>
            <w:tcW w:w="1948" w:type="dxa"/>
            <w:tcBorders>
              <w:bottom w:val="single" w:color="009EE0" w:sz="2" w:space="0"/>
            </w:tcBorders>
            <w:tcMar>
              <w:top w:w="22" w:type="dxa"/>
              <w:left w:w="28" w:type="dxa"/>
              <w:bottom w:w="22" w:type="dxa"/>
              <w:right w:w="28" w:type="dxa"/>
            </w:tcMar>
          </w:tcPr>
          <w:p w:rsidR="000521F9" w:rsidRDefault="000521F9" w14:paraId="2E1DA7EA" w14:textId="77777777"/>
        </w:tc>
        <w:tc>
          <w:tcPr>
            <w:tcW w:w="1920" w:type="dxa"/>
            <w:tcBorders>
              <w:bottom w:val="single" w:color="009EE0" w:sz="2" w:space="0"/>
            </w:tcBorders>
            <w:tcMar>
              <w:top w:w="22" w:type="dxa"/>
              <w:left w:w="28" w:type="dxa"/>
              <w:bottom w:w="22" w:type="dxa"/>
              <w:right w:w="28" w:type="dxa"/>
            </w:tcMar>
          </w:tcPr>
          <w:p w:rsidR="000521F9" w:rsidRDefault="000521F9" w14:paraId="42BF8AD5" w14:textId="77777777"/>
        </w:tc>
      </w:tr>
      <w:tr w:rsidR="000521F9" w14:paraId="731BA3BB"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675A9B53" w14:textId="77777777">
            <w:pPr>
              <w:pStyle w:val="p-table"/>
            </w:pPr>
            <w:r>
              <w:rPr>
                <w:b/>
                <w:sz w:val="17"/>
              </w:rPr>
              <w:t>Ontvangsten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1A05A309"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654C489D"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3A8A9FA7" w14:textId="77777777">
            <w:pPr>
              <w:pStyle w:val="p-table"/>
              <w:jc w:val="right"/>
            </w:pPr>
            <w:r>
              <w:rPr>
                <w:b/>
                <w:sz w:val="17"/>
              </w:rPr>
              <w:t>0</w:t>
            </w:r>
          </w:p>
        </w:tc>
      </w:tr>
    </w:tbl>
    <w:p w:rsidR="000521F9" w:rsidRDefault="000521F9" w14:paraId="06652384" w14:textId="77777777">
      <w:pPr>
        <w:pStyle w:val="p-marginbottom"/>
      </w:pPr>
    </w:p>
    <w:p w:rsidR="000521F9" w:rsidRDefault="002959A5" w14:paraId="711025B0" w14:textId="77777777">
      <w:pPr>
        <w:pStyle w:val="header-h1"/>
      </w:pPr>
      <w:r>
        <w:t>Toelichting</w:t>
      </w:r>
    </w:p>
    <w:p w:rsidR="000521F9" w:rsidRDefault="000521F9" w14:paraId="1382CD9F" w14:textId="77777777">
      <w:pPr>
        <w:pStyle w:val="p-marginbottom"/>
      </w:pPr>
    </w:p>
    <w:p w:rsidR="000521F9" w:rsidRDefault="002959A5" w14:paraId="1C1709D5" w14:textId="77777777">
      <w:pPr>
        <w:pStyle w:val="header-h1"/>
      </w:pPr>
      <w:r>
        <w:t>Verplichtingen</w:t>
      </w:r>
    </w:p>
    <w:p w:rsidR="000521F9" w:rsidRDefault="000521F9" w14:paraId="3AE0E547" w14:textId="77777777">
      <w:pPr>
        <w:pStyle w:val="p-marginbottom"/>
      </w:pPr>
    </w:p>
    <w:p w:rsidR="000521F9" w:rsidRDefault="002959A5" w14:paraId="60C8B7C6" w14:textId="77777777">
      <w:pPr>
        <w:pStyle w:val="p"/>
      </w:pPr>
      <w:r>
        <w:t xml:space="preserve">Alleen de uitgaven worden toegelicht, omdat op het Klimaatfonds voor alle middelen geldt dat de kas gelijk is </w:t>
      </w:r>
      <w:r>
        <w:t>aan de verplichtingen.</w:t>
      </w:r>
    </w:p>
    <w:p w:rsidR="000521F9" w:rsidRDefault="002959A5" w14:paraId="0F3EFEC0" w14:textId="77777777">
      <w:pPr>
        <w:pStyle w:val="header-h1"/>
      </w:pPr>
      <w:r>
        <w:t>Uitgaven</w:t>
      </w:r>
    </w:p>
    <w:p w:rsidR="000521F9" w:rsidRDefault="000521F9" w14:paraId="7EBFBABA" w14:textId="77777777">
      <w:pPr>
        <w:pStyle w:val="p-marginbottom"/>
      </w:pPr>
    </w:p>
    <w:p w:rsidR="000521F9" w:rsidRDefault="002959A5" w14:paraId="1C6B6D81" w14:textId="77777777">
      <w:pPr>
        <w:pStyle w:val="header-h1"/>
      </w:pPr>
      <w:r>
        <w:t>Verduurzaming gebouwde omgeving onverdeeld</w:t>
      </w:r>
    </w:p>
    <w:p w:rsidR="000521F9" w:rsidRDefault="002959A5" w14:paraId="6054B21F" w14:textId="77777777">
      <w:pPr>
        <w:pStyle w:val="p"/>
      </w:pPr>
      <w:r>
        <w:t>De mutaties in 2026 bestaan uit kasschuiven van 2026 naar latere jaren en toevoeging van de loon- en prijsbijstelling (dat ook naar latere jaren wordt geschoven).</w:t>
      </w:r>
    </w:p>
    <w:p w:rsidR="000521F9" w:rsidRDefault="000521F9" w14:paraId="2C423B4F" w14:textId="77777777">
      <w:pPr>
        <w:pStyle w:val="page-break"/>
      </w:pPr>
    </w:p>
    <w:p w:rsidR="000521F9" w:rsidRDefault="002959A5" w14:paraId="03EA1CB2" w14:textId="77777777">
      <w:pPr>
        <w:pStyle w:val="section-title-3"/>
      </w:pPr>
      <w:r>
        <w:t>3.7  Beleidsartikel 7 Onverdeeld</w:t>
      </w:r>
    </w:p>
    <w:p w:rsidR="000521F9" w:rsidRDefault="002959A5" w14:paraId="475B87B8"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3878"/>
        <w:gridCol w:w="1948"/>
        <w:gridCol w:w="1948"/>
        <w:gridCol w:w="1920"/>
      </w:tblGrid>
      <w:tr w:rsidR="000521F9" w14:paraId="4BCDC197"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0521F9" w:rsidRDefault="002959A5" w14:paraId="1D727A62" w14:textId="77777777">
            <w:pPr>
              <w:pStyle w:val="kio2-table-title"/>
            </w:pPr>
            <w:r>
              <w:t>Tabel 9 Budgettaire gevolgen van beleid artikel 7 Onverdeeld (bedragen x € 1.000)</w:t>
            </w:r>
          </w:p>
        </w:tc>
      </w:tr>
      <w:tr w:rsidR="000521F9" w14:paraId="7E14EDE4"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0521F9" w:rsidRDefault="000521F9" w14:paraId="2F889C57" w14:textId="77777777"/>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26E29152"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48"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5CEDB6DA" w14:textId="77777777">
            <w:pPr>
              <w:pStyle w:val="p-table"/>
              <w:jc w:val="right"/>
              <w:rPr>
                <w:color w:val="000000"/>
                <w:sz w:val="17"/>
              </w:rPr>
            </w:pPr>
            <w:r>
              <w:rPr>
                <w:color w:val="000000"/>
                <w:sz w:val="17"/>
              </w:rPr>
              <w:t>Mutaties suppletoire begroting september(2)</w:t>
            </w:r>
          </w:p>
        </w:tc>
        <w:tc>
          <w:tcPr>
            <w:tcW w:w="1920" w:type="dxa"/>
            <w:tcBorders>
              <w:top w:val="single" w:color="000000" w:sz="2" w:space="0"/>
              <w:bottom w:val="single" w:color="009EE0" w:sz="2" w:space="0"/>
            </w:tcBorders>
            <w:tcMar>
              <w:top w:w="28" w:type="dxa"/>
              <w:left w:w="28" w:type="dxa"/>
              <w:bottom w:w="28" w:type="dxa"/>
              <w:right w:w="28" w:type="dxa"/>
            </w:tcMar>
            <w:vAlign w:val="bottom"/>
          </w:tcPr>
          <w:p w:rsidR="000521F9" w:rsidRDefault="002959A5" w14:paraId="268CAEA6" w14:textId="77777777">
            <w:pPr>
              <w:pStyle w:val="p-table"/>
              <w:jc w:val="right"/>
              <w:rPr>
                <w:color w:val="000000"/>
                <w:sz w:val="17"/>
              </w:rPr>
            </w:pPr>
            <w:r>
              <w:rPr>
                <w:color w:val="000000"/>
                <w:sz w:val="17"/>
              </w:rPr>
              <w:t xml:space="preserve">Stand </w:t>
            </w:r>
            <w:r>
              <w:rPr>
                <w:color w:val="000000"/>
                <w:sz w:val="17"/>
              </w:rPr>
              <w:t>suppletoire begroting september (3) = (1) + (2)</w:t>
            </w:r>
          </w:p>
        </w:tc>
      </w:tr>
      <w:tr w:rsidR="000521F9" w14:paraId="19439C2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03F750FF" w14:textId="77777777">
            <w:pPr>
              <w:pStyle w:val="p-table"/>
            </w:pPr>
            <w:r>
              <w:rPr>
                <w:b/>
                <w:sz w:val="17"/>
              </w:rPr>
              <w:t>Verplichtingen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41EB0234"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6FC06E3D"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445202D6" w14:textId="77777777">
            <w:pPr>
              <w:pStyle w:val="p-table"/>
              <w:jc w:val="right"/>
            </w:pPr>
            <w:r>
              <w:rPr>
                <w:b/>
                <w:sz w:val="17"/>
              </w:rPr>
              <w:t>0</w:t>
            </w:r>
          </w:p>
        </w:tc>
      </w:tr>
      <w:tr w:rsidR="000521F9" w14:paraId="2C86BDBC"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51C9E718" w14:textId="77777777"/>
        </w:tc>
        <w:tc>
          <w:tcPr>
            <w:tcW w:w="1948" w:type="dxa"/>
            <w:tcBorders>
              <w:bottom w:val="single" w:color="009EE0" w:sz="2" w:space="0"/>
            </w:tcBorders>
            <w:tcMar>
              <w:top w:w="22" w:type="dxa"/>
              <w:left w:w="28" w:type="dxa"/>
              <w:bottom w:w="22" w:type="dxa"/>
              <w:right w:w="28" w:type="dxa"/>
            </w:tcMar>
          </w:tcPr>
          <w:p w:rsidR="000521F9" w:rsidRDefault="000521F9" w14:paraId="49B371A3" w14:textId="77777777"/>
        </w:tc>
        <w:tc>
          <w:tcPr>
            <w:tcW w:w="1948" w:type="dxa"/>
            <w:tcBorders>
              <w:bottom w:val="single" w:color="009EE0" w:sz="2" w:space="0"/>
            </w:tcBorders>
            <w:tcMar>
              <w:top w:w="22" w:type="dxa"/>
              <w:left w:w="28" w:type="dxa"/>
              <w:bottom w:w="22" w:type="dxa"/>
              <w:right w:w="28" w:type="dxa"/>
            </w:tcMar>
          </w:tcPr>
          <w:p w:rsidR="000521F9" w:rsidRDefault="000521F9" w14:paraId="041B65F7" w14:textId="77777777"/>
        </w:tc>
        <w:tc>
          <w:tcPr>
            <w:tcW w:w="1920" w:type="dxa"/>
            <w:tcBorders>
              <w:bottom w:val="single" w:color="009EE0" w:sz="2" w:space="0"/>
            </w:tcBorders>
            <w:tcMar>
              <w:top w:w="22" w:type="dxa"/>
              <w:left w:w="28" w:type="dxa"/>
              <w:bottom w:w="22" w:type="dxa"/>
              <w:right w:w="28" w:type="dxa"/>
            </w:tcMar>
          </w:tcPr>
          <w:p w:rsidR="000521F9" w:rsidRDefault="000521F9" w14:paraId="2A236FDA" w14:textId="77777777"/>
        </w:tc>
      </w:tr>
      <w:tr w:rsidR="000521F9" w14:paraId="77C0EC2B"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4829B056" w14:textId="77777777">
            <w:pPr>
              <w:pStyle w:val="p-table"/>
            </w:pPr>
            <w:r>
              <w:rPr>
                <w:b/>
                <w:sz w:val="17"/>
              </w:rPr>
              <w:t>Uitgaven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25EA152" w14:textId="77777777">
            <w:pPr>
              <w:pStyle w:val="p-table"/>
              <w:jc w:val="right"/>
            </w:pPr>
            <w:r>
              <w:rPr>
                <w:b/>
                <w:sz w:val="17"/>
              </w:rPr>
              <w:t>11.062</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035F849C" w14:textId="77777777">
            <w:pPr>
              <w:pStyle w:val="p-table"/>
              <w:jc w:val="right"/>
            </w:pPr>
            <w:r>
              <w:rPr>
                <w:b/>
                <w:sz w:val="17"/>
              </w:rPr>
              <w:t>‒</w:t>
            </w:r>
            <w:r>
              <w:rPr>
                <w:b/>
                <w:sz w:val="17"/>
              </w:rPr>
              <w:t xml:space="preserve"> 11.062</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026F0289" w14:textId="77777777">
            <w:pPr>
              <w:pStyle w:val="p-table"/>
              <w:jc w:val="right"/>
            </w:pPr>
            <w:r>
              <w:rPr>
                <w:b/>
                <w:sz w:val="17"/>
              </w:rPr>
              <w:t>0</w:t>
            </w:r>
          </w:p>
        </w:tc>
      </w:tr>
      <w:tr w:rsidR="000521F9" w14:paraId="05C2E4C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3F31173A" w14:textId="77777777"/>
        </w:tc>
        <w:tc>
          <w:tcPr>
            <w:tcW w:w="1948" w:type="dxa"/>
            <w:tcBorders>
              <w:bottom w:val="single" w:color="009EE0" w:sz="2" w:space="0"/>
            </w:tcBorders>
            <w:tcMar>
              <w:top w:w="22" w:type="dxa"/>
              <w:left w:w="28" w:type="dxa"/>
              <w:bottom w:w="22" w:type="dxa"/>
              <w:right w:w="28" w:type="dxa"/>
            </w:tcMar>
          </w:tcPr>
          <w:p w:rsidR="000521F9" w:rsidRDefault="000521F9" w14:paraId="5954DB6B" w14:textId="77777777"/>
        </w:tc>
        <w:tc>
          <w:tcPr>
            <w:tcW w:w="1948" w:type="dxa"/>
            <w:tcBorders>
              <w:bottom w:val="single" w:color="009EE0" w:sz="2" w:space="0"/>
            </w:tcBorders>
            <w:tcMar>
              <w:top w:w="22" w:type="dxa"/>
              <w:left w:w="28" w:type="dxa"/>
              <w:bottom w:w="22" w:type="dxa"/>
              <w:right w:w="28" w:type="dxa"/>
            </w:tcMar>
          </w:tcPr>
          <w:p w:rsidR="000521F9" w:rsidRDefault="000521F9" w14:paraId="27727F6C" w14:textId="77777777"/>
        </w:tc>
        <w:tc>
          <w:tcPr>
            <w:tcW w:w="1920" w:type="dxa"/>
            <w:tcBorders>
              <w:bottom w:val="single" w:color="009EE0" w:sz="2" w:space="0"/>
            </w:tcBorders>
            <w:tcMar>
              <w:top w:w="22" w:type="dxa"/>
              <w:left w:w="28" w:type="dxa"/>
              <w:bottom w:w="22" w:type="dxa"/>
              <w:right w:w="28" w:type="dxa"/>
            </w:tcMar>
          </w:tcPr>
          <w:p w:rsidR="000521F9" w:rsidRDefault="000521F9" w14:paraId="6E8F2D1F" w14:textId="77777777"/>
        </w:tc>
      </w:tr>
      <w:tr w:rsidR="000521F9" w14:paraId="109F484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20CEF943" w14:textId="77777777">
            <w:pPr>
              <w:pStyle w:val="p-table"/>
            </w:pPr>
            <w:r>
              <w:rPr>
                <w:b/>
                <w:sz w:val="17"/>
              </w:rPr>
              <w:t>Bijdrage aan (andere) begrotingshoofdstukken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F3D52CF" w14:textId="77777777">
            <w:pPr>
              <w:pStyle w:val="p-table"/>
              <w:jc w:val="right"/>
            </w:pPr>
            <w:r>
              <w:rPr>
                <w:b/>
                <w:sz w:val="17"/>
              </w:rPr>
              <w:t>11.062</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E9EB660" w14:textId="77777777">
            <w:pPr>
              <w:pStyle w:val="p-table"/>
              <w:jc w:val="right"/>
            </w:pPr>
            <w:r>
              <w:rPr>
                <w:b/>
                <w:sz w:val="17"/>
              </w:rPr>
              <w:t>‒</w:t>
            </w:r>
            <w:r>
              <w:rPr>
                <w:b/>
                <w:sz w:val="17"/>
              </w:rPr>
              <w:t xml:space="preserve"> 11.062</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19C75F4A" w14:textId="77777777">
            <w:pPr>
              <w:pStyle w:val="p-table"/>
              <w:jc w:val="right"/>
            </w:pPr>
            <w:r>
              <w:rPr>
                <w:b/>
                <w:sz w:val="17"/>
              </w:rPr>
              <w:t>0</w:t>
            </w:r>
          </w:p>
        </w:tc>
      </w:tr>
      <w:tr w:rsidR="000521F9" w14:paraId="73045D89"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49A41CE3" w14:textId="77777777">
            <w:pPr>
              <w:pStyle w:val="p-table"/>
              <w:rPr>
                <w:sz w:val="17"/>
              </w:rPr>
            </w:pPr>
            <w:r>
              <w:rPr>
                <w:sz w:val="17"/>
              </w:rPr>
              <w:t>Onverdeeld</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37F5158B" w14:textId="77777777">
            <w:pPr>
              <w:pStyle w:val="p-table"/>
              <w:jc w:val="right"/>
              <w:rPr>
                <w:sz w:val="17"/>
              </w:rPr>
            </w:pPr>
            <w:r>
              <w:rPr>
                <w:sz w:val="17"/>
              </w:rPr>
              <w:t>11.062</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5048509C" w14:textId="77777777">
            <w:pPr>
              <w:pStyle w:val="p-table"/>
              <w:jc w:val="right"/>
              <w:rPr>
                <w:sz w:val="17"/>
              </w:rPr>
            </w:pPr>
            <w:r>
              <w:rPr>
                <w:sz w:val="17"/>
              </w:rPr>
              <w:t>‒</w:t>
            </w:r>
            <w:r>
              <w:rPr>
                <w:sz w:val="17"/>
              </w:rPr>
              <w:t xml:space="preserve"> 11.062</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014945B8" w14:textId="77777777">
            <w:pPr>
              <w:pStyle w:val="p-table"/>
              <w:jc w:val="right"/>
              <w:rPr>
                <w:sz w:val="17"/>
              </w:rPr>
            </w:pPr>
            <w:r>
              <w:rPr>
                <w:sz w:val="17"/>
              </w:rPr>
              <w:t>0</w:t>
            </w:r>
          </w:p>
        </w:tc>
      </w:tr>
      <w:tr w:rsidR="000521F9" w14:paraId="2C99449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0521F9" w:rsidRDefault="000521F9" w14:paraId="09854BBB" w14:textId="77777777"/>
        </w:tc>
        <w:tc>
          <w:tcPr>
            <w:tcW w:w="1948" w:type="dxa"/>
            <w:tcBorders>
              <w:bottom w:val="single" w:color="009EE0" w:sz="2" w:space="0"/>
            </w:tcBorders>
            <w:tcMar>
              <w:top w:w="22" w:type="dxa"/>
              <w:left w:w="28" w:type="dxa"/>
              <w:bottom w:w="22" w:type="dxa"/>
              <w:right w:w="28" w:type="dxa"/>
            </w:tcMar>
          </w:tcPr>
          <w:p w:rsidR="000521F9" w:rsidRDefault="000521F9" w14:paraId="59B706CB" w14:textId="77777777"/>
        </w:tc>
        <w:tc>
          <w:tcPr>
            <w:tcW w:w="1948" w:type="dxa"/>
            <w:tcBorders>
              <w:bottom w:val="single" w:color="009EE0" w:sz="2" w:space="0"/>
            </w:tcBorders>
            <w:tcMar>
              <w:top w:w="22" w:type="dxa"/>
              <w:left w:w="28" w:type="dxa"/>
              <w:bottom w:w="22" w:type="dxa"/>
              <w:right w:w="28" w:type="dxa"/>
            </w:tcMar>
          </w:tcPr>
          <w:p w:rsidR="000521F9" w:rsidRDefault="000521F9" w14:paraId="5D8C8CFC" w14:textId="77777777"/>
        </w:tc>
        <w:tc>
          <w:tcPr>
            <w:tcW w:w="1920" w:type="dxa"/>
            <w:tcBorders>
              <w:bottom w:val="single" w:color="009EE0" w:sz="2" w:space="0"/>
            </w:tcBorders>
            <w:tcMar>
              <w:top w:w="22" w:type="dxa"/>
              <w:left w:w="28" w:type="dxa"/>
              <w:bottom w:w="22" w:type="dxa"/>
              <w:right w:w="28" w:type="dxa"/>
            </w:tcMar>
          </w:tcPr>
          <w:p w:rsidR="000521F9" w:rsidRDefault="000521F9" w14:paraId="74098752" w14:textId="77777777"/>
        </w:tc>
      </w:tr>
      <w:tr w:rsidR="000521F9" w14:paraId="14E2EFA5"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vAlign w:val="center"/>
          </w:tcPr>
          <w:p w:rsidR="000521F9" w:rsidRDefault="002959A5" w14:paraId="0EE8E245" w14:textId="77777777">
            <w:pPr>
              <w:pStyle w:val="p-table"/>
            </w:pPr>
            <w:r>
              <w:rPr>
                <w:b/>
                <w:sz w:val="17"/>
              </w:rPr>
              <w:t>Ontvangsten</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173D3840" w14:textId="77777777">
            <w:pPr>
              <w:pStyle w:val="p-table"/>
              <w:jc w:val="right"/>
            </w:pPr>
            <w:r>
              <w:rPr>
                <w:b/>
                <w:sz w:val="17"/>
              </w:rPr>
              <w:t>0</w:t>
            </w:r>
          </w:p>
        </w:tc>
        <w:tc>
          <w:tcPr>
            <w:tcW w:w="1948" w:type="dxa"/>
            <w:tcBorders>
              <w:bottom w:val="single" w:color="009EE0" w:sz="2" w:space="0"/>
            </w:tcBorders>
            <w:tcMar>
              <w:top w:w="22" w:type="dxa"/>
              <w:left w:w="28" w:type="dxa"/>
              <w:bottom w:w="22" w:type="dxa"/>
              <w:right w:w="28" w:type="dxa"/>
            </w:tcMar>
            <w:vAlign w:val="center"/>
          </w:tcPr>
          <w:p w:rsidR="000521F9" w:rsidRDefault="002959A5" w14:paraId="22A3B828" w14:textId="77777777">
            <w:pPr>
              <w:pStyle w:val="p-table"/>
              <w:jc w:val="right"/>
            </w:pPr>
            <w:r>
              <w:rPr>
                <w:b/>
                <w:sz w:val="17"/>
              </w:rPr>
              <w:t>0</w:t>
            </w:r>
          </w:p>
        </w:tc>
        <w:tc>
          <w:tcPr>
            <w:tcW w:w="1920" w:type="dxa"/>
            <w:tcBorders>
              <w:bottom w:val="single" w:color="009EE0" w:sz="2" w:space="0"/>
            </w:tcBorders>
            <w:tcMar>
              <w:top w:w="22" w:type="dxa"/>
              <w:left w:w="28" w:type="dxa"/>
              <w:bottom w:w="22" w:type="dxa"/>
              <w:right w:w="28" w:type="dxa"/>
            </w:tcMar>
            <w:vAlign w:val="center"/>
          </w:tcPr>
          <w:p w:rsidR="000521F9" w:rsidRDefault="002959A5" w14:paraId="7DDCA640" w14:textId="77777777">
            <w:pPr>
              <w:pStyle w:val="p-table"/>
              <w:jc w:val="right"/>
            </w:pPr>
            <w:r>
              <w:rPr>
                <w:b/>
                <w:sz w:val="17"/>
              </w:rPr>
              <w:t>0</w:t>
            </w:r>
          </w:p>
        </w:tc>
      </w:tr>
    </w:tbl>
    <w:p w:rsidR="000521F9" w:rsidRDefault="000521F9" w14:paraId="6110534C" w14:textId="77777777">
      <w:pPr>
        <w:pStyle w:val="p-marginbottom"/>
      </w:pPr>
    </w:p>
    <w:p w:rsidR="000521F9" w:rsidRDefault="002959A5" w14:paraId="4A5879F4" w14:textId="77777777">
      <w:pPr>
        <w:pStyle w:val="header-h1"/>
      </w:pPr>
      <w:r>
        <w:t>Toelichting</w:t>
      </w:r>
    </w:p>
    <w:p w:rsidR="000521F9" w:rsidRDefault="000521F9" w14:paraId="3F4B5C55" w14:textId="77777777">
      <w:pPr>
        <w:pStyle w:val="p-marginbottom"/>
      </w:pPr>
    </w:p>
    <w:p w:rsidR="000521F9" w:rsidRDefault="002959A5" w14:paraId="492208C9" w14:textId="77777777">
      <w:pPr>
        <w:pStyle w:val="header-h1"/>
      </w:pPr>
      <w:r>
        <w:t>Verplichtingen</w:t>
      </w:r>
    </w:p>
    <w:p w:rsidR="000521F9" w:rsidRDefault="000521F9" w14:paraId="39B7F40A" w14:textId="77777777">
      <w:pPr>
        <w:pStyle w:val="p-marginbottom"/>
      </w:pPr>
    </w:p>
    <w:p w:rsidR="000521F9" w:rsidRDefault="002959A5" w14:paraId="611A087C" w14:textId="77777777">
      <w:pPr>
        <w:pStyle w:val="p"/>
      </w:pPr>
      <w:r>
        <w:t>Alleen de uitgaven worden toegelicht, omdat op het Klimaatfonds voor alle middelen geldt dat de kas gelijk is aan de verplichtingen.</w:t>
      </w:r>
    </w:p>
    <w:p w:rsidR="000521F9" w:rsidRDefault="002959A5" w14:paraId="3EC4699E" w14:textId="77777777">
      <w:pPr>
        <w:pStyle w:val="header-h1"/>
      </w:pPr>
      <w:r>
        <w:t>Uitgaven</w:t>
      </w:r>
    </w:p>
    <w:p w:rsidR="000521F9" w:rsidRDefault="000521F9" w14:paraId="1014B3CF" w14:textId="77777777">
      <w:pPr>
        <w:pStyle w:val="p-marginbottom"/>
      </w:pPr>
    </w:p>
    <w:p w:rsidR="000521F9" w:rsidRDefault="002959A5" w14:paraId="0542C4C6" w14:textId="77777777">
      <w:pPr>
        <w:pStyle w:val="header-h1"/>
      </w:pPr>
      <w:r>
        <w:t>Onverdeeld</w:t>
      </w:r>
    </w:p>
    <w:p w:rsidR="000521F9" w:rsidRDefault="002959A5" w14:paraId="6D8398B9" w14:textId="77777777">
      <w:pPr>
        <w:pStyle w:val="p"/>
      </w:pPr>
      <w:r>
        <w:t xml:space="preserve">Bij de 1e suppletoire begroting is de loon- en prijsbijstelling toegevoegd aan dit </w:t>
      </w:r>
      <w:r>
        <w:t>perceel. Bij de ontwerpbegroting 2027 is dit verdeeld over de andere percelen. De middelen voor 2026 zijn naar latere jaren geschoven.</w:t>
      </w:r>
    </w:p>
    <w:sectPr w:rsidR="000521F9">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22384" w14:textId="77777777" w:rsidR="002959A5" w:rsidRDefault="002959A5">
      <w:r>
        <w:separator/>
      </w:r>
    </w:p>
  </w:endnote>
  <w:endnote w:type="continuationSeparator" w:id="0">
    <w:p w14:paraId="093F4D38" w14:textId="77777777" w:rsidR="002959A5" w:rsidRDefault="00295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EDD00" w14:textId="77777777" w:rsidR="002959A5" w:rsidRDefault="002959A5">
      <w:r>
        <w:rPr>
          <w:color w:val="000000"/>
        </w:rPr>
        <w:separator/>
      </w:r>
    </w:p>
  </w:footnote>
  <w:footnote w:type="continuationSeparator" w:id="0">
    <w:p w14:paraId="5848CFA8" w14:textId="77777777" w:rsidR="002959A5" w:rsidRDefault="00295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2762F"/>
    <w:multiLevelType w:val="multilevel"/>
    <w:tmpl w:val="5C7ECB0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318276A4"/>
    <w:multiLevelType w:val="multilevel"/>
    <w:tmpl w:val="7DA0F6E8"/>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419249B8"/>
    <w:multiLevelType w:val="multilevel"/>
    <w:tmpl w:val="9D123134"/>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3833636"/>
    <w:multiLevelType w:val="multilevel"/>
    <w:tmpl w:val="F76A4FBA"/>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4CE06DCE"/>
    <w:multiLevelType w:val="multilevel"/>
    <w:tmpl w:val="AC3059AC"/>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4D142CBF"/>
    <w:multiLevelType w:val="multilevel"/>
    <w:tmpl w:val="B15823B2"/>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2075540138">
    <w:abstractNumId w:val="2"/>
  </w:num>
  <w:num w:numId="2" w16cid:durableId="1422674782">
    <w:abstractNumId w:val="5"/>
  </w:num>
  <w:num w:numId="3" w16cid:durableId="1368408543">
    <w:abstractNumId w:val="0"/>
  </w:num>
  <w:num w:numId="4" w16cid:durableId="1219511708">
    <w:abstractNumId w:val="4"/>
  </w:num>
  <w:num w:numId="5" w16cid:durableId="1959606800">
    <w:abstractNumId w:val="3"/>
  </w:num>
  <w:num w:numId="6" w16cid:durableId="1638411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521F9"/>
    <w:rsid w:val="000521F9"/>
    <w:rsid w:val="002959A5"/>
    <w:rsid w:val="006960FE"/>
    <w:rsid w:val="006B58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CB84"/>
  <w15:docId w15:val="{5FEDB5B5-35BB-4E9C-9B1D-A96099C6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1782</ap:Words>
  <ap:Characters>9807</ap:Characters>
  <ap:DocSecurity>0</ap:DocSecurity>
  <ap:Lines>81</ap:Lines>
  <ap:Paragraphs>23</ap:Paragraphs>
  <ap:ScaleCrop>false</ap:ScaleCrop>
  <ap:LinksUpToDate>false</ap:LinksUpToDate>
  <ap:CharactersWithSpaces>11566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2026-09-17T13:32:00.0000000Z</lastPrinted>
  <dcterms:created xsi:type="dcterms:W3CDTF">2026-09-17T13:32:00.0000000Z</dcterms:created>
  <dcterms:modified xsi:type="dcterms:W3CDTF">2026-09-17T13:32:00.0000000Z</dcterms:modified>
  <dc:description>------------------------</dc:description>
  <dc:subject/>
  <dc:title/>
  <keywords/>
  <version/>
  <category/>
</coreProperties>
</file>