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2026Z17212</w:t>
        <w:br/>
      </w:r>
      <w:proofErr w:type="spellEnd"/>
    </w:p>
    <w:p>
      <w:pPr>
        <w:pStyle w:val="Normal"/>
        <w:rPr>
          <w:b w:val="1"/>
          <w:bCs w:val="1"/>
        </w:rPr>
      </w:pPr>
      <w:r w:rsidR="250AE766">
        <w:rPr>
          <w:b w:val="0"/>
          <w:bCs w:val="0"/>
        </w:rPr>
        <w:t>(ingezonden 25 augustus 2026)</w:t>
        <w:br/>
      </w:r>
    </w:p>
    <w:p>
      <w:r>
        <w:t xml:space="preserve">Vragen van het lid Keijzer (Keijzer) aan de minister van Asiel en Migratie over het bericht 'Oostenrijk stuurt asielzoekers met openbaar vervoer terug naar Italië dankzij nieuwe regels: hoeveel zullen er volgen?'</w:t>
      </w:r>
      <w:r>
        <w:br/>
      </w:r>
    </w:p>
    <w:p>
      <w:r>
        <w:t xml:space="preserve"> </w:t>
      </w:r>
      <w:r>
        <w:br/>
      </w:r>
    </w:p>
    <w:p>
      <w:r>
        <w:t xml:space="preserve"> </w:t>
      </w:r>
      <w:r>
        <w:br/>
      </w:r>
    </w:p>
    <w:p>
      <w:pPr>
        <w:pStyle w:val="ListParagraph"/>
        <w:numPr>
          <w:ilvl w:val="0"/>
          <w:numId w:val="100516520"/>
        </w:numPr>
        <w:ind w:left="360"/>
      </w:pPr>
      <w:r>
        <w:t xml:space="preserve">Bent u bekend met het bericht 'Oostenrijk stuurt asielzoekers met openbaar vervoer terug naar Italië dankzij nieuwe regels: hoeveel zullen er volgen?'</w:t>
      </w:r>
      <w:r>
        <w:rPr>
          <w:b w:val="1"/>
          <w:bCs w:val="1"/>
        </w:rPr>
        <w:t xml:space="preserve">[1]</w:t>
      </w:r>
      <w:r>
        <w:rPr/>
        <w:t xml:space="preserve"/>
      </w:r>
      <w:r>
        <w:br/>
      </w:r>
    </w:p>
    <w:p>
      <w:pPr>
        <w:pStyle w:val="ListParagraph"/>
        <w:numPr>
          <w:ilvl w:val="0"/>
          <w:numId w:val="100516520"/>
        </w:numPr>
        <w:ind w:left="360"/>
      </w:pPr>
      <w:r>
        <w:t xml:space="preserve">Hoe wordt momenteel in Nederland omgegaan met migranten die zich melden om een asielaanvraag in te dienen? Kunt u daarbij onderscheid maken tussen migranten die reeds in een andere Europese lidstaat zijn geregistreerd en migranten voor wie dat niet geldt?</w:t>
      </w:r>
      <w:r>
        <w:br/>
      </w:r>
    </w:p>
    <w:p>
      <w:pPr>
        <w:pStyle w:val="ListParagraph"/>
        <w:numPr>
          <w:ilvl w:val="0"/>
          <w:numId w:val="100516520"/>
        </w:numPr>
        <w:ind w:left="360"/>
      </w:pPr>
      <w:r>
        <w:t xml:space="preserve">Is de wijze waarop Nederland omgaat met migranten die reeds in een andere Europese lidstaat zijn geregistreerd gewijzigd sinds 12 juni 2026? Zo ja, op welke punten?</w:t>
      </w:r>
      <w:r>
        <w:br/>
      </w:r>
    </w:p>
    <w:p>
      <w:pPr>
        <w:pStyle w:val="ListParagraph"/>
        <w:numPr>
          <w:ilvl w:val="0"/>
          <w:numId w:val="100516520"/>
        </w:numPr>
        <w:ind w:left="360"/>
      </w:pPr>
      <w:r>
        <w:t xml:space="preserve">Hoe wordt sinds 12 juni 2026 omgegaan met migranten die zich in Nederland melden om een asielaanvraag in te dienen en reeds in een andere Europese lidstaat zijn geregistreerd?</w:t>
      </w:r>
      <w:r>
        <w:br/>
      </w:r>
    </w:p>
    <w:p>
      <w:pPr>
        <w:pStyle w:val="ListParagraph"/>
        <w:numPr>
          <w:ilvl w:val="0"/>
          <w:numId w:val="100516520"/>
        </w:numPr>
        <w:ind w:left="360"/>
      </w:pPr>
      <w:r>
        <w:t xml:space="preserve">Bent u voornemens deze migranten, net als Oostenrijk, over te dragen aan de Europese lidstaat waar zij eerder zijn geregistreerd? Zo nee, waarom niet?</w:t>
      </w:r>
      <w:r>
        <w:br/>
      </w:r>
    </w:p>
    <w:p>
      <w:pPr>
        <w:pStyle w:val="ListParagraph"/>
        <w:numPr>
          <w:ilvl w:val="0"/>
          <w:numId w:val="100516520"/>
        </w:numPr>
        <w:ind w:left="360"/>
      </w:pPr>
      <w:r>
        <w:t xml:space="preserve">Indien dat het geval is, welke vervoersmiddelen worden daarbij ingezet en binnen welke termijn vindt deze overdracht plaats?</w:t>
      </w:r>
      <w:r>
        <w:br/>
      </w:r>
    </w:p>
    <w:p>
      <w:pPr>
        <w:pStyle w:val="ListParagraph"/>
        <w:numPr>
          <w:ilvl w:val="0"/>
          <w:numId w:val="100516520"/>
        </w:numPr>
        <w:ind w:left="360"/>
      </w:pPr>
      <w:r>
        <w:t xml:space="preserve">Hoeveel migranten die zich sinds 12 juni 2026 in Nederland hebben gemeld om een asielaanvraag in te dienen, zijn reeds in een andere Europese lidstaat geregistreerd?</w:t>
      </w:r>
      <w:r>
        <w:br/>
      </w:r>
    </w:p>
    <w:p>
      <w:pPr>
        <w:pStyle w:val="ListParagraph"/>
        <w:numPr>
          <w:ilvl w:val="0"/>
          <w:numId w:val="100516520"/>
        </w:numPr>
        <w:ind w:left="360"/>
      </w:pPr>
      <w:r>
        <w:t xml:space="preserve">Uit welke landen zijn deze migranten afkomstig? Graag een uitsplitsing per land van herkomst.</w:t>
      </w:r>
      <w:r>
        <w:br/>
      </w:r>
    </w:p>
    <w:p>
      <w:pPr>
        <w:pStyle w:val="ListParagraph"/>
        <w:numPr>
          <w:ilvl w:val="0"/>
          <w:numId w:val="100516520"/>
        </w:numPr>
        <w:ind w:left="360"/>
      </w:pPr>
      <w:r>
        <w:t xml:space="preserve">Hoeveel migranten die sinds 12 juni 2026 in Nederland een asielaanvraag hebben ingediend en eerder in een andere Europese lidstaat zijn geregistreerd, zijn sinds die datum daadwerkelijk overgedragen aan die lidstaat?</w:t>
      </w:r>
      <w:r>
        <w:br/>
      </w:r>
    </w:p>
    <w:p>
      <w:pPr>
        <w:pStyle w:val="ListParagraph"/>
        <w:numPr>
          <w:ilvl w:val="0"/>
          <w:numId w:val="100516520"/>
        </w:numPr>
        <w:ind w:left="360"/>
      </w:pPr>
      <w:r>
        <w:t xml:space="preserve">Hoeveel van de sinds 12 juni 2026 ingediende overdrachtsverzoeken aan andere Europese lidstaten zijn geaccepteerd, afgewezen of zijn nog in behandeling? Kunt u hiervan een uitsplitsing per lidstaat geven?</w:t>
      </w:r>
      <w:r>
        <w:br/>
      </w:r>
    </w:p>
    <w:p>
      <w:pPr>
        <w:pStyle w:val="ListParagraph"/>
        <w:numPr>
          <w:ilvl w:val="0"/>
          <w:numId w:val="100516520"/>
        </w:numPr>
        <w:ind w:left="360"/>
      </w:pPr>
      <w:r>
        <w:t xml:space="preserve">Waar verblijven deze migranten momenteel? Kunt u aangeven hoe zij zijn verdeeld over de verschillende opvanglocaties?</w:t>
      </w:r>
      <w:r>
        <w:br/>
      </w:r>
    </w:p>
    <w:p>
      <w:r>
        <w:t xml:space="preserve"> </w:t>
      </w:r>
      <w:r>
        <w:br/>
      </w:r>
    </w:p>
    <w:p>
      <w:r>
        <w:t xml:space="preserve"> </w:t>
      </w:r>
      <w:r>
        <w:br/>
      </w:r>
    </w:p>
    <w:p>
      <w:r>
        <w:t xml:space="preserve">[1] De Telegraaf, 19 augustus 2026, Asielzoekers terug naar Italië: nieuwe regels EU-migratiepact (www.telegraaf.nl/buitenland/oostenrijk-stuurt-asielzoekers-met-openbaar-vervoer-terug-naar-italie-dankzij-nieuwe-regels-hoeveel-zullen-er-volgen/160243835.html).</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52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520">
    <w:abstractNumId w:val="10051652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