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611" w:rsidP="00C972F5" w:rsidRDefault="004D5611" w14:paraId="6513D692" w14:textId="6E0FD2C1">
      <w:r w:rsidRPr="004D5611">
        <w:t>Geachte Voorzitter, </w:t>
      </w:r>
    </w:p>
    <w:p w:rsidRPr="004D5611" w:rsidR="004D5611" w:rsidP="00C972F5" w:rsidRDefault="004D5611" w14:paraId="6DC61C0A" w14:textId="77777777"/>
    <w:p w:rsidR="004D5611" w:rsidP="00C972F5" w:rsidRDefault="004D5611" w14:paraId="2E9ECDDA" w14:textId="77777777">
      <w:r w:rsidRPr="004D5611">
        <w:t>Op 6 juli 2026 heb ik, samen met de zeven weidevogelprovincies (Friesland, Gelderland, Groningen, Noord-Holland, Overijssel, Utrecht en Zuid-Holland), het Afsprakenkader Aanvalsplan Grutto ondertekend. Met deze brief informeer ik uw Kamer over de inhoud van het afsprakenkader en de vervolgstappen voor de uitvoering van het Aanvalsplan Grutto.</w:t>
      </w:r>
    </w:p>
    <w:p w:rsidRPr="004D5611" w:rsidR="004D5611" w:rsidP="00C972F5" w:rsidRDefault="00C972F5" w14:paraId="451B83D1" w14:textId="35DFA774">
      <w:r>
        <w:t xml:space="preserve"> </w:t>
      </w:r>
      <w:r w:rsidRPr="004D5611" w:rsidR="004D5611">
        <w:t> </w:t>
      </w:r>
    </w:p>
    <w:p w:rsidR="004D5611" w:rsidP="00C972F5" w:rsidRDefault="004D5611" w14:paraId="4B9CCE87" w14:textId="77777777">
      <w:r w:rsidRPr="004D5611">
        <w:rPr>
          <w:b/>
          <w:bCs/>
        </w:rPr>
        <w:t>Aanleiding</w:t>
      </w:r>
      <w:r w:rsidRPr="004D5611">
        <w:t> </w:t>
      </w:r>
    </w:p>
    <w:p w:rsidRPr="004D5611" w:rsidR="00C20950" w:rsidP="00C972F5" w:rsidRDefault="00C20950" w14:paraId="4BF1B46F" w14:textId="742E6FDD">
      <w:r w:rsidRPr="00C20950">
        <w:t>Nederland draagt een bijzondere verantwoordelijkheid voor de bescherming van de grutto. Ongeveer 80% van de Noordwest-Europese populatie broedt in Nederland, terwijl de populatie de afgelopen decennia sterk is afgenomen. Daarnaast heeft de Europese Commissie Nederland aangesproken op de bescherming van de grutto in het kader van de Vogelrichtlijn. Het Aanvalsplan Grutto vormt een belangrijk onderdeel van de gezamenlijke ambitie van Rijk en provincies om de achteruitgang van de grutto te keren.</w:t>
      </w:r>
      <w:r w:rsidR="00C972F5">
        <w:t xml:space="preserve"> </w:t>
      </w:r>
    </w:p>
    <w:p w:rsidRPr="004D5611" w:rsidR="004D5611" w:rsidP="00C972F5" w:rsidRDefault="004D5611" w14:paraId="20BDC437" w14:textId="77777777"/>
    <w:p w:rsidRPr="00342E38" w:rsidR="004D5611" w:rsidP="00C972F5" w:rsidRDefault="004D5611" w14:paraId="351F1D99" w14:textId="6289FE42">
      <w:pPr>
        <w:rPr>
          <w:b/>
          <w:bCs/>
        </w:rPr>
      </w:pPr>
      <w:r w:rsidRPr="004D5611">
        <w:rPr>
          <w:b/>
          <w:bCs/>
        </w:rPr>
        <w:t xml:space="preserve">Het </w:t>
      </w:r>
      <w:r w:rsidR="00E223F8">
        <w:rPr>
          <w:b/>
          <w:bCs/>
        </w:rPr>
        <w:t>A</w:t>
      </w:r>
      <w:r w:rsidRPr="004D5611">
        <w:rPr>
          <w:b/>
          <w:bCs/>
        </w:rPr>
        <w:t>fsprakenkader</w:t>
      </w:r>
      <w:r w:rsidRPr="004D5611">
        <w:t> </w:t>
      </w:r>
    </w:p>
    <w:p w:rsidRPr="004D5611" w:rsidR="00C20950" w:rsidP="00C972F5" w:rsidRDefault="00C20950" w14:paraId="5F54C949" w14:textId="6263879D">
      <w:r w:rsidRPr="00C20950">
        <w:t>Met het afsprakenkader leggen het Rijk en de zeven weidevogelprovincies vast hoe zij gezamenlijk uitvoering geven aan het Aanvalsplan Grutto. Daarbij worden afspraken gemaakt over verantwoordelijkheden, financiering, beleid en de inzet van instrumenten die nodig zijn om de uitvoering te versnellen en beter te borgen. De gezamenlijke inzet richt zich op de realisatie van 35 kansrijke Aanvalsplan Grutto-gebieden. Per gebied wordt</w:t>
      </w:r>
      <w:r w:rsidR="009E5AA8">
        <w:t xml:space="preserve"> binnen 2000 hectare zoekgebied t</w:t>
      </w:r>
      <w:r w:rsidRPr="00C20950">
        <w:t xml:space="preserve">oegewerkt </w:t>
      </w:r>
      <w:r w:rsidR="009E5AA8">
        <w:t>naar</w:t>
      </w:r>
      <w:r w:rsidRPr="00C20950">
        <w:t xml:space="preserve"> ten minste 1000 hectare optimaal</w:t>
      </w:r>
      <w:r w:rsidR="009E5AA8">
        <w:t xml:space="preserve"> leefgebied dat</w:t>
      </w:r>
      <w:r w:rsidRPr="00C20950">
        <w:t xml:space="preserve"> wordt ingericht en beheerd voor de grutto. De aanpak is gebiedsgericht en zet in op een samenhangende set aan maatregelen van onder meer agrarisch natuurbeheer, natuurbeheer, waterbeheer en predatiebeheer.</w:t>
      </w:r>
      <w:r w:rsidR="00C972F5">
        <w:t xml:space="preserve"> </w:t>
      </w:r>
      <w:r w:rsidRPr="00C20950">
        <w:t xml:space="preserve"> </w:t>
      </w:r>
    </w:p>
    <w:p w:rsidRPr="004D5611" w:rsidR="008A0490" w:rsidP="00C972F5" w:rsidRDefault="008A0490" w14:paraId="3E1000AC" w14:textId="77777777"/>
    <w:p w:rsidRPr="004D5611" w:rsidR="004D5611" w:rsidP="00C972F5" w:rsidRDefault="004D5611" w14:paraId="18D041A6" w14:textId="3B14B251">
      <w:r w:rsidRPr="004D5611">
        <w:t xml:space="preserve">Het </w:t>
      </w:r>
      <w:r w:rsidR="00AC6B41">
        <w:t>a</w:t>
      </w:r>
      <w:r w:rsidRPr="004D5611">
        <w:t>fsprakenkader is na het </w:t>
      </w:r>
      <w:proofErr w:type="spellStart"/>
      <w:r w:rsidRPr="004D5611">
        <w:t>ondertekeningsmoment</w:t>
      </w:r>
      <w:proofErr w:type="spellEnd"/>
      <w:r w:rsidRPr="004D5611">
        <w:t> openbaar gemaakt en</w:t>
      </w:r>
      <w:r w:rsidR="00F206D1">
        <w:t xml:space="preserve"> op 21</w:t>
      </w:r>
      <w:r w:rsidR="00C972F5">
        <w:t> </w:t>
      </w:r>
      <w:r w:rsidR="00F206D1">
        <w:t xml:space="preserve">juli 2026 </w:t>
      </w:r>
      <w:r w:rsidRPr="004D5611">
        <w:t>gepubliceerd in de Staatscourant</w:t>
      </w:r>
      <w:r w:rsidR="00F206D1">
        <w:t>.</w:t>
      </w:r>
      <w:r w:rsidR="00F206D1">
        <w:rPr>
          <w:rStyle w:val="Voetnootmarkering"/>
        </w:rPr>
        <w:footnoteReference w:id="1"/>
      </w:r>
      <w:r w:rsidR="00F206D1">
        <w:t xml:space="preserve"> </w:t>
      </w:r>
      <w:r w:rsidR="00AE00A2">
        <w:t>Het afsprakenkader is toegevoegd als bijlage.</w:t>
      </w:r>
      <w:r w:rsidR="00C972F5">
        <w:t xml:space="preserve"> </w:t>
      </w:r>
      <w:r w:rsidRPr="004D5611">
        <w:t> </w:t>
      </w:r>
    </w:p>
    <w:p w:rsidRPr="004D5611" w:rsidR="004D5611" w:rsidP="00C972F5" w:rsidRDefault="004D5611" w14:paraId="47EF25A3" w14:textId="58CAC7F4">
      <w:r w:rsidRPr="004D5611">
        <w:t> </w:t>
      </w:r>
    </w:p>
    <w:p w:rsidRPr="004D5611" w:rsidR="004D5611" w:rsidP="00C972F5" w:rsidRDefault="004D5611" w14:paraId="23138FF3" w14:textId="0C4AD1EF">
      <w:r w:rsidRPr="004D5611">
        <w:rPr>
          <w:b/>
          <w:bCs/>
        </w:rPr>
        <w:t xml:space="preserve">Belangrijkste </w:t>
      </w:r>
      <w:r w:rsidR="00E223F8">
        <w:rPr>
          <w:b/>
          <w:bCs/>
        </w:rPr>
        <w:t>a</w:t>
      </w:r>
      <w:r w:rsidRPr="004D5611">
        <w:rPr>
          <w:b/>
          <w:bCs/>
        </w:rPr>
        <w:t>fspraken</w:t>
      </w:r>
      <w:r w:rsidRPr="004D5611">
        <w:t> </w:t>
      </w:r>
    </w:p>
    <w:p w:rsidRPr="004D5611" w:rsidR="004D5611" w:rsidP="00C972F5" w:rsidRDefault="004D5611" w14:paraId="40863505" w14:textId="77777777">
      <w:r w:rsidRPr="004D5611">
        <w:t>Met het afsprakenkader spreken Rijk en provincies onder andere af dat: </w:t>
      </w:r>
    </w:p>
    <w:p w:rsidRPr="004D5611" w:rsidR="004D5611" w:rsidP="00C972F5" w:rsidRDefault="004D5611" w14:paraId="77ACCF30" w14:textId="313EF80A">
      <w:pPr>
        <w:numPr>
          <w:ilvl w:val="0"/>
          <w:numId w:val="15"/>
        </w:numPr>
        <w:tabs>
          <w:tab w:val="clear" w:pos="720"/>
          <w:tab w:val="num" w:pos="360"/>
        </w:tabs>
        <w:ind w:left="360"/>
      </w:pPr>
      <w:r w:rsidRPr="004D5611">
        <w:t>provincies de regie voeren op de gebiedsgerichte uitvoering en per gebied een routekaart opstellen;</w:t>
      </w:r>
      <w:r w:rsidR="00C972F5">
        <w:t xml:space="preserve"> </w:t>
      </w:r>
    </w:p>
    <w:p w:rsidRPr="004D5611" w:rsidR="004D5611" w:rsidP="00C972F5" w:rsidRDefault="004D5611" w14:paraId="3B95647E" w14:textId="3DBB3BA9">
      <w:pPr>
        <w:numPr>
          <w:ilvl w:val="0"/>
          <w:numId w:val="16"/>
        </w:numPr>
        <w:tabs>
          <w:tab w:val="clear" w:pos="720"/>
          <w:tab w:val="num" w:pos="360"/>
        </w:tabs>
        <w:ind w:left="360"/>
      </w:pPr>
      <w:r w:rsidRPr="004D5611">
        <w:t>wordt gewerkt aan langjarige beheercontracten binnen het Agrarisch Natuur- en Landschapsbeheer (</w:t>
      </w:r>
      <w:proofErr w:type="spellStart"/>
      <w:r w:rsidRPr="004D5611">
        <w:t>ANLb</w:t>
      </w:r>
      <w:proofErr w:type="spellEnd"/>
      <w:r w:rsidRPr="004D5611">
        <w:t>), zodat agrariërs meer zekerheid krijgen;</w:t>
      </w:r>
      <w:r w:rsidR="00C972F5">
        <w:t xml:space="preserve"> </w:t>
      </w:r>
    </w:p>
    <w:p w:rsidRPr="004D5611" w:rsidR="004D5611" w:rsidP="00C972F5" w:rsidRDefault="004D5611" w14:paraId="6D3CF995" w14:textId="56F98096">
      <w:pPr>
        <w:numPr>
          <w:ilvl w:val="0"/>
          <w:numId w:val="17"/>
        </w:numPr>
        <w:tabs>
          <w:tab w:val="clear" w:pos="720"/>
          <w:tab w:val="num" w:pos="360"/>
        </w:tabs>
        <w:ind w:left="360"/>
      </w:pPr>
      <w:r w:rsidRPr="004D5611">
        <w:t>waterbeheer, predatiebeheer, agrarisch natuurbeheer en natuurbeheer integraal worden ingezet;</w:t>
      </w:r>
      <w:r w:rsidR="00C972F5">
        <w:t xml:space="preserve"> </w:t>
      </w:r>
    </w:p>
    <w:p w:rsidRPr="004D5611" w:rsidR="004D5611" w:rsidP="00C972F5" w:rsidRDefault="004D5611" w14:paraId="573FB1BA" w14:textId="31C13E94">
      <w:pPr>
        <w:numPr>
          <w:ilvl w:val="0"/>
          <w:numId w:val="18"/>
        </w:numPr>
        <w:tabs>
          <w:tab w:val="clear" w:pos="720"/>
          <w:tab w:val="num" w:pos="360"/>
        </w:tabs>
        <w:ind w:left="360"/>
      </w:pPr>
      <w:r w:rsidRPr="004D5611">
        <w:t>het Rijk zorgt voor de benodigde financiering en instrumenten om de uitvoering mogelijk te maken;</w:t>
      </w:r>
      <w:r w:rsidR="00C972F5">
        <w:t xml:space="preserve"> </w:t>
      </w:r>
    </w:p>
    <w:p w:rsidRPr="004D5611" w:rsidR="004D5611" w:rsidP="00C972F5" w:rsidRDefault="004D5611" w14:paraId="1D54160E" w14:textId="07D227AB">
      <w:pPr>
        <w:numPr>
          <w:ilvl w:val="0"/>
          <w:numId w:val="19"/>
        </w:numPr>
        <w:tabs>
          <w:tab w:val="clear" w:pos="720"/>
          <w:tab w:val="num" w:pos="360"/>
        </w:tabs>
        <w:ind w:left="360"/>
      </w:pPr>
      <w:r w:rsidRPr="004D5611">
        <w:t>wordt gewerkt aan aanvullende instrumenten, zoals gedeeltelijke afwaardering van grond, ondersteuning van weidevogelbedrijven en langjarige financiering van beheer</w:t>
      </w:r>
      <w:r w:rsidR="00344A67">
        <w:t>.</w:t>
      </w:r>
    </w:p>
    <w:p w:rsidR="004F08C0" w:rsidP="00C972F5" w:rsidRDefault="004D5611" w14:paraId="21943BDB" w14:textId="77777777">
      <w:r w:rsidRPr="004D5611">
        <w:t> </w:t>
      </w:r>
    </w:p>
    <w:p w:rsidRPr="00342E38" w:rsidR="004D5611" w:rsidP="00C972F5" w:rsidRDefault="004D5611" w14:paraId="2A9FDEDC" w14:textId="747B6109">
      <w:pPr>
        <w:rPr>
          <w:b/>
          <w:bCs/>
        </w:rPr>
      </w:pPr>
      <w:r w:rsidRPr="004D5611">
        <w:rPr>
          <w:b/>
          <w:bCs/>
        </w:rPr>
        <w:t>Aansluiting op de inbreukprocedure</w:t>
      </w:r>
      <w:r w:rsidRPr="004D5611">
        <w:t> </w:t>
      </w:r>
    </w:p>
    <w:p w:rsidR="004D5611" w:rsidP="00C972F5" w:rsidRDefault="004D5611" w14:paraId="5235712B" w14:textId="77777777">
      <w:r w:rsidRPr="004D5611">
        <w:t>Het afsprakenkader draagt bij aan de uitvoering van de maatregelen die Nederland heeft toegezegd aan de Europese Commissie naar aanleiding van de inbreukprocedure grutto. Hiermee wordt tevens invulling gegeven aan de gezamenlijke verantwoordelijkheid van Rijk en provincies voor het behalen van de instandhoudingsdoelstellingen voor de grutto. </w:t>
      </w:r>
    </w:p>
    <w:p w:rsidRPr="004D5611" w:rsidR="004D5611" w:rsidP="00C972F5" w:rsidRDefault="004D5611" w14:paraId="5C6EAFCA" w14:textId="77777777"/>
    <w:p w:rsidR="004D5611" w:rsidP="00C972F5" w:rsidRDefault="004D5611" w14:paraId="674350E4" w14:textId="2747A668">
      <w:r w:rsidRPr="004D5611">
        <w:rPr>
          <w:b/>
          <w:bCs/>
        </w:rPr>
        <w:t>Vervolg uitvoering Afsprakenkader</w:t>
      </w:r>
      <w:r w:rsidR="00C972F5">
        <w:rPr>
          <w:b/>
          <w:bCs/>
        </w:rPr>
        <w:t xml:space="preserve"> </w:t>
      </w:r>
    </w:p>
    <w:p w:rsidR="009F45E2" w:rsidP="00C972F5" w:rsidRDefault="009F45E2" w14:paraId="1361B62E" w14:textId="6147499D">
      <w:r w:rsidRPr="009F45E2">
        <w:t xml:space="preserve">Komende periode werken provincies, agrarische collectieven, </w:t>
      </w:r>
      <w:proofErr w:type="spellStart"/>
      <w:r w:rsidRPr="009F45E2">
        <w:t>terreinbeherende</w:t>
      </w:r>
      <w:proofErr w:type="spellEnd"/>
      <w:r w:rsidRPr="009F45E2">
        <w:t xml:space="preserve"> organisaties, waterschappen en andere partijen gezamenlijk aan de verdere uitwerking van de routekaarten voor de 35 Aanvalsplan Grutto-gebieden onder regie van de provincies. Daarnaast wordt ontbrekend beleidsinstrumentarium, waaronder de langjarige </w:t>
      </w:r>
      <w:proofErr w:type="spellStart"/>
      <w:r w:rsidRPr="009F45E2">
        <w:t>ANLb</w:t>
      </w:r>
      <w:proofErr w:type="spellEnd"/>
      <w:r w:rsidRPr="009F45E2">
        <w:t>-contracten en het grondinstrumentarium, verder ontwikkeld. De voortgang van de maatregelen in de aanvalsplan grutto gebieden zal jaarlijks worden gemonitord. Dit kan net als de voortgang op routekaarten en gebiedsprocessen reden zijn voor aanvullende maatregelen, bijsturing of wijziging van het afsprakenkader.</w:t>
      </w:r>
    </w:p>
    <w:p w:rsidR="00495935" w:rsidP="00C972F5" w:rsidRDefault="00495935" w14:paraId="270C26E0" w14:textId="77777777"/>
    <w:p w:rsidRPr="00495935" w:rsidR="00C972F5" w:rsidP="00C972F5" w:rsidRDefault="00C972F5" w14:paraId="681766FC" w14:textId="77777777"/>
    <w:p w:rsidR="00F06E39" w:rsidP="00C972F5" w:rsidRDefault="00F06E39" w14:paraId="47809DF0" w14:textId="77777777">
      <w:pPr>
        <w:pStyle w:val="Normaalweb"/>
        <w:spacing w:before="0" w:beforeAutospacing="0" w:after="0" w:afterAutospacing="0" w:line="240" w:lineRule="atLeast"/>
      </w:pPr>
    </w:p>
    <w:p w:rsidR="00F06E39" w:rsidP="00C972F5" w:rsidRDefault="00F06E39" w14:paraId="2C37D36F" w14:textId="77777777">
      <w:pPr>
        <w:pStyle w:val="Normaalweb"/>
        <w:spacing w:before="0" w:beforeAutospacing="0" w:after="0" w:afterAutospacing="0" w:line="240" w:lineRule="atLeast"/>
      </w:pPr>
    </w:p>
    <w:p w:rsidRPr="00FD2F69" w:rsidR="00F06E39" w:rsidP="00C972F5" w:rsidRDefault="00277276" w14:paraId="74B71B98" w14:textId="77777777">
      <w:pPr>
        <w:pStyle w:val="Normaalweb"/>
        <w:spacing w:before="0" w:beforeAutospacing="0" w:after="0" w:afterAutospacing="0" w:line="240" w:lineRule="atLeast"/>
        <w:rPr>
          <w:rFonts w:ascii="Verdana" w:hAnsi="Verdana"/>
          <w:sz w:val="18"/>
          <w:szCs w:val="18"/>
        </w:rPr>
      </w:pPr>
      <w:proofErr w:type="spellStart"/>
      <w:r w:rsidRPr="00FD2F69">
        <w:rPr>
          <w:rFonts w:ascii="Verdana" w:hAnsi="Verdana"/>
          <w:sz w:val="18"/>
          <w:szCs w:val="18"/>
        </w:rPr>
        <w:t>Jaimi</w:t>
      </w:r>
      <w:proofErr w:type="spellEnd"/>
      <w:r w:rsidRPr="00FD2F69">
        <w:rPr>
          <w:rFonts w:ascii="Verdana" w:hAnsi="Verdana"/>
          <w:sz w:val="18"/>
          <w:szCs w:val="18"/>
        </w:rPr>
        <w:t xml:space="preserve"> van Essen</w:t>
      </w:r>
    </w:p>
    <w:p w:rsidRPr="00B26F77" w:rsidR="004F08C0" w:rsidP="00C972F5" w:rsidRDefault="004F08C0" w14:paraId="39444454" w14:textId="0AC5A86B">
      <w:pPr>
        <w:pStyle w:val="Normaalweb"/>
        <w:spacing w:before="0" w:beforeAutospacing="0" w:after="0" w:afterAutospacing="0" w:line="240" w:lineRule="atLeast"/>
        <w:rPr>
          <w:rFonts w:ascii="Verdana" w:hAnsi="Verdana"/>
          <w:sz w:val="18"/>
          <w:szCs w:val="18"/>
        </w:rPr>
      </w:pPr>
      <w:r>
        <w:rPr>
          <w:rFonts w:ascii="Verdana" w:hAnsi="Verdana"/>
          <w:sz w:val="18"/>
          <w:szCs w:val="18"/>
        </w:rPr>
        <w:t>M</w:t>
      </w:r>
      <w:r w:rsidRPr="00B26F77">
        <w:rPr>
          <w:rFonts w:ascii="Verdana" w:hAnsi="Verdana"/>
          <w:sz w:val="18"/>
          <w:szCs w:val="18"/>
        </w:rPr>
        <w:t xml:space="preserve">inister van </w:t>
      </w:r>
      <w:r w:rsidRPr="006A373D">
        <w:rPr>
          <w:rFonts w:ascii="Verdana" w:hAnsi="Verdana"/>
          <w:sz w:val="18"/>
          <w:szCs w:val="18"/>
        </w:rPr>
        <w:t>Landbouw, Visserij, Voedselzekerheid en Natuur</w:t>
      </w:r>
    </w:p>
    <w:p w:rsidRPr="004A0EF0" w:rsidR="00F06E39" w:rsidP="00C972F5" w:rsidRDefault="00F06E39" w14:paraId="2FAA80FE" w14:textId="77777777">
      <w:pPr>
        <w:pStyle w:val="Normaalweb"/>
        <w:spacing w:before="0" w:beforeAutospacing="0" w:after="0" w:afterAutospacing="0" w:line="240" w:lineRule="atLeast"/>
      </w:pPr>
    </w:p>
    <w:p w:rsidR="00144B73" w:rsidP="00C972F5" w:rsidRDefault="00144B73" w14:paraId="3B2363F8" w14:textId="77777777"/>
    <w:p w:rsidRPr="00144B73" w:rsidR="00144B73" w:rsidP="00C972F5" w:rsidRDefault="00144B73" w14:paraId="57BEF6D0" w14:textId="77777777">
      <w:pPr>
        <w:rPr>
          <w:i/>
          <w:iCs/>
        </w:rPr>
      </w:pPr>
    </w:p>
    <w:sectPr w:rsidRPr="00144B73"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BAD5" w14:textId="77777777" w:rsidR="00277276" w:rsidRDefault="00277276">
      <w:r>
        <w:separator/>
      </w:r>
    </w:p>
    <w:p w14:paraId="589D69F3" w14:textId="77777777" w:rsidR="00277276" w:rsidRDefault="00277276"/>
  </w:endnote>
  <w:endnote w:type="continuationSeparator" w:id="0">
    <w:p w14:paraId="6E4DC882" w14:textId="77777777" w:rsidR="00277276" w:rsidRDefault="00277276">
      <w:r>
        <w:continuationSeparator/>
      </w:r>
    </w:p>
    <w:p w14:paraId="39120263" w14:textId="77777777" w:rsidR="00277276" w:rsidRDefault="00277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DF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F4CA9" w14:paraId="12FC6AAC" w14:textId="77777777" w:rsidTr="00CA6A25">
      <w:trPr>
        <w:trHeight w:hRule="exact" w:val="240"/>
      </w:trPr>
      <w:tc>
        <w:tcPr>
          <w:tcW w:w="7601" w:type="dxa"/>
        </w:tcPr>
        <w:p w14:paraId="00FB9573" w14:textId="77777777" w:rsidR="00527BD4" w:rsidRDefault="00527BD4" w:rsidP="003F1F6B">
          <w:pPr>
            <w:pStyle w:val="Huisstijl-Rubricering"/>
          </w:pPr>
        </w:p>
      </w:tc>
      <w:tc>
        <w:tcPr>
          <w:tcW w:w="2156" w:type="dxa"/>
        </w:tcPr>
        <w:p w14:paraId="4EA109A9" w14:textId="5F1C5C2A" w:rsidR="00527BD4" w:rsidRPr="00645414" w:rsidRDefault="0027727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5A4AC2">
            <w:t>2</w:t>
          </w:r>
          <w:r w:rsidR="00144B73">
            <w:fldChar w:fldCharType="end"/>
          </w:r>
        </w:p>
      </w:tc>
    </w:tr>
  </w:tbl>
  <w:p w14:paraId="7894F1F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F4CA9" w14:paraId="04DCE6C5" w14:textId="77777777" w:rsidTr="00CA6A25">
      <w:trPr>
        <w:trHeight w:hRule="exact" w:val="240"/>
      </w:trPr>
      <w:tc>
        <w:tcPr>
          <w:tcW w:w="7601" w:type="dxa"/>
        </w:tcPr>
        <w:p w14:paraId="2678A5EC" w14:textId="77777777" w:rsidR="00527BD4" w:rsidRDefault="00527BD4" w:rsidP="008C356D">
          <w:pPr>
            <w:pStyle w:val="Huisstijl-Rubricering"/>
          </w:pPr>
        </w:p>
      </w:tc>
      <w:tc>
        <w:tcPr>
          <w:tcW w:w="2170" w:type="dxa"/>
        </w:tcPr>
        <w:p w14:paraId="7D822546" w14:textId="70263B9D" w:rsidR="00527BD4" w:rsidRPr="00ED539E" w:rsidRDefault="0027727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5A4AC2">
            <w:t>2</w:t>
          </w:r>
          <w:r w:rsidR="00E8788E">
            <w:fldChar w:fldCharType="end"/>
          </w:r>
        </w:p>
      </w:tc>
    </w:tr>
  </w:tbl>
  <w:p w14:paraId="298DBC41" w14:textId="77777777" w:rsidR="00527BD4" w:rsidRPr="00BC3B53" w:rsidRDefault="00527BD4" w:rsidP="008C356D">
    <w:pPr>
      <w:pStyle w:val="Voettekst"/>
      <w:spacing w:line="240" w:lineRule="auto"/>
      <w:rPr>
        <w:sz w:val="2"/>
        <w:szCs w:val="2"/>
      </w:rPr>
    </w:pPr>
  </w:p>
  <w:p w14:paraId="3D7BD54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2BE5" w14:textId="77777777" w:rsidR="00277276" w:rsidRDefault="00277276">
      <w:r>
        <w:separator/>
      </w:r>
    </w:p>
    <w:p w14:paraId="5D33DCE9" w14:textId="77777777" w:rsidR="00277276" w:rsidRDefault="00277276"/>
  </w:footnote>
  <w:footnote w:type="continuationSeparator" w:id="0">
    <w:p w14:paraId="30EE519A" w14:textId="77777777" w:rsidR="00277276" w:rsidRDefault="00277276">
      <w:r>
        <w:continuationSeparator/>
      </w:r>
    </w:p>
    <w:p w14:paraId="41BD60DB" w14:textId="77777777" w:rsidR="00277276" w:rsidRDefault="00277276"/>
  </w:footnote>
  <w:footnote w:id="1">
    <w:p w14:paraId="028D401F" w14:textId="393CABD7" w:rsidR="00F206D1" w:rsidRDefault="00F206D1">
      <w:pPr>
        <w:pStyle w:val="Voetnoottekst"/>
      </w:pPr>
      <w:r>
        <w:rPr>
          <w:rStyle w:val="Voetnootmarkering"/>
        </w:rPr>
        <w:footnoteRef/>
      </w:r>
      <w:r>
        <w:t xml:space="preserve"> </w:t>
      </w:r>
      <w:r w:rsidRPr="00F206D1">
        <w:t>Staatscourant 2026, nr. 25888, Afsprakenkader Aanvalsplan Grutto, te raadplegen via Overheid.nl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F4CA9" w14:paraId="3097AB08" w14:textId="77777777" w:rsidTr="00A50CF6">
      <w:tc>
        <w:tcPr>
          <w:tcW w:w="2156" w:type="dxa"/>
        </w:tcPr>
        <w:p w14:paraId="5B1ADCDB" w14:textId="77777777" w:rsidR="00527BD4" w:rsidRPr="005819CE" w:rsidRDefault="00277276" w:rsidP="00A50CF6">
          <w:pPr>
            <w:pStyle w:val="Huisstijl-Adres"/>
            <w:rPr>
              <w:b/>
            </w:rPr>
          </w:pPr>
          <w:r>
            <w:rPr>
              <w:b/>
            </w:rPr>
            <w:t>Directoraat Generaal Landelijk Gebied en Stikstof</w:t>
          </w:r>
          <w:r w:rsidRPr="005819CE">
            <w:rPr>
              <w:b/>
            </w:rPr>
            <w:br/>
          </w:r>
        </w:p>
      </w:tc>
    </w:tr>
    <w:tr w:rsidR="004F4CA9" w14:paraId="36CB1950" w14:textId="77777777" w:rsidTr="00A50CF6">
      <w:trPr>
        <w:trHeight w:hRule="exact" w:val="200"/>
      </w:trPr>
      <w:tc>
        <w:tcPr>
          <w:tcW w:w="2156" w:type="dxa"/>
        </w:tcPr>
        <w:p w14:paraId="458913D8" w14:textId="77777777" w:rsidR="00527BD4" w:rsidRPr="005819CE" w:rsidRDefault="00527BD4" w:rsidP="00A50CF6"/>
      </w:tc>
    </w:tr>
    <w:tr w:rsidR="004F4CA9" w14:paraId="12DE7FED" w14:textId="77777777" w:rsidTr="00502512">
      <w:trPr>
        <w:trHeight w:hRule="exact" w:val="774"/>
      </w:trPr>
      <w:tc>
        <w:tcPr>
          <w:tcW w:w="2156" w:type="dxa"/>
        </w:tcPr>
        <w:p w14:paraId="2896F5B8" w14:textId="77777777" w:rsidR="00527BD4" w:rsidRDefault="00277276" w:rsidP="003A5290">
          <w:pPr>
            <w:pStyle w:val="Huisstijl-Kopje"/>
          </w:pPr>
          <w:r>
            <w:t>Ons kenmerk</w:t>
          </w:r>
        </w:p>
        <w:p w14:paraId="425D5DA6" w14:textId="77777777" w:rsidR="00527BD4" w:rsidRPr="005819CE" w:rsidRDefault="00277276" w:rsidP="001E6117">
          <w:pPr>
            <w:pStyle w:val="Huisstijl-Kopje"/>
          </w:pPr>
          <w:r>
            <w:rPr>
              <w:b w:val="0"/>
            </w:rPr>
            <w:t>DGLGS</w:t>
          </w:r>
          <w:r w:rsidRPr="00502512">
            <w:rPr>
              <w:b w:val="0"/>
            </w:rPr>
            <w:t xml:space="preserve"> / </w:t>
          </w:r>
          <w:r>
            <w:rPr>
              <w:b w:val="0"/>
            </w:rPr>
            <w:t>107922263</w:t>
          </w:r>
        </w:p>
      </w:tc>
    </w:tr>
  </w:tbl>
  <w:p w14:paraId="7CDE59AC" w14:textId="77777777" w:rsidR="00527BD4" w:rsidRDefault="00527BD4" w:rsidP="008C356D"/>
  <w:p w14:paraId="79230C9F" w14:textId="77777777" w:rsidR="00527BD4" w:rsidRPr="00740712" w:rsidRDefault="00527BD4" w:rsidP="008C356D"/>
  <w:p w14:paraId="50A83AC1" w14:textId="77777777" w:rsidR="00527BD4" w:rsidRPr="00217880" w:rsidRDefault="00527BD4" w:rsidP="008C356D">
    <w:pPr>
      <w:spacing w:line="0" w:lineRule="atLeast"/>
      <w:rPr>
        <w:sz w:val="2"/>
        <w:szCs w:val="2"/>
      </w:rPr>
    </w:pPr>
  </w:p>
  <w:p w14:paraId="60E2D5DA" w14:textId="77777777" w:rsidR="00527BD4" w:rsidRDefault="00527BD4" w:rsidP="004F44C2">
    <w:pPr>
      <w:pStyle w:val="Koptekst"/>
      <w:rPr>
        <w:rFonts w:cs="Verdana-Bold"/>
        <w:b/>
        <w:bCs/>
        <w:smallCaps/>
        <w:szCs w:val="18"/>
      </w:rPr>
    </w:pPr>
  </w:p>
  <w:p w14:paraId="793300EE" w14:textId="77777777" w:rsidR="00527BD4" w:rsidRDefault="00527BD4" w:rsidP="004F44C2"/>
  <w:p w14:paraId="34B7AA84" w14:textId="77777777" w:rsidR="00527BD4" w:rsidRPr="00740712" w:rsidRDefault="00527BD4" w:rsidP="004F44C2"/>
  <w:p w14:paraId="05154DC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F4CA9" w14:paraId="09CC825A" w14:textId="77777777" w:rsidTr="00751A6A">
      <w:trPr>
        <w:trHeight w:val="2636"/>
      </w:trPr>
      <w:tc>
        <w:tcPr>
          <w:tcW w:w="737" w:type="dxa"/>
        </w:tcPr>
        <w:p w14:paraId="00C7FBA5" w14:textId="77777777" w:rsidR="00527BD4" w:rsidRDefault="00527BD4" w:rsidP="00D0609E">
          <w:pPr>
            <w:framePr w:w="6340" w:h="2750" w:hRule="exact" w:hSpace="180" w:wrap="around" w:vAnchor="page" w:hAnchor="text" w:x="3873" w:y="-140"/>
            <w:spacing w:line="240" w:lineRule="auto"/>
          </w:pPr>
        </w:p>
      </w:tc>
      <w:tc>
        <w:tcPr>
          <w:tcW w:w="5156" w:type="dxa"/>
        </w:tcPr>
        <w:p w14:paraId="130D8C50" w14:textId="77777777" w:rsidR="00527BD4" w:rsidRDefault="00277276"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4C90168B" wp14:editId="4EBDABA9">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05B178E6" w14:textId="77777777" w:rsidR="00527BD4" w:rsidRDefault="00527BD4" w:rsidP="00D0609E">
    <w:pPr>
      <w:framePr w:w="6340" w:h="2750" w:hRule="exact" w:hSpace="180" w:wrap="around" w:vAnchor="page" w:hAnchor="text" w:x="3873" w:y="-140"/>
    </w:pPr>
  </w:p>
  <w:p w14:paraId="0477C23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F4CA9" w14:paraId="0954E2B9" w14:textId="77777777" w:rsidTr="00A50CF6">
      <w:tc>
        <w:tcPr>
          <w:tcW w:w="2160" w:type="dxa"/>
        </w:tcPr>
        <w:p w14:paraId="0163ACF1" w14:textId="77777777" w:rsidR="00527BD4" w:rsidRPr="005819CE" w:rsidRDefault="00277276" w:rsidP="00A50CF6">
          <w:pPr>
            <w:pStyle w:val="Huisstijl-Adres"/>
            <w:rPr>
              <w:b/>
            </w:rPr>
          </w:pPr>
          <w:r>
            <w:rPr>
              <w:b/>
            </w:rPr>
            <w:t>Directoraat Generaal Landelijk Gebied en Stikstof</w:t>
          </w:r>
          <w:r w:rsidRPr="005819CE">
            <w:rPr>
              <w:b/>
            </w:rPr>
            <w:br/>
          </w:r>
        </w:p>
        <w:p w14:paraId="67EE3E4D" w14:textId="77777777" w:rsidR="00527BD4" w:rsidRPr="00BE5ED9" w:rsidRDefault="00277276" w:rsidP="00A50CF6">
          <w:pPr>
            <w:pStyle w:val="Huisstijl-Adres"/>
          </w:pPr>
          <w:r>
            <w:rPr>
              <w:b/>
            </w:rPr>
            <w:t>Bezoekadres</w:t>
          </w:r>
          <w:r>
            <w:rPr>
              <w:b/>
            </w:rPr>
            <w:br/>
          </w:r>
          <w:r>
            <w:t>Bezuidenhoutseweg 73</w:t>
          </w:r>
          <w:r w:rsidRPr="005819CE">
            <w:br/>
          </w:r>
          <w:r>
            <w:t>2594 AC Den Haag</w:t>
          </w:r>
        </w:p>
        <w:p w14:paraId="39D900A1" w14:textId="77777777" w:rsidR="00EF495B" w:rsidRDefault="00277276" w:rsidP="0098788A">
          <w:pPr>
            <w:pStyle w:val="Huisstijl-Adres"/>
          </w:pPr>
          <w:r>
            <w:rPr>
              <w:b/>
            </w:rPr>
            <w:t>Postadres</w:t>
          </w:r>
          <w:r>
            <w:rPr>
              <w:b/>
            </w:rPr>
            <w:br/>
          </w:r>
          <w:r>
            <w:t>Postbus 20401</w:t>
          </w:r>
          <w:r w:rsidRPr="005819CE">
            <w:br/>
            <w:t>2500 E</w:t>
          </w:r>
          <w:r>
            <w:t>K</w:t>
          </w:r>
          <w:r w:rsidRPr="005819CE">
            <w:t xml:space="preserve"> Den Haag</w:t>
          </w:r>
        </w:p>
        <w:p w14:paraId="54F9F65B" w14:textId="77777777" w:rsidR="00556BEE" w:rsidRPr="005B3814" w:rsidRDefault="00277276" w:rsidP="0098788A">
          <w:pPr>
            <w:pStyle w:val="Huisstijl-Adres"/>
          </w:pPr>
          <w:r>
            <w:rPr>
              <w:b/>
            </w:rPr>
            <w:t>Overheidsidentificatienr</w:t>
          </w:r>
          <w:r>
            <w:rPr>
              <w:b/>
            </w:rPr>
            <w:br/>
          </w:r>
          <w:r w:rsidR="00BA129E">
            <w:rPr>
              <w:rFonts w:cs="Agrofont"/>
              <w:iCs/>
            </w:rPr>
            <w:t>00000001858272854000</w:t>
          </w:r>
        </w:p>
        <w:p w14:paraId="5F10247E" w14:textId="586F25FB" w:rsidR="00527BD4" w:rsidRPr="00C972F5" w:rsidRDefault="0027727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4F4CA9" w14:paraId="15F8F244" w14:textId="77777777" w:rsidTr="00C972F5">
      <w:trPr>
        <w:trHeight w:hRule="exact" w:val="80"/>
      </w:trPr>
      <w:tc>
        <w:tcPr>
          <w:tcW w:w="2160" w:type="dxa"/>
        </w:tcPr>
        <w:p w14:paraId="188A8ABB" w14:textId="77777777" w:rsidR="00527BD4" w:rsidRPr="005819CE" w:rsidRDefault="00527BD4" w:rsidP="00A50CF6"/>
      </w:tc>
    </w:tr>
    <w:tr w:rsidR="004F4CA9" w14:paraId="6988E9C5" w14:textId="77777777" w:rsidTr="00A50CF6">
      <w:tc>
        <w:tcPr>
          <w:tcW w:w="2160" w:type="dxa"/>
        </w:tcPr>
        <w:p w14:paraId="0A72D560" w14:textId="77777777" w:rsidR="000C0163" w:rsidRPr="005819CE" w:rsidRDefault="00277276" w:rsidP="000C0163">
          <w:pPr>
            <w:pStyle w:val="Huisstijl-Kopje"/>
          </w:pPr>
          <w:r>
            <w:t>Ons kenmerk</w:t>
          </w:r>
          <w:r w:rsidRPr="005819CE">
            <w:t xml:space="preserve"> </w:t>
          </w:r>
        </w:p>
        <w:p w14:paraId="72707FF7" w14:textId="77777777" w:rsidR="000C0163" w:rsidRPr="005819CE" w:rsidRDefault="00277276" w:rsidP="000C0163">
          <w:pPr>
            <w:pStyle w:val="Huisstijl-Gegeven"/>
          </w:pPr>
          <w:r>
            <w:t>DGLGS /</w:t>
          </w:r>
          <w:r w:rsidR="00486354">
            <w:t xml:space="preserve"> </w:t>
          </w:r>
          <w:r>
            <w:t>107922263</w:t>
          </w:r>
        </w:p>
        <w:p w14:paraId="0216C78D" w14:textId="77777777" w:rsidR="00527BD4" w:rsidRPr="005819CE" w:rsidRDefault="00277276" w:rsidP="00A50CF6">
          <w:pPr>
            <w:pStyle w:val="Huisstijl-Kopje"/>
          </w:pPr>
          <w:r>
            <w:t>Bijlage(n)</w:t>
          </w:r>
        </w:p>
        <w:p w14:paraId="3EF21E80" w14:textId="5E943537" w:rsidR="00527BD4" w:rsidRPr="005819CE" w:rsidRDefault="006A466C" w:rsidP="00A50CF6">
          <w:pPr>
            <w:pStyle w:val="Huisstijl-Gegeven"/>
          </w:pPr>
          <w:r>
            <w:t>1</w:t>
          </w:r>
        </w:p>
      </w:tc>
    </w:tr>
  </w:tbl>
  <w:p w14:paraId="447D102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F4CA9" w14:paraId="5B04BB5D" w14:textId="77777777" w:rsidTr="009E2051">
      <w:trPr>
        <w:trHeight w:val="400"/>
      </w:trPr>
      <w:tc>
        <w:tcPr>
          <w:tcW w:w="7520" w:type="dxa"/>
          <w:gridSpan w:val="2"/>
        </w:tcPr>
        <w:p w14:paraId="0CE22727" w14:textId="77777777" w:rsidR="00527BD4" w:rsidRPr="00BC3B53" w:rsidRDefault="00277276" w:rsidP="00A50CF6">
          <w:pPr>
            <w:pStyle w:val="Huisstijl-Retouradres"/>
          </w:pPr>
          <w:r>
            <w:t>&gt; Retouradres Postbus 20401 2500 EK Den Haag</w:t>
          </w:r>
        </w:p>
      </w:tc>
    </w:tr>
    <w:tr w:rsidR="004F4CA9" w14:paraId="68CED489" w14:textId="77777777" w:rsidTr="009E2051">
      <w:tc>
        <w:tcPr>
          <w:tcW w:w="7520" w:type="dxa"/>
          <w:gridSpan w:val="2"/>
        </w:tcPr>
        <w:p w14:paraId="5F94C177" w14:textId="77777777" w:rsidR="00527BD4" w:rsidRPr="00983E8F" w:rsidRDefault="00527BD4" w:rsidP="00A50CF6">
          <w:pPr>
            <w:pStyle w:val="Huisstijl-Rubricering"/>
          </w:pPr>
        </w:p>
      </w:tc>
    </w:tr>
    <w:tr w:rsidR="004F4CA9" w14:paraId="712AAEDD" w14:textId="77777777" w:rsidTr="009E2051">
      <w:trPr>
        <w:trHeight w:hRule="exact" w:val="2440"/>
      </w:trPr>
      <w:tc>
        <w:tcPr>
          <w:tcW w:w="7520" w:type="dxa"/>
          <w:gridSpan w:val="2"/>
        </w:tcPr>
        <w:p w14:paraId="37DE935B" w14:textId="77777777" w:rsidR="00C972F5" w:rsidRDefault="00D06493" w:rsidP="00A50CF6">
          <w:pPr>
            <w:pStyle w:val="Huisstijl-NAW"/>
          </w:pPr>
          <w:r>
            <w:t xml:space="preserve">De Voorzitter van de Tweede Kamer </w:t>
          </w:r>
        </w:p>
        <w:p w14:paraId="61BC7198" w14:textId="35FFF81F" w:rsidR="00527BD4" w:rsidRDefault="00D06493" w:rsidP="00A50CF6">
          <w:pPr>
            <w:pStyle w:val="Huisstijl-NAW"/>
          </w:pPr>
          <w:r>
            <w:t xml:space="preserve">der Staten-Generaal </w:t>
          </w:r>
        </w:p>
        <w:p w14:paraId="397E3E12" w14:textId="2023FFBB" w:rsidR="00D06493" w:rsidRDefault="00D06493" w:rsidP="00A50CF6">
          <w:pPr>
            <w:pStyle w:val="Huisstijl-NAW"/>
          </w:pPr>
          <w:r>
            <w:t>Prinses Irenestraat 6</w:t>
          </w:r>
        </w:p>
        <w:p w14:paraId="46F4AD28" w14:textId="62BDF6C5" w:rsidR="00D06493" w:rsidRDefault="00D06493" w:rsidP="00A50CF6">
          <w:pPr>
            <w:pStyle w:val="Huisstijl-NAW"/>
          </w:pPr>
          <w:r>
            <w:t xml:space="preserve">2595 BD </w:t>
          </w:r>
          <w:r w:rsidR="00C972F5">
            <w:t xml:space="preserve"> DEN HAAG</w:t>
          </w:r>
        </w:p>
        <w:p w14:paraId="155ECEA8" w14:textId="77777777" w:rsidR="004F4CA9" w:rsidRDefault="00486354">
          <w:pPr>
            <w:pStyle w:val="Huisstijl-NAW"/>
          </w:pPr>
          <w:r>
            <w:t xml:space="preserve"> </w:t>
          </w:r>
        </w:p>
      </w:tc>
    </w:tr>
    <w:tr w:rsidR="004F4CA9" w14:paraId="7E0BA218" w14:textId="77777777" w:rsidTr="009E2051">
      <w:trPr>
        <w:trHeight w:hRule="exact" w:val="400"/>
      </w:trPr>
      <w:tc>
        <w:tcPr>
          <w:tcW w:w="7520" w:type="dxa"/>
          <w:gridSpan w:val="2"/>
        </w:tcPr>
        <w:p w14:paraId="0D83381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F4CA9" w14:paraId="35917AA4" w14:textId="77777777" w:rsidTr="009E2051">
      <w:trPr>
        <w:trHeight w:val="240"/>
      </w:trPr>
      <w:tc>
        <w:tcPr>
          <w:tcW w:w="900" w:type="dxa"/>
        </w:tcPr>
        <w:p w14:paraId="1F566776" w14:textId="77777777" w:rsidR="00527BD4" w:rsidRPr="007709EF" w:rsidRDefault="00277276" w:rsidP="00A50CF6">
          <w:pPr>
            <w:rPr>
              <w:szCs w:val="18"/>
            </w:rPr>
          </w:pPr>
          <w:r>
            <w:rPr>
              <w:szCs w:val="18"/>
            </w:rPr>
            <w:t>Datum</w:t>
          </w:r>
        </w:p>
      </w:tc>
      <w:tc>
        <w:tcPr>
          <w:tcW w:w="6620" w:type="dxa"/>
        </w:tcPr>
        <w:p w14:paraId="50CBCD58" w14:textId="1650DBE9" w:rsidR="00527BD4" w:rsidRPr="007709EF" w:rsidRDefault="007C1A5D" w:rsidP="00A50CF6">
          <w:r>
            <w:t>25 augustus 2026</w:t>
          </w:r>
        </w:p>
      </w:tc>
    </w:tr>
    <w:tr w:rsidR="004F4CA9" w14:paraId="2D555B8B" w14:textId="77777777" w:rsidTr="009E2051">
      <w:trPr>
        <w:trHeight w:val="240"/>
      </w:trPr>
      <w:tc>
        <w:tcPr>
          <w:tcW w:w="900" w:type="dxa"/>
        </w:tcPr>
        <w:p w14:paraId="291ABEF8" w14:textId="77777777" w:rsidR="00527BD4" w:rsidRPr="007709EF" w:rsidRDefault="00277276" w:rsidP="00A50CF6">
          <w:pPr>
            <w:rPr>
              <w:szCs w:val="18"/>
            </w:rPr>
          </w:pPr>
          <w:r>
            <w:rPr>
              <w:szCs w:val="18"/>
            </w:rPr>
            <w:t>Betreft</w:t>
          </w:r>
        </w:p>
      </w:tc>
      <w:tc>
        <w:tcPr>
          <w:tcW w:w="6620" w:type="dxa"/>
        </w:tcPr>
        <w:p w14:paraId="021CFE53" w14:textId="77777777" w:rsidR="00527BD4" w:rsidRPr="007709EF" w:rsidRDefault="00277276" w:rsidP="00A50CF6">
          <w:r>
            <w:t>Afsprakenkader Aanvalsplan Grutto</w:t>
          </w:r>
        </w:p>
      </w:tc>
    </w:tr>
  </w:tbl>
  <w:p w14:paraId="3EA5AF7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F5C8FF8">
      <w:start w:val="1"/>
      <w:numFmt w:val="bullet"/>
      <w:pStyle w:val="Lijstopsomteken"/>
      <w:lvlText w:val="•"/>
      <w:lvlJc w:val="left"/>
      <w:pPr>
        <w:tabs>
          <w:tab w:val="num" w:pos="227"/>
        </w:tabs>
        <w:ind w:left="227" w:hanging="227"/>
      </w:pPr>
      <w:rPr>
        <w:rFonts w:ascii="Verdana" w:hAnsi="Verdana" w:hint="default"/>
        <w:sz w:val="18"/>
        <w:szCs w:val="18"/>
      </w:rPr>
    </w:lvl>
    <w:lvl w:ilvl="1" w:tplc="B9601E12" w:tentative="1">
      <w:start w:val="1"/>
      <w:numFmt w:val="bullet"/>
      <w:lvlText w:val="o"/>
      <w:lvlJc w:val="left"/>
      <w:pPr>
        <w:tabs>
          <w:tab w:val="num" w:pos="1440"/>
        </w:tabs>
        <w:ind w:left="1440" w:hanging="360"/>
      </w:pPr>
      <w:rPr>
        <w:rFonts w:ascii="Courier New" w:hAnsi="Courier New" w:cs="Courier New" w:hint="default"/>
      </w:rPr>
    </w:lvl>
    <w:lvl w:ilvl="2" w:tplc="F6664B94" w:tentative="1">
      <w:start w:val="1"/>
      <w:numFmt w:val="bullet"/>
      <w:lvlText w:val=""/>
      <w:lvlJc w:val="left"/>
      <w:pPr>
        <w:tabs>
          <w:tab w:val="num" w:pos="2160"/>
        </w:tabs>
        <w:ind w:left="2160" w:hanging="360"/>
      </w:pPr>
      <w:rPr>
        <w:rFonts w:ascii="Wingdings" w:hAnsi="Wingdings" w:hint="default"/>
      </w:rPr>
    </w:lvl>
    <w:lvl w:ilvl="3" w:tplc="05BA1092" w:tentative="1">
      <w:start w:val="1"/>
      <w:numFmt w:val="bullet"/>
      <w:lvlText w:val=""/>
      <w:lvlJc w:val="left"/>
      <w:pPr>
        <w:tabs>
          <w:tab w:val="num" w:pos="2880"/>
        </w:tabs>
        <w:ind w:left="2880" w:hanging="360"/>
      </w:pPr>
      <w:rPr>
        <w:rFonts w:ascii="Symbol" w:hAnsi="Symbol" w:hint="default"/>
      </w:rPr>
    </w:lvl>
    <w:lvl w:ilvl="4" w:tplc="07CA2C1C" w:tentative="1">
      <w:start w:val="1"/>
      <w:numFmt w:val="bullet"/>
      <w:lvlText w:val="o"/>
      <w:lvlJc w:val="left"/>
      <w:pPr>
        <w:tabs>
          <w:tab w:val="num" w:pos="3600"/>
        </w:tabs>
        <w:ind w:left="3600" w:hanging="360"/>
      </w:pPr>
      <w:rPr>
        <w:rFonts w:ascii="Courier New" w:hAnsi="Courier New" w:cs="Courier New" w:hint="default"/>
      </w:rPr>
    </w:lvl>
    <w:lvl w:ilvl="5" w:tplc="BE2AEDFC" w:tentative="1">
      <w:start w:val="1"/>
      <w:numFmt w:val="bullet"/>
      <w:lvlText w:val=""/>
      <w:lvlJc w:val="left"/>
      <w:pPr>
        <w:tabs>
          <w:tab w:val="num" w:pos="4320"/>
        </w:tabs>
        <w:ind w:left="4320" w:hanging="360"/>
      </w:pPr>
      <w:rPr>
        <w:rFonts w:ascii="Wingdings" w:hAnsi="Wingdings" w:hint="default"/>
      </w:rPr>
    </w:lvl>
    <w:lvl w:ilvl="6" w:tplc="95766F1E" w:tentative="1">
      <w:start w:val="1"/>
      <w:numFmt w:val="bullet"/>
      <w:lvlText w:val=""/>
      <w:lvlJc w:val="left"/>
      <w:pPr>
        <w:tabs>
          <w:tab w:val="num" w:pos="5040"/>
        </w:tabs>
        <w:ind w:left="5040" w:hanging="360"/>
      </w:pPr>
      <w:rPr>
        <w:rFonts w:ascii="Symbol" w:hAnsi="Symbol" w:hint="default"/>
      </w:rPr>
    </w:lvl>
    <w:lvl w:ilvl="7" w:tplc="3C56F9A2" w:tentative="1">
      <w:start w:val="1"/>
      <w:numFmt w:val="bullet"/>
      <w:lvlText w:val="o"/>
      <w:lvlJc w:val="left"/>
      <w:pPr>
        <w:tabs>
          <w:tab w:val="num" w:pos="5760"/>
        </w:tabs>
        <w:ind w:left="5760" w:hanging="360"/>
      </w:pPr>
      <w:rPr>
        <w:rFonts w:ascii="Courier New" w:hAnsi="Courier New" w:cs="Courier New" w:hint="default"/>
      </w:rPr>
    </w:lvl>
    <w:lvl w:ilvl="8" w:tplc="58A88C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9B214C"/>
    <w:multiLevelType w:val="multilevel"/>
    <w:tmpl w:val="4F5A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555FEF"/>
    <w:multiLevelType w:val="hybridMultilevel"/>
    <w:tmpl w:val="50F0923E"/>
    <w:lvl w:ilvl="0" w:tplc="8CB69C9A">
      <w:start w:val="1"/>
      <w:numFmt w:val="bullet"/>
      <w:pStyle w:val="Lijstopsomteken2"/>
      <w:lvlText w:val="–"/>
      <w:lvlJc w:val="left"/>
      <w:pPr>
        <w:tabs>
          <w:tab w:val="num" w:pos="227"/>
        </w:tabs>
        <w:ind w:left="227" w:firstLine="0"/>
      </w:pPr>
      <w:rPr>
        <w:rFonts w:ascii="Verdana" w:hAnsi="Verdana" w:hint="default"/>
      </w:rPr>
    </w:lvl>
    <w:lvl w:ilvl="1" w:tplc="31DC51BC" w:tentative="1">
      <w:start w:val="1"/>
      <w:numFmt w:val="bullet"/>
      <w:lvlText w:val="o"/>
      <w:lvlJc w:val="left"/>
      <w:pPr>
        <w:tabs>
          <w:tab w:val="num" w:pos="1440"/>
        </w:tabs>
        <w:ind w:left="1440" w:hanging="360"/>
      </w:pPr>
      <w:rPr>
        <w:rFonts w:ascii="Courier New" w:hAnsi="Courier New" w:cs="Courier New" w:hint="default"/>
      </w:rPr>
    </w:lvl>
    <w:lvl w:ilvl="2" w:tplc="FAE6D124" w:tentative="1">
      <w:start w:val="1"/>
      <w:numFmt w:val="bullet"/>
      <w:lvlText w:val=""/>
      <w:lvlJc w:val="left"/>
      <w:pPr>
        <w:tabs>
          <w:tab w:val="num" w:pos="2160"/>
        </w:tabs>
        <w:ind w:left="2160" w:hanging="360"/>
      </w:pPr>
      <w:rPr>
        <w:rFonts w:ascii="Wingdings" w:hAnsi="Wingdings" w:hint="default"/>
      </w:rPr>
    </w:lvl>
    <w:lvl w:ilvl="3" w:tplc="ECE47A3E" w:tentative="1">
      <w:start w:val="1"/>
      <w:numFmt w:val="bullet"/>
      <w:lvlText w:val=""/>
      <w:lvlJc w:val="left"/>
      <w:pPr>
        <w:tabs>
          <w:tab w:val="num" w:pos="2880"/>
        </w:tabs>
        <w:ind w:left="2880" w:hanging="360"/>
      </w:pPr>
      <w:rPr>
        <w:rFonts w:ascii="Symbol" w:hAnsi="Symbol" w:hint="default"/>
      </w:rPr>
    </w:lvl>
    <w:lvl w:ilvl="4" w:tplc="2F4E157A" w:tentative="1">
      <w:start w:val="1"/>
      <w:numFmt w:val="bullet"/>
      <w:lvlText w:val="o"/>
      <w:lvlJc w:val="left"/>
      <w:pPr>
        <w:tabs>
          <w:tab w:val="num" w:pos="3600"/>
        </w:tabs>
        <w:ind w:left="3600" w:hanging="360"/>
      </w:pPr>
      <w:rPr>
        <w:rFonts w:ascii="Courier New" w:hAnsi="Courier New" w:cs="Courier New" w:hint="default"/>
      </w:rPr>
    </w:lvl>
    <w:lvl w:ilvl="5" w:tplc="45C04892" w:tentative="1">
      <w:start w:val="1"/>
      <w:numFmt w:val="bullet"/>
      <w:lvlText w:val=""/>
      <w:lvlJc w:val="left"/>
      <w:pPr>
        <w:tabs>
          <w:tab w:val="num" w:pos="4320"/>
        </w:tabs>
        <w:ind w:left="4320" w:hanging="360"/>
      </w:pPr>
      <w:rPr>
        <w:rFonts w:ascii="Wingdings" w:hAnsi="Wingdings" w:hint="default"/>
      </w:rPr>
    </w:lvl>
    <w:lvl w:ilvl="6" w:tplc="551C94DE" w:tentative="1">
      <w:start w:val="1"/>
      <w:numFmt w:val="bullet"/>
      <w:lvlText w:val=""/>
      <w:lvlJc w:val="left"/>
      <w:pPr>
        <w:tabs>
          <w:tab w:val="num" w:pos="5040"/>
        </w:tabs>
        <w:ind w:left="5040" w:hanging="360"/>
      </w:pPr>
      <w:rPr>
        <w:rFonts w:ascii="Symbol" w:hAnsi="Symbol" w:hint="default"/>
      </w:rPr>
    </w:lvl>
    <w:lvl w:ilvl="7" w:tplc="84D21028" w:tentative="1">
      <w:start w:val="1"/>
      <w:numFmt w:val="bullet"/>
      <w:lvlText w:val="o"/>
      <w:lvlJc w:val="left"/>
      <w:pPr>
        <w:tabs>
          <w:tab w:val="num" w:pos="5760"/>
        </w:tabs>
        <w:ind w:left="5760" w:hanging="360"/>
      </w:pPr>
      <w:rPr>
        <w:rFonts w:ascii="Courier New" w:hAnsi="Courier New" w:cs="Courier New" w:hint="default"/>
      </w:rPr>
    </w:lvl>
    <w:lvl w:ilvl="8" w:tplc="4CDE46F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47116"/>
    <w:multiLevelType w:val="multilevel"/>
    <w:tmpl w:val="4058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74EE5"/>
    <w:multiLevelType w:val="multilevel"/>
    <w:tmpl w:val="F154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C839D3"/>
    <w:multiLevelType w:val="multilevel"/>
    <w:tmpl w:val="41DE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E43618"/>
    <w:multiLevelType w:val="multilevel"/>
    <w:tmpl w:val="FCDC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F6599B"/>
    <w:multiLevelType w:val="multilevel"/>
    <w:tmpl w:val="9A6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6684359">
    <w:abstractNumId w:val="10"/>
  </w:num>
  <w:num w:numId="2" w16cid:durableId="259264717">
    <w:abstractNumId w:val="7"/>
  </w:num>
  <w:num w:numId="3" w16cid:durableId="1810786607">
    <w:abstractNumId w:val="6"/>
  </w:num>
  <w:num w:numId="4" w16cid:durableId="1950310125">
    <w:abstractNumId w:val="5"/>
  </w:num>
  <w:num w:numId="5" w16cid:durableId="1055617913">
    <w:abstractNumId w:val="4"/>
  </w:num>
  <w:num w:numId="6" w16cid:durableId="871264430">
    <w:abstractNumId w:val="8"/>
  </w:num>
  <w:num w:numId="7" w16cid:durableId="992758659">
    <w:abstractNumId w:val="3"/>
  </w:num>
  <w:num w:numId="8" w16cid:durableId="412095756">
    <w:abstractNumId w:val="2"/>
  </w:num>
  <w:num w:numId="9" w16cid:durableId="1011224086">
    <w:abstractNumId w:val="1"/>
  </w:num>
  <w:num w:numId="10" w16cid:durableId="1369840382">
    <w:abstractNumId w:val="0"/>
  </w:num>
  <w:num w:numId="11" w16cid:durableId="1185754994">
    <w:abstractNumId w:val="9"/>
  </w:num>
  <w:num w:numId="12" w16cid:durableId="1015840138">
    <w:abstractNumId w:val="11"/>
  </w:num>
  <w:num w:numId="13" w16cid:durableId="231626884">
    <w:abstractNumId w:val="17"/>
  </w:num>
  <w:num w:numId="14" w16cid:durableId="1512916420">
    <w:abstractNumId w:val="13"/>
  </w:num>
  <w:num w:numId="15" w16cid:durableId="1216744939">
    <w:abstractNumId w:val="14"/>
  </w:num>
  <w:num w:numId="16" w16cid:durableId="783572280">
    <w:abstractNumId w:val="12"/>
  </w:num>
  <w:num w:numId="17" w16cid:durableId="730542321">
    <w:abstractNumId w:val="18"/>
  </w:num>
  <w:num w:numId="18" w16cid:durableId="200748137">
    <w:abstractNumId w:val="16"/>
  </w:num>
  <w:num w:numId="19" w16cid:durableId="1692485284">
    <w:abstractNumId w:val="19"/>
  </w:num>
  <w:num w:numId="20" w16cid:durableId="160171507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3E8D"/>
    <w:rsid w:val="00023E9A"/>
    <w:rsid w:val="000301C7"/>
    <w:rsid w:val="00033CDD"/>
    <w:rsid w:val="00034A84"/>
    <w:rsid w:val="00035E67"/>
    <w:rsid w:val="000366F3"/>
    <w:rsid w:val="00052844"/>
    <w:rsid w:val="0006024D"/>
    <w:rsid w:val="00064021"/>
    <w:rsid w:val="000669A4"/>
    <w:rsid w:val="00071F28"/>
    <w:rsid w:val="00074079"/>
    <w:rsid w:val="00084AEF"/>
    <w:rsid w:val="00092799"/>
    <w:rsid w:val="00092C5F"/>
    <w:rsid w:val="00096680"/>
    <w:rsid w:val="000A0F36"/>
    <w:rsid w:val="000A1668"/>
    <w:rsid w:val="000A174A"/>
    <w:rsid w:val="000A3E0A"/>
    <w:rsid w:val="000A65AC"/>
    <w:rsid w:val="000B7281"/>
    <w:rsid w:val="000B7FAB"/>
    <w:rsid w:val="000C0163"/>
    <w:rsid w:val="000C1BA1"/>
    <w:rsid w:val="000C35A0"/>
    <w:rsid w:val="000C3EA9"/>
    <w:rsid w:val="000D0225"/>
    <w:rsid w:val="000D73D7"/>
    <w:rsid w:val="000E7895"/>
    <w:rsid w:val="000F1558"/>
    <w:rsid w:val="000F161D"/>
    <w:rsid w:val="00121BF0"/>
    <w:rsid w:val="00123704"/>
    <w:rsid w:val="001270C7"/>
    <w:rsid w:val="00130348"/>
    <w:rsid w:val="00132540"/>
    <w:rsid w:val="00144B73"/>
    <w:rsid w:val="0014786A"/>
    <w:rsid w:val="001516A4"/>
    <w:rsid w:val="00151E5F"/>
    <w:rsid w:val="001536B3"/>
    <w:rsid w:val="001569AB"/>
    <w:rsid w:val="00164D63"/>
    <w:rsid w:val="00166E24"/>
    <w:rsid w:val="0016725C"/>
    <w:rsid w:val="001726F3"/>
    <w:rsid w:val="00173C51"/>
    <w:rsid w:val="00174CC2"/>
    <w:rsid w:val="00176CC6"/>
    <w:rsid w:val="00181BE4"/>
    <w:rsid w:val="00185576"/>
    <w:rsid w:val="00185951"/>
    <w:rsid w:val="0019524A"/>
    <w:rsid w:val="00196B8B"/>
    <w:rsid w:val="001A1311"/>
    <w:rsid w:val="001A2BEA"/>
    <w:rsid w:val="001A6D93"/>
    <w:rsid w:val="001B36C9"/>
    <w:rsid w:val="001C32EC"/>
    <w:rsid w:val="001C38BD"/>
    <w:rsid w:val="001C4D5A"/>
    <w:rsid w:val="001D4FC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1E2"/>
    <w:rsid w:val="00273F3B"/>
    <w:rsid w:val="00274DB7"/>
    <w:rsid w:val="00275984"/>
    <w:rsid w:val="00277276"/>
    <w:rsid w:val="00280F74"/>
    <w:rsid w:val="00283099"/>
    <w:rsid w:val="00286998"/>
    <w:rsid w:val="00291AB7"/>
    <w:rsid w:val="0029422B"/>
    <w:rsid w:val="002B153C"/>
    <w:rsid w:val="002B3DF9"/>
    <w:rsid w:val="002B52FC"/>
    <w:rsid w:val="002C2830"/>
    <w:rsid w:val="002D001A"/>
    <w:rsid w:val="002D28E2"/>
    <w:rsid w:val="002D317B"/>
    <w:rsid w:val="002D3587"/>
    <w:rsid w:val="002D38FB"/>
    <w:rsid w:val="002D4708"/>
    <w:rsid w:val="002D502D"/>
    <w:rsid w:val="002D65A1"/>
    <w:rsid w:val="002E0F69"/>
    <w:rsid w:val="002E113D"/>
    <w:rsid w:val="002F5147"/>
    <w:rsid w:val="002F78E8"/>
    <w:rsid w:val="002F7ABD"/>
    <w:rsid w:val="00312597"/>
    <w:rsid w:val="00320592"/>
    <w:rsid w:val="00327BA5"/>
    <w:rsid w:val="00334154"/>
    <w:rsid w:val="003372C4"/>
    <w:rsid w:val="00340ECA"/>
    <w:rsid w:val="00341FA0"/>
    <w:rsid w:val="00342E38"/>
    <w:rsid w:val="00344A67"/>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12A9"/>
    <w:rsid w:val="0039201D"/>
    <w:rsid w:val="00393696"/>
    <w:rsid w:val="00393963"/>
    <w:rsid w:val="00395575"/>
    <w:rsid w:val="00395672"/>
    <w:rsid w:val="003A06C8"/>
    <w:rsid w:val="003A0D7C"/>
    <w:rsid w:val="003A1B16"/>
    <w:rsid w:val="003A5290"/>
    <w:rsid w:val="003B0155"/>
    <w:rsid w:val="003B7EE7"/>
    <w:rsid w:val="003C2CCB"/>
    <w:rsid w:val="003D39EC"/>
    <w:rsid w:val="003E092A"/>
    <w:rsid w:val="003E3DD5"/>
    <w:rsid w:val="003F07C6"/>
    <w:rsid w:val="003F1F6B"/>
    <w:rsid w:val="003F2647"/>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688"/>
    <w:rsid w:val="00483984"/>
    <w:rsid w:val="00483F0B"/>
    <w:rsid w:val="00486354"/>
    <w:rsid w:val="00494237"/>
    <w:rsid w:val="00495935"/>
    <w:rsid w:val="00496319"/>
    <w:rsid w:val="00497279"/>
    <w:rsid w:val="004A0550"/>
    <w:rsid w:val="004A0EF0"/>
    <w:rsid w:val="004A670A"/>
    <w:rsid w:val="004B5465"/>
    <w:rsid w:val="004B70F0"/>
    <w:rsid w:val="004D505E"/>
    <w:rsid w:val="004D5611"/>
    <w:rsid w:val="004D72CA"/>
    <w:rsid w:val="004E2242"/>
    <w:rsid w:val="004E3116"/>
    <w:rsid w:val="004F08C0"/>
    <w:rsid w:val="004F42FF"/>
    <w:rsid w:val="004F44C2"/>
    <w:rsid w:val="004F4CA9"/>
    <w:rsid w:val="00502512"/>
    <w:rsid w:val="00505262"/>
    <w:rsid w:val="0051132F"/>
    <w:rsid w:val="00516022"/>
    <w:rsid w:val="00521608"/>
    <w:rsid w:val="00521CEE"/>
    <w:rsid w:val="00527313"/>
    <w:rsid w:val="00527BD4"/>
    <w:rsid w:val="005403C8"/>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A4AC2"/>
    <w:rsid w:val="005B3814"/>
    <w:rsid w:val="005B463E"/>
    <w:rsid w:val="005B4E51"/>
    <w:rsid w:val="005C34E1"/>
    <w:rsid w:val="005C3FE0"/>
    <w:rsid w:val="005C740C"/>
    <w:rsid w:val="005D625B"/>
    <w:rsid w:val="005F62D3"/>
    <w:rsid w:val="005F6D11"/>
    <w:rsid w:val="00600CF0"/>
    <w:rsid w:val="006048F4"/>
    <w:rsid w:val="0060660A"/>
    <w:rsid w:val="00613B1D"/>
    <w:rsid w:val="00614259"/>
    <w:rsid w:val="00617A44"/>
    <w:rsid w:val="006202B6"/>
    <w:rsid w:val="006247BE"/>
    <w:rsid w:val="00625CD0"/>
    <w:rsid w:val="0062627D"/>
    <w:rsid w:val="00627432"/>
    <w:rsid w:val="00632353"/>
    <w:rsid w:val="006448E4"/>
    <w:rsid w:val="00645414"/>
    <w:rsid w:val="00653606"/>
    <w:rsid w:val="006610E9"/>
    <w:rsid w:val="00661591"/>
    <w:rsid w:val="0066632F"/>
    <w:rsid w:val="00674A89"/>
    <w:rsid w:val="00674F3D"/>
    <w:rsid w:val="00685545"/>
    <w:rsid w:val="006864B3"/>
    <w:rsid w:val="00691E08"/>
    <w:rsid w:val="00692D64"/>
    <w:rsid w:val="00695EF3"/>
    <w:rsid w:val="006A10F8"/>
    <w:rsid w:val="006A2100"/>
    <w:rsid w:val="006A373D"/>
    <w:rsid w:val="006A466C"/>
    <w:rsid w:val="006A5C3B"/>
    <w:rsid w:val="006A72E0"/>
    <w:rsid w:val="006B0BF3"/>
    <w:rsid w:val="006B775E"/>
    <w:rsid w:val="006B7BC7"/>
    <w:rsid w:val="006C2535"/>
    <w:rsid w:val="006C310A"/>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27D1E"/>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1A5D"/>
    <w:rsid w:val="007C23B5"/>
    <w:rsid w:val="007C406E"/>
    <w:rsid w:val="007C5183"/>
    <w:rsid w:val="007C7573"/>
    <w:rsid w:val="007E2B20"/>
    <w:rsid w:val="007E2B88"/>
    <w:rsid w:val="007E5F86"/>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905D0"/>
    <w:rsid w:val="008A0490"/>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20918"/>
    <w:rsid w:val="00930B13"/>
    <w:rsid w:val="009311C8"/>
    <w:rsid w:val="00933376"/>
    <w:rsid w:val="00933A2F"/>
    <w:rsid w:val="0093434C"/>
    <w:rsid w:val="00957378"/>
    <w:rsid w:val="009657EC"/>
    <w:rsid w:val="009716D8"/>
    <w:rsid w:val="009718F9"/>
    <w:rsid w:val="00972FB9"/>
    <w:rsid w:val="00975112"/>
    <w:rsid w:val="009758FC"/>
    <w:rsid w:val="00981768"/>
    <w:rsid w:val="00983E8F"/>
    <w:rsid w:val="00984465"/>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E5AA8"/>
    <w:rsid w:val="009E679B"/>
    <w:rsid w:val="009F3259"/>
    <w:rsid w:val="009F45E2"/>
    <w:rsid w:val="00A056DE"/>
    <w:rsid w:val="00A06370"/>
    <w:rsid w:val="00A128AD"/>
    <w:rsid w:val="00A21E76"/>
    <w:rsid w:val="00A23BC8"/>
    <w:rsid w:val="00A2487A"/>
    <w:rsid w:val="00A30E68"/>
    <w:rsid w:val="00A31933"/>
    <w:rsid w:val="00A329D2"/>
    <w:rsid w:val="00A34AA0"/>
    <w:rsid w:val="00A351E4"/>
    <w:rsid w:val="00A3715C"/>
    <w:rsid w:val="00A41FE2"/>
    <w:rsid w:val="00A452B0"/>
    <w:rsid w:val="00A46FEF"/>
    <w:rsid w:val="00A47948"/>
    <w:rsid w:val="00A50CF6"/>
    <w:rsid w:val="00A530AA"/>
    <w:rsid w:val="00A56946"/>
    <w:rsid w:val="00A56A6F"/>
    <w:rsid w:val="00A6170E"/>
    <w:rsid w:val="00A63B8C"/>
    <w:rsid w:val="00A715F8"/>
    <w:rsid w:val="00A75525"/>
    <w:rsid w:val="00A77F6F"/>
    <w:rsid w:val="00A831FD"/>
    <w:rsid w:val="00A83352"/>
    <w:rsid w:val="00A850A2"/>
    <w:rsid w:val="00A91FA3"/>
    <w:rsid w:val="00A927D3"/>
    <w:rsid w:val="00A957CA"/>
    <w:rsid w:val="00A95982"/>
    <w:rsid w:val="00AA7FC9"/>
    <w:rsid w:val="00AB237D"/>
    <w:rsid w:val="00AB5933"/>
    <w:rsid w:val="00AC0BE2"/>
    <w:rsid w:val="00AC6B41"/>
    <w:rsid w:val="00AE00A2"/>
    <w:rsid w:val="00AE013D"/>
    <w:rsid w:val="00AE11B7"/>
    <w:rsid w:val="00AE291C"/>
    <w:rsid w:val="00AE7F68"/>
    <w:rsid w:val="00AF2321"/>
    <w:rsid w:val="00AF52F6"/>
    <w:rsid w:val="00AF52FD"/>
    <w:rsid w:val="00AF54A8"/>
    <w:rsid w:val="00AF7237"/>
    <w:rsid w:val="00B0043A"/>
    <w:rsid w:val="00B00D75"/>
    <w:rsid w:val="00B01542"/>
    <w:rsid w:val="00B070CB"/>
    <w:rsid w:val="00B11257"/>
    <w:rsid w:val="00B12456"/>
    <w:rsid w:val="00B145F0"/>
    <w:rsid w:val="00B171CD"/>
    <w:rsid w:val="00B259C8"/>
    <w:rsid w:val="00B26CCF"/>
    <w:rsid w:val="00B26F77"/>
    <w:rsid w:val="00B30FC2"/>
    <w:rsid w:val="00B331A2"/>
    <w:rsid w:val="00B35603"/>
    <w:rsid w:val="00B35DD1"/>
    <w:rsid w:val="00B35E76"/>
    <w:rsid w:val="00B425F0"/>
    <w:rsid w:val="00B42DFA"/>
    <w:rsid w:val="00B430C0"/>
    <w:rsid w:val="00B531DD"/>
    <w:rsid w:val="00B55014"/>
    <w:rsid w:val="00B62232"/>
    <w:rsid w:val="00B70BF3"/>
    <w:rsid w:val="00B71DC2"/>
    <w:rsid w:val="00B91CFC"/>
    <w:rsid w:val="00B9300F"/>
    <w:rsid w:val="00B93893"/>
    <w:rsid w:val="00B95E7B"/>
    <w:rsid w:val="00BA11F9"/>
    <w:rsid w:val="00BA129E"/>
    <w:rsid w:val="00BA6EB2"/>
    <w:rsid w:val="00BA7E0A"/>
    <w:rsid w:val="00BB1DEC"/>
    <w:rsid w:val="00BB6F7C"/>
    <w:rsid w:val="00BC3B53"/>
    <w:rsid w:val="00BC3B96"/>
    <w:rsid w:val="00BC4AE3"/>
    <w:rsid w:val="00BC5B28"/>
    <w:rsid w:val="00BE3F88"/>
    <w:rsid w:val="00BE4756"/>
    <w:rsid w:val="00BE5ED9"/>
    <w:rsid w:val="00BE7B41"/>
    <w:rsid w:val="00C15A91"/>
    <w:rsid w:val="00C206F1"/>
    <w:rsid w:val="00C20950"/>
    <w:rsid w:val="00C217E1"/>
    <w:rsid w:val="00C219B1"/>
    <w:rsid w:val="00C32A1E"/>
    <w:rsid w:val="00C4015B"/>
    <w:rsid w:val="00C40C60"/>
    <w:rsid w:val="00C5258E"/>
    <w:rsid w:val="00C530C9"/>
    <w:rsid w:val="00C619A7"/>
    <w:rsid w:val="00C73D5F"/>
    <w:rsid w:val="00C82C02"/>
    <w:rsid w:val="00C8584E"/>
    <w:rsid w:val="00C87277"/>
    <w:rsid w:val="00C929ED"/>
    <w:rsid w:val="00C972F5"/>
    <w:rsid w:val="00C97C80"/>
    <w:rsid w:val="00CA2AAC"/>
    <w:rsid w:val="00CA47D3"/>
    <w:rsid w:val="00CA6533"/>
    <w:rsid w:val="00CA6A25"/>
    <w:rsid w:val="00CA6A3F"/>
    <w:rsid w:val="00CA7C99"/>
    <w:rsid w:val="00CC2A21"/>
    <w:rsid w:val="00CC6290"/>
    <w:rsid w:val="00CC7BA8"/>
    <w:rsid w:val="00CD19FC"/>
    <w:rsid w:val="00CD233D"/>
    <w:rsid w:val="00CD2F35"/>
    <w:rsid w:val="00CD362D"/>
    <w:rsid w:val="00CE101D"/>
    <w:rsid w:val="00CE1814"/>
    <w:rsid w:val="00CE1C84"/>
    <w:rsid w:val="00CE5055"/>
    <w:rsid w:val="00CF053F"/>
    <w:rsid w:val="00CF1A17"/>
    <w:rsid w:val="00D0375A"/>
    <w:rsid w:val="00D0609E"/>
    <w:rsid w:val="00D06493"/>
    <w:rsid w:val="00D078E1"/>
    <w:rsid w:val="00D100E9"/>
    <w:rsid w:val="00D17AF8"/>
    <w:rsid w:val="00D21E4B"/>
    <w:rsid w:val="00D23522"/>
    <w:rsid w:val="00D264D6"/>
    <w:rsid w:val="00D33131"/>
    <w:rsid w:val="00D33BF0"/>
    <w:rsid w:val="00D33DE0"/>
    <w:rsid w:val="00D35995"/>
    <w:rsid w:val="00D36447"/>
    <w:rsid w:val="00D516BE"/>
    <w:rsid w:val="00D5423B"/>
    <w:rsid w:val="00D54F4E"/>
    <w:rsid w:val="00D604B3"/>
    <w:rsid w:val="00D60BA4"/>
    <w:rsid w:val="00D62419"/>
    <w:rsid w:val="00D75078"/>
    <w:rsid w:val="00D77870"/>
    <w:rsid w:val="00D80977"/>
    <w:rsid w:val="00D80CCE"/>
    <w:rsid w:val="00D86EEA"/>
    <w:rsid w:val="00D87D03"/>
    <w:rsid w:val="00D957A4"/>
    <w:rsid w:val="00D95C88"/>
    <w:rsid w:val="00D97B2E"/>
    <w:rsid w:val="00DA1FAE"/>
    <w:rsid w:val="00DA241E"/>
    <w:rsid w:val="00DB36FE"/>
    <w:rsid w:val="00DB533A"/>
    <w:rsid w:val="00DB6307"/>
    <w:rsid w:val="00DD1DCD"/>
    <w:rsid w:val="00DD338F"/>
    <w:rsid w:val="00DD66F2"/>
    <w:rsid w:val="00DE33E6"/>
    <w:rsid w:val="00DE35B7"/>
    <w:rsid w:val="00DE3FE0"/>
    <w:rsid w:val="00DE578A"/>
    <w:rsid w:val="00DF2583"/>
    <w:rsid w:val="00DF54D9"/>
    <w:rsid w:val="00DF7283"/>
    <w:rsid w:val="00E01A59"/>
    <w:rsid w:val="00E054EB"/>
    <w:rsid w:val="00E10DC6"/>
    <w:rsid w:val="00E11F8E"/>
    <w:rsid w:val="00E15881"/>
    <w:rsid w:val="00E16A8F"/>
    <w:rsid w:val="00E21DE3"/>
    <w:rsid w:val="00E223F8"/>
    <w:rsid w:val="00E25451"/>
    <w:rsid w:val="00E307D1"/>
    <w:rsid w:val="00E33A1E"/>
    <w:rsid w:val="00E35013"/>
    <w:rsid w:val="00E3731D"/>
    <w:rsid w:val="00E51469"/>
    <w:rsid w:val="00E634E3"/>
    <w:rsid w:val="00E717C4"/>
    <w:rsid w:val="00E77E18"/>
    <w:rsid w:val="00E77F89"/>
    <w:rsid w:val="00E80330"/>
    <w:rsid w:val="00E806C5"/>
    <w:rsid w:val="00E80E71"/>
    <w:rsid w:val="00E850D3"/>
    <w:rsid w:val="00E853D6"/>
    <w:rsid w:val="00E874D7"/>
    <w:rsid w:val="00E876B9"/>
    <w:rsid w:val="00E8788E"/>
    <w:rsid w:val="00E9126E"/>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06E39"/>
    <w:rsid w:val="00F11068"/>
    <w:rsid w:val="00F1256D"/>
    <w:rsid w:val="00F13A4E"/>
    <w:rsid w:val="00F172BB"/>
    <w:rsid w:val="00F17B10"/>
    <w:rsid w:val="00F206D1"/>
    <w:rsid w:val="00F21BEF"/>
    <w:rsid w:val="00F2315B"/>
    <w:rsid w:val="00F31DD5"/>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2F69"/>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C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4A0EF0"/>
    <w:pPr>
      <w:spacing w:before="100" w:beforeAutospacing="1" w:after="100" w:afterAutospacing="1"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4D5611"/>
    <w:rPr>
      <w:color w:val="605E5C"/>
      <w:shd w:val="clear" w:color="auto" w:fill="E1DFDD"/>
    </w:rPr>
  </w:style>
  <w:style w:type="character" w:styleId="Voetnootmarkering">
    <w:name w:val="footnote reference"/>
    <w:basedOn w:val="Standaardalinea-lettertype"/>
    <w:semiHidden/>
    <w:unhideWhenUsed/>
    <w:rsid w:val="00F206D1"/>
    <w:rPr>
      <w:vertAlign w:val="superscript"/>
    </w:rPr>
  </w:style>
  <w:style w:type="paragraph" w:styleId="Revisie">
    <w:name w:val="Revision"/>
    <w:hidden/>
    <w:uiPriority w:val="99"/>
    <w:semiHidden/>
    <w:rsid w:val="0093434C"/>
    <w:rPr>
      <w:rFonts w:ascii="Verdana" w:hAnsi="Verdana"/>
      <w:sz w:val="18"/>
      <w:szCs w:val="24"/>
      <w:lang w:val="nl-NL" w:eastAsia="nl-NL"/>
    </w:rPr>
  </w:style>
  <w:style w:type="character" w:styleId="Verwijzingopmerking">
    <w:name w:val="annotation reference"/>
    <w:basedOn w:val="Standaardalinea-lettertype"/>
    <w:semiHidden/>
    <w:unhideWhenUsed/>
    <w:rsid w:val="0093434C"/>
    <w:rPr>
      <w:sz w:val="16"/>
      <w:szCs w:val="16"/>
    </w:rPr>
  </w:style>
  <w:style w:type="paragraph" w:styleId="Tekstopmerking">
    <w:name w:val="annotation text"/>
    <w:basedOn w:val="Standaard"/>
    <w:link w:val="TekstopmerkingChar"/>
    <w:unhideWhenUsed/>
    <w:rsid w:val="0093434C"/>
    <w:pPr>
      <w:spacing w:line="240" w:lineRule="auto"/>
    </w:pPr>
    <w:rPr>
      <w:sz w:val="20"/>
      <w:szCs w:val="20"/>
    </w:rPr>
  </w:style>
  <w:style w:type="character" w:customStyle="1" w:styleId="TekstopmerkingChar">
    <w:name w:val="Tekst opmerking Char"/>
    <w:basedOn w:val="Standaardalinea-lettertype"/>
    <w:link w:val="Tekstopmerking"/>
    <w:rsid w:val="0093434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3434C"/>
    <w:rPr>
      <w:b/>
      <w:bCs/>
    </w:rPr>
  </w:style>
  <w:style w:type="character" w:customStyle="1" w:styleId="OnderwerpvanopmerkingChar">
    <w:name w:val="Onderwerp van opmerking Char"/>
    <w:basedOn w:val="TekstopmerkingChar"/>
    <w:link w:val="Onderwerpvanopmerking"/>
    <w:semiHidden/>
    <w:rsid w:val="0093434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562</ap:Words>
  <ap:Characters>3095</ap:Characters>
  <ap:DocSecurity>0</ap:DocSecurity>
  <ap:Lines>25</ap:Lines>
  <ap:Paragraphs>7</ap:Paragraphs>
  <ap:ScaleCrop>false</ap:ScaleCrop>
  <ap:LinksUpToDate>false</ap:LinksUpToDate>
  <ap:CharactersWithSpaces>3650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2026-08-25T09:55:00.0000000Z</dcterms:created>
  <dcterms:modified xsi:type="dcterms:W3CDTF">2026-08-25T09:55:00.0000000Z</dcterms:modified>
  <dc:description>------------------------</dc:description>
  <dc:subject/>
  <keywords/>
  <version/>
  <category/>
</coreProperties>
</file>