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2026Z17167</w:t>
        <w:br/>
      </w:r>
      <w:proofErr w:type="spellEnd"/>
    </w:p>
    <w:p>
      <w:pPr>
        <w:pStyle w:val="Normal"/>
        <w:rPr>
          <w:b w:val="1"/>
          <w:bCs w:val="1"/>
        </w:rPr>
      </w:pPr>
      <w:r w:rsidR="250AE766">
        <w:rPr>
          <w:b w:val="0"/>
          <w:bCs w:val="0"/>
        </w:rPr>
        <w:t>(ingezonden 24 augustus 2026)</w:t>
        <w:br/>
      </w:r>
    </w:p>
    <w:p>
      <w:r>
        <w:t xml:space="preserve">Vragen van het lid Dobbe (SP) aan de ministers van Langdurige Zorg, Jeugd en Sport en van Volksgezondheid, Welzijn en Sport over de berichten dat het zorgbuurthuis in Oss zorg bespaart, maar dat zorgverzekeraars en zorgkantoren niet meebetalen</w:t>
      </w:r>
      <w:r>
        <w:br/>
      </w:r>
    </w:p>
    <w:p>
      <w:pPr>
        <w:pStyle w:val="ListParagraph"/>
        <w:numPr>
          <w:ilvl w:val="0"/>
          <w:numId w:val="100516510"/>
        </w:numPr>
        <w:ind w:left="360"/>
      </w:pPr>
      <w:r>
        <w:t xml:space="preserve">Wat is uw reactie op de berichten ‘Het ‘wonder van Oss’ brengt geluk én fors minder zorgkosten, maar verzekeraars willen niet betalen’ 1) en ‘Waarom een tweede zorgbuurthuis na het succes van ’t Hageltje nog niet van de grond komt’ 2)?</w:t>
      </w:r>
      <w:r>
        <w:br/>
      </w:r>
    </w:p>
    <w:p>
      <w:pPr>
        <w:pStyle w:val="ListParagraph"/>
        <w:numPr>
          <w:ilvl w:val="0"/>
          <w:numId w:val="100516510"/>
        </w:numPr>
        <w:ind w:left="360"/>
      </w:pPr>
      <w:r>
        <w:t xml:space="preserve">Hoe reageert u op het feit dat de bewoners van het zorgbuurthuis aantoonbaar gelukkiger en vitaler zijn, terwijl de zorgkosten er 30 procent lager liggen?</w:t>
      </w:r>
      <w:r>
        <w:br/>
      </w:r>
    </w:p>
    <w:p>
      <w:pPr>
        <w:pStyle w:val="ListParagraph"/>
        <w:numPr>
          <w:ilvl w:val="0"/>
          <w:numId w:val="100516510"/>
        </w:numPr>
        <w:ind w:left="360"/>
      </w:pPr>
      <w:r>
        <w:t xml:space="preserve">Bent u het ermee eens dat het onuitlegbaar is dat zorgverzekeraars weigeren mee te betalen aan een initiatief dat hen veel geld bespaart? Zo nee, waarom niet?</w:t>
      </w:r>
      <w:r>
        <w:br/>
      </w:r>
    </w:p>
    <w:p>
      <w:pPr>
        <w:pStyle w:val="ListParagraph"/>
        <w:numPr>
          <w:ilvl w:val="0"/>
          <w:numId w:val="100516510"/>
        </w:numPr>
        <w:ind w:left="360"/>
      </w:pPr>
      <w:r>
        <w:t xml:space="preserve">Bent u het ermee eens dat het ook zeer onlogisch is dat het zorgkantoor tot nu toe niet meebetaalt aan het zorgbuurthuis, terwijl dit aantoonbaar veel Wlz-kosten bespaart?</w:t>
      </w:r>
      <w:r>
        <w:br/>
      </w:r>
    </w:p>
    <w:p>
      <w:pPr>
        <w:pStyle w:val="ListParagraph"/>
        <w:numPr>
          <w:ilvl w:val="0"/>
          <w:numId w:val="100516510"/>
        </w:numPr>
        <w:ind w:left="360"/>
      </w:pPr>
      <w:r>
        <w:t xml:space="preserve">Bent u bereid om in gesprek te gaan met de zorgverzekeraars en het zorgkantoor om hen ertoe te bewegen om alsnog mee te gaan betalen aan het zorgbuurthuis, zodat dit kan worden bekostigd uit cofinanciering door het zorgkantoor, de zorgverzekeraars en gemeenten?</w:t>
      </w:r>
      <w:r>
        <w:br/>
      </w:r>
    </w:p>
    <w:p>
      <w:pPr>
        <w:pStyle w:val="ListParagraph"/>
        <w:numPr>
          <w:ilvl w:val="0"/>
          <w:numId w:val="100516510"/>
        </w:numPr>
        <w:ind w:left="360"/>
      </w:pPr>
      <w:r>
        <w:t xml:space="preserve">Hoe staat het inmiddels met de uitvoering van het amendement Dobbe 3) over het oprichten van een team dat actief ondersteunt bij het opzetten van zorgbuurthuizen en vergelijkbare woonzorgvormen voor ouderen?</w:t>
      </w:r>
      <w:r>
        <w:br/>
      </w:r>
    </w:p>
    <w:p>
      <w:pPr>
        <w:pStyle w:val="ListParagraph"/>
        <w:numPr>
          <w:ilvl w:val="0"/>
          <w:numId w:val="100516510"/>
        </w:numPr>
        <w:ind w:left="360"/>
      </w:pPr>
      <w:r>
        <w:t xml:space="preserve">Wat gaat u doen met de uitkomsten van het Adviesrapport ‘Verkenning inzet ondersteuningsteam voor realisatie woonzorgconcepten’ 4), waaruit duidelijk de noodzaak van zo’n ondersteuningsteam bleek en concrete voorstellen worden gedaan voor de vormgeving en financiering hiervan?</w:t>
      </w:r>
      <w:r>
        <w:br/>
      </w:r>
    </w:p>
    <w:p>
      <w:r>
        <w:t xml:space="preserve"> </w:t>
      </w:r>
      <w:r>
        <w:br/>
      </w:r>
    </w:p>
    <w:p>
      <w:pPr>
        <w:pStyle w:val="ListParagraph"/>
        <w:numPr>
          <w:ilvl w:val="0"/>
          <w:numId w:val="100516511"/>
        </w:numPr>
        <w:ind w:left="360"/>
      </w:pPr>
      <w:r>
        <w:t xml:space="preserve">https://www.bd.nl/oss/het-wonder-van-oss-brengt-geluk-en-fors-minder-zorgkosten-maar-verzekeraars-willen-niet-betalen~a2cc2917f/</w:t>
      </w:r>
      <w:r>
        <w:br/>
      </w:r>
    </w:p>
    <w:p>
      <w:pPr>
        <w:pStyle w:val="ListParagraph"/>
        <w:numPr>
          <w:ilvl w:val="0"/>
          <w:numId w:val="100516511"/>
        </w:numPr>
        <w:ind w:left="360"/>
      </w:pPr>
      <w:r>
        <w:t xml:space="preserve">https://dtvnieuws.nl/nieuws/artikel/waarom-een-tweede-zorgbuurthuis-na-het-succes-van-t-hageltje-nog-niet-van-de-grond-komt</w:t>
      </w:r>
      <w:r>
        <w:br/>
      </w:r>
    </w:p>
    <w:p>
      <w:pPr>
        <w:pStyle w:val="ListParagraph"/>
        <w:numPr>
          <w:ilvl w:val="0"/>
          <w:numId w:val="100516511"/>
        </w:numPr>
        <w:ind w:left="360"/>
      </w:pPr>
      <w:r>
        <w:t xml:space="preserve">Kamerstuk 36 725 XVI, nr. 7</w:t>
      </w:r>
      <w:r>
        <w:br/>
      </w:r>
    </w:p>
    <w:p>
      <w:pPr>
        <w:pStyle w:val="ListParagraph"/>
        <w:numPr>
          <w:ilvl w:val="0"/>
          <w:numId w:val="100516511"/>
        </w:numPr>
        <w:ind w:left="360"/>
      </w:pPr>
      <w:r>
        <w:t xml:space="preserve">Kamerstuk 2026D26469</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45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450">
    <w:abstractNumId w:val="10051645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