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ED367A" w:rsidP="000C42D6" w14:paraId="3A66EB0A" w14:textId="77777777">
      <w:bookmarkStart w:name="_Hlk231221500" w:id="0"/>
    </w:p>
    <w:p w:rsidR="00250647" w:rsidP="000C42D6" w14:paraId="4BA67A44" w14:textId="57037330">
      <w:r w:rsidRPr="00250647">
        <w:t>Hierbij treft u een toelichting op de onderzoeksopzet van de voorgenomen peri</w:t>
      </w:r>
      <w:r>
        <w:t>o</w:t>
      </w:r>
      <w:r w:rsidRPr="00250647">
        <w:t>dieke rapportage</w:t>
      </w:r>
      <w:r>
        <w:t xml:space="preserve"> (PR)</w:t>
      </w:r>
      <w:r w:rsidRPr="00250647">
        <w:t xml:space="preserve"> van </w:t>
      </w:r>
      <w:r>
        <w:t>artikel 3 (Ruimtelijke Ordening en Omgevingswet</w:t>
      </w:r>
      <w:r w:rsidRPr="00250647">
        <w:t>)</w:t>
      </w:r>
      <w:r>
        <w:t xml:space="preserve"> op </w:t>
      </w:r>
      <w:r w:rsidR="008E7079">
        <w:t xml:space="preserve">Hoofdstuk XXII (Volkshuisvesting en Ruimtelijke Ordening) van de </w:t>
      </w:r>
      <w:r>
        <w:t>begroting</w:t>
      </w:r>
      <w:r w:rsidRPr="00250647">
        <w:t>. De rapportage wordt in 202</w:t>
      </w:r>
      <w:r>
        <w:t>7</w:t>
      </w:r>
      <w:r w:rsidRPr="00250647">
        <w:t xml:space="preserve"> uitgevoerd en opgeleverd door een nader te bepalen extern onderzoeksbureau. </w:t>
      </w:r>
    </w:p>
    <w:p w:rsidR="00250647" w:rsidP="000C42D6" w14:paraId="3153F736" w14:textId="77777777"/>
    <w:p w:rsidR="00250647" w:rsidP="000C42D6" w14:paraId="2B6FFC69" w14:textId="4FF4A9D1">
      <w:r w:rsidRPr="00250647">
        <w:t>De verplichting om eens in de v</w:t>
      </w:r>
      <w:r>
        <w:t>ier</w:t>
      </w:r>
      <w:r w:rsidRPr="00250647">
        <w:t xml:space="preserve"> tot zeven jaar een </w:t>
      </w:r>
      <w:r w:rsidR="00045122">
        <w:t>PR</w:t>
      </w:r>
      <w:r w:rsidRPr="00250647">
        <w:t xml:space="preserve"> uit te voeren volgt uit de Regeling </w:t>
      </w:r>
      <w:r w:rsidR="00045122">
        <w:t>p</w:t>
      </w:r>
      <w:r w:rsidRPr="00250647">
        <w:t>eriodiek evaluatieonderzoek (RPE). De rapportage in 202</w:t>
      </w:r>
      <w:r>
        <w:t>7</w:t>
      </w:r>
      <w:r w:rsidRPr="00250647">
        <w:t xml:space="preserve"> zal </w:t>
      </w:r>
      <w:r>
        <w:t xml:space="preserve">zich richten op de doeltreffend- en doelmatigheid van het gevoerde beleid </w:t>
      </w:r>
      <w:r w:rsidRPr="00250647">
        <w:t>in de periode van 20</w:t>
      </w:r>
      <w:r>
        <w:t>20</w:t>
      </w:r>
      <w:r w:rsidRPr="00250647">
        <w:t xml:space="preserve"> tot en met 202</w:t>
      </w:r>
      <w:r>
        <w:t>6</w:t>
      </w:r>
      <w:r w:rsidRPr="00250647">
        <w:t xml:space="preserve">. </w:t>
      </w:r>
      <w:r w:rsidRPr="003531E5">
        <w:t>D</w:t>
      </w:r>
      <w:r>
        <w:t>aarbij is de PR</w:t>
      </w:r>
      <w:r w:rsidRPr="003531E5">
        <w:t xml:space="preserve"> een syntheseonderzoek</w:t>
      </w:r>
      <w:r>
        <w:t>;</w:t>
      </w:r>
      <w:r w:rsidRPr="003531E5">
        <w:t xml:space="preserve"> er</w:t>
      </w:r>
      <w:r>
        <w:t xml:space="preserve"> zal</w:t>
      </w:r>
      <w:r w:rsidRPr="003531E5">
        <w:t xml:space="preserve"> hoofdzakelijk</w:t>
      </w:r>
      <w:r w:rsidRPr="64AD35A7">
        <w:t xml:space="preserve"> </w:t>
      </w:r>
      <w:r w:rsidRPr="003531E5">
        <w:t>word</w:t>
      </w:r>
      <w:r>
        <w:t>en</w:t>
      </w:r>
      <w:r w:rsidRPr="003531E5">
        <w:t xml:space="preserve"> geput uit bestaande evaluaties en ander </w:t>
      </w:r>
      <w:r w:rsidR="007900F6">
        <w:t xml:space="preserve">beschikbaar </w:t>
      </w:r>
      <w:r w:rsidRPr="003531E5">
        <w:t>onderzoeksmateriaal</w:t>
      </w:r>
      <w:r w:rsidRPr="64AD35A7">
        <w:t xml:space="preserve">. </w:t>
      </w:r>
      <w:r w:rsidR="00490F70">
        <w:t>In bijlage 1 vindt u de lijst met evaluaties die voor de PR zullen worden benut.</w:t>
      </w:r>
    </w:p>
    <w:p w:rsidR="00250647" w:rsidP="000C42D6" w14:paraId="79DD4991" w14:textId="77777777"/>
    <w:p w:rsidR="000C42D6" w:rsidP="000C42D6" w14:paraId="6E2DFA1D" w14:textId="42C0F242">
      <w:r>
        <w:t xml:space="preserve">Met deze brief licht ik uw Kamer in over de opzet en vraagstelling van de </w:t>
      </w:r>
      <w:r w:rsidR="003A463D">
        <w:t>PR</w:t>
      </w:r>
      <w:r>
        <w:t xml:space="preserve"> van artikel 3</w:t>
      </w:r>
      <w:r w:rsidR="00045122">
        <w:t xml:space="preserve"> (</w:t>
      </w:r>
      <w:r>
        <w:t>Ruimtelijke ordening en Omgevingswet</w:t>
      </w:r>
      <w:bookmarkStart w:name="_Hlk231221431" w:id="1"/>
      <w:r w:rsidR="00045122">
        <w:t>)</w:t>
      </w:r>
      <w:r w:rsidR="003A463D">
        <w:t xml:space="preserve">, </w:t>
      </w:r>
      <w:r w:rsidR="00EA4E6E">
        <w:t>zodat u conform de motie Harbers</w:t>
      </w:r>
      <w:r>
        <w:rPr>
          <w:rStyle w:val="FootnoteReference"/>
        </w:rPr>
        <w:footnoteReference w:id="2"/>
      </w:r>
      <w:r w:rsidR="00EA4E6E">
        <w:t xml:space="preserve"> de </w:t>
      </w:r>
      <w:r w:rsidRPr="00EA4E6E" w:rsidR="00EA4E6E">
        <w:t xml:space="preserve">mogelijkheid </w:t>
      </w:r>
      <w:r w:rsidR="00EA4E6E">
        <w:t xml:space="preserve">heeft om </w:t>
      </w:r>
      <w:r w:rsidRPr="00EA4E6E" w:rsidR="00EA4E6E">
        <w:t>invloed uit te oefenen op de opzet en vraagstelling</w:t>
      </w:r>
      <w:r w:rsidR="00EA4E6E">
        <w:t>.</w:t>
      </w:r>
      <w:r w:rsidR="003A463D">
        <w:t xml:space="preserve"> </w:t>
      </w:r>
    </w:p>
    <w:bookmarkEnd w:id="0"/>
    <w:bookmarkEnd w:id="1"/>
    <w:p w:rsidRPr="003A463D" w:rsidR="000C42D6" w:rsidP="000C42D6" w14:paraId="74E11B73" w14:textId="77777777">
      <w:pPr>
        <w:rPr>
          <w:u w:val="single"/>
        </w:rPr>
      </w:pPr>
    </w:p>
    <w:p w:rsidR="003A463D" w:rsidP="000C42D6" w14:paraId="30279D32" w14:textId="516B9EA9">
      <w:pPr>
        <w:rPr>
          <w:b/>
          <w:bCs/>
          <w:u w:val="single"/>
        </w:rPr>
      </w:pPr>
      <w:r w:rsidRPr="005D4230">
        <w:rPr>
          <w:b/>
          <w:bCs/>
          <w:u w:val="single"/>
        </w:rPr>
        <w:t>Doelen en centrale vraagstelling</w:t>
      </w:r>
    </w:p>
    <w:p w:rsidRPr="009F12C3" w:rsidR="009F12C3" w:rsidP="000C42D6" w14:paraId="682E5ACA" w14:textId="77777777">
      <w:pPr>
        <w:rPr>
          <w:b/>
          <w:bCs/>
          <w:u w:val="single"/>
        </w:rPr>
      </w:pPr>
    </w:p>
    <w:p w:rsidRPr="004E4C98" w:rsidR="003A463D" w:rsidP="4DA37DDE" w14:paraId="5CB81F82" w14:textId="6FE3BD3E">
      <w:pPr>
        <w:rPr>
          <w:i/>
          <w:iCs/>
          <w:u w:val="single"/>
        </w:rPr>
      </w:pPr>
      <w:r w:rsidRPr="4DA37DDE">
        <w:rPr>
          <w:i/>
          <w:iCs/>
          <w:u w:val="single"/>
        </w:rPr>
        <w:t>Doe</w:t>
      </w:r>
      <w:r w:rsidRPr="4DA37DDE" w:rsidR="0001788A">
        <w:rPr>
          <w:i/>
          <w:iCs/>
          <w:u w:val="single"/>
        </w:rPr>
        <w:t>len:</w:t>
      </w:r>
    </w:p>
    <w:p w:rsidR="003A463D" w:rsidP="000C42D6" w14:paraId="058ACE45" w14:textId="77777777">
      <w:r>
        <w:t>Artikel 3 van</w:t>
      </w:r>
      <w:r w:rsidRPr="0041312B">
        <w:t xml:space="preserve"> begrotingshoofdstuk </w:t>
      </w:r>
      <w:r>
        <w:t>XXII</w:t>
      </w:r>
      <w:r w:rsidRPr="0041312B">
        <w:t xml:space="preserve"> (</w:t>
      </w:r>
      <w:r>
        <w:t>VRO</w:t>
      </w:r>
      <w:r w:rsidRPr="0041312B">
        <w:t>)</w:t>
      </w:r>
      <w:r>
        <w:rPr>
          <w:rStyle w:val="FootnoteReference"/>
        </w:rPr>
        <w:footnoteReference w:id="3"/>
      </w:r>
      <w:r>
        <w:t xml:space="preserve"> kent de volgende doelstelling: </w:t>
      </w:r>
    </w:p>
    <w:p w:rsidR="009644C8" w:rsidP="000C42D6" w14:paraId="49F4F063" w14:textId="156F8029">
      <w:r w:rsidRPr="4DA37DDE">
        <w:rPr>
          <w:i/>
          <w:iCs/>
        </w:rPr>
        <w:t>de realisatie van een veilige, gezonde en aantrekkelijke woon- en leefomgeving en een efficiënt gebruik van onze ruimte, nu en in de toekomst.</w:t>
      </w:r>
      <w:r w:rsidRPr="4DA37DDE" w:rsidR="00F139A5">
        <w:rPr>
          <w:i/>
          <w:iCs/>
        </w:rPr>
        <w:t xml:space="preserve"> </w:t>
      </w:r>
      <w:r w:rsidR="0001788A">
        <w:t>D</w:t>
      </w:r>
      <w:r w:rsidR="00F139A5">
        <w:t xml:space="preserve">e Omgevingswet </w:t>
      </w:r>
      <w:r w:rsidR="0001788A">
        <w:t xml:space="preserve">biedt </w:t>
      </w:r>
      <w:r w:rsidR="00F139A5">
        <w:t>het wettelijk kader en een deel van de instrumenten waar</w:t>
      </w:r>
      <w:r w:rsidR="007900F6">
        <w:t>mee</w:t>
      </w:r>
      <w:r w:rsidR="00F139A5">
        <w:t xml:space="preserve"> overheden, burgers en bedrijven gezamenlijk aan dit doel</w:t>
      </w:r>
      <w:r w:rsidR="008E7079">
        <w:t xml:space="preserve"> </w:t>
      </w:r>
      <w:r w:rsidR="00F139A5">
        <w:t>werken.</w:t>
      </w:r>
    </w:p>
    <w:p w:rsidR="009644C8" w:rsidP="000C42D6" w14:paraId="0172BB72" w14:textId="77777777"/>
    <w:p w:rsidRPr="0065442C" w:rsidR="00FC1D76" w:rsidP="4DA37DDE" w14:paraId="302B6D0F" w14:textId="6E606F47">
      <w:pPr>
        <w:rPr>
          <w:i/>
          <w:iCs/>
          <w:u w:val="single"/>
        </w:rPr>
      </w:pPr>
      <w:r w:rsidRPr="0065442C">
        <w:rPr>
          <w:i/>
          <w:iCs/>
          <w:u w:val="single"/>
        </w:rPr>
        <w:t>Centrale vraagstelling</w:t>
      </w:r>
    </w:p>
    <w:p w:rsidRPr="0065442C" w:rsidR="00F05205" w:rsidP="00F139A5" w14:paraId="11EB541C" w14:textId="065432B4">
      <w:r w:rsidRPr="0065442C">
        <w:t>De PR wordt uitgevoerd met inachtneming van de verplichte elementen conform Artikel 4, lid 5 van de RPE.</w:t>
      </w:r>
      <w:r w:rsidRPr="0065442C">
        <w:t xml:space="preserve"> </w:t>
      </w:r>
      <w:r w:rsidRPr="0065442C">
        <w:t>D</w:t>
      </w:r>
      <w:r w:rsidRPr="0065442C">
        <w:t>aaruit volgt o</w:t>
      </w:r>
      <w:r w:rsidR="008054EC">
        <w:t>nder andere</w:t>
      </w:r>
      <w:r w:rsidRPr="0065442C">
        <w:t xml:space="preserve"> dat de PR</w:t>
      </w:r>
      <w:r w:rsidRPr="0065442C">
        <w:t xml:space="preserve"> </w:t>
      </w:r>
      <w:r w:rsidRPr="0065442C">
        <w:t>inzicht moet</w:t>
      </w:r>
      <w:r w:rsidRPr="0065442C">
        <w:t xml:space="preserve"> geven in de doeltreffendheid en doelmatigheid van het beleid</w:t>
      </w:r>
      <w:r w:rsidRPr="0065442C">
        <w:t xml:space="preserve">. </w:t>
      </w:r>
    </w:p>
    <w:p w:rsidRPr="0065442C" w:rsidR="00A82D30" w:rsidP="00F139A5" w14:paraId="2A34DA38" w14:textId="77777777"/>
    <w:p w:rsidRPr="00584BDE" w:rsidR="00A82D30" w:rsidP="00B16CAB" w14:paraId="07D27A97" w14:textId="4869B8B5">
      <w:r w:rsidRPr="0065442C">
        <w:t>Voor de ruimtelijke ordening geldt dat de mate waarin de ruimtelijke inrichting door toedoen van nationaal beleid is veranderd lastig meetbaar is</w:t>
      </w:r>
      <w:r w:rsidR="00F06461">
        <w:t>, zoals blijkt uit de vorige PR</w:t>
      </w:r>
      <w:r>
        <w:rPr>
          <w:rStyle w:val="FootnoteReference"/>
        </w:rPr>
        <w:footnoteReference w:id="4"/>
      </w:r>
      <w:r w:rsidRPr="00277A00">
        <w:t xml:space="preserve">. </w:t>
      </w:r>
      <w:r>
        <w:t xml:space="preserve">Voor dit onderdeel </w:t>
      </w:r>
      <w:r w:rsidR="008054EC">
        <w:t xml:space="preserve">ligt </w:t>
      </w:r>
      <w:r>
        <w:t xml:space="preserve">daarom </w:t>
      </w:r>
      <w:r w:rsidR="00F06461">
        <w:t>een</w:t>
      </w:r>
      <w:r>
        <w:t xml:space="preserve"> accent</w:t>
      </w:r>
      <w:r w:rsidRPr="0065442C" w:rsidR="009A0774">
        <w:t xml:space="preserve"> op het scheppen van de </w:t>
      </w:r>
      <w:r w:rsidRPr="0065442C" w:rsidR="009A0774">
        <w:rPr>
          <w:i/>
          <w:iCs/>
        </w:rPr>
        <w:t xml:space="preserve">voorwaarden </w:t>
      </w:r>
      <w:r w:rsidRPr="0065442C" w:rsidR="009A0774">
        <w:t>voor doeltreffend en doelmatig beleid.</w:t>
      </w:r>
      <w:r w:rsidRPr="0065442C" w:rsidR="009C3600">
        <w:t xml:space="preserve"> </w:t>
      </w:r>
      <w:r w:rsidRPr="0065442C" w:rsidR="000E4CBD">
        <w:t xml:space="preserve">Daarbij gaat het niet primair om de directe relatie tussen doelen, middelen en output, maar om de bredere vraag hoe de gedane beleidsinzet bijdraagt aan het realiseren van de doelen. </w:t>
      </w:r>
      <w:r w:rsidRPr="00584BDE" w:rsidR="000E4CBD">
        <w:t>H</w:t>
      </w:r>
      <w:r w:rsidRPr="00584BDE" w:rsidR="00FC1D76">
        <w:t xml:space="preserve">et </w:t>
      </w:r>
      <w:r w:rsidRPr="00584BDE" w:rsidR="00173128">
        <w:t xml:space="preserve">bereiken van de doelen </w:t>
      </w:r>
      <w:r w:rsidRPr="00584BDE" w:rsidR="00045122">
        <w:t xml:space="preserve">- zoals </w:t>
      </w:r>
      <w:r w:rsidRPr="00584BDE" w:rsidR="009C3600">
        <w:t xml:space="preserve">verwoord </w:t>
      </w:r>
      <w:r w:rsidRPr="00584BDE" w:rsidR="00045122">
        <w:t>in de</w:t>
      </w:r>
      <w:r w:rsidRPr="00584BDE" w:rsidR="00173128">
        <w:t xml:space="preserve"> </w:t>
      </w:r>
      <w:r w:rsidRPr="00584BDE" w:rsidR="009C3600">
        <w:t xml:space="preserve">nationale omgevingsvisie </w:t>
      </w:r>
      <w:r w:rsidRPr="00584BDE" w:rsidR="000E4CBD">
        <w:t>–</w:t>
      </w:r>
      <w:r w:rsidRPr="00584BDE" w:rsidR="00173128">
        <w:t xml:space="preserve"> </w:t>
      </w:r>
      <w:r w:rsidRPr="00584BDE" w:rsidR="000E4CBD">
        <w:t xml:space="preserve">is immers </w:t>
      </w:r>
      <w:r w:rsidRPr="00584BDE" w:rsidR="00FC1D76">
        <w:t xml:space="preserve">sterk afhankelijk van de inzet van medeoverheden en andere </w:t>
      </w:r>
      <w:r w:rsidRPr="00584BDE" w:rsidR="00173128">
        <w:t>vakdepartementen.</w:t>
      </w:r>
      <w:r w:rsidRPr="00584BDE">
        <w:t xml:space="preserve"> Het</w:t>
      </w:r>
      <w:r w:rsidRPr="00584BDE" w:rsidR="00E6175D">
        <w:t xml:space="preserve"> ruimtelijk beleidsinstrumentarium </w:t>
      </w:r>
      <w:r w:rsidRPr="00584BDE">
        <w:t>is daarmee grotendeels gericht</w:t>
      </w:r>
      <w:r w:rsidRPr="00584BDE" w:rsidR="00E6175D">
        <w:t xml:space="preserve"> </w:t>
      </w:r>
      <w:r w:rsidRPr="00584BDE">
        <w:t>op</w:t>
      </w:r>
      <w:r w:rsidRPr="00584BDE" w:rsidR="00E6175D">
        <w:t xml:space="preserve"> een goede doorwerking</w:t>
      </w:r>
      <w:r w:rsidRPr="00584BDE" w:rsidR="00886709">
        <w:t xml:space="preserve"> van de nationale omgevingsvisie in het (toekomstige) rijksbeleid en richting medeoverheden</w:t>
      </w:r>
      <w:r w:rsidRPr="00584BDE">
        <w:t>; als voorwaarde voor een doelmatige en doeltreffende uitvoering</w:t>
      </w:r>
      <w:r w:rsidRPr="00584BDE" w:rsidR="00886709">
        <w:t xml:space="preserve">. In de PR </w:t>
      </w:r>
      <w:r w:rsidR="008054EC">
        <w:t>zal</w:t>
      </w:r>
      <w:r w:rsidRPr="00584BDE" w:rsidR="00886709">
        <w:t xml:space="preserve">– met oog op het feit dat de Nota Ruimte dit jaar de NOVI vervangt – daarbij de nadruk </w:t>
      </w:r>
      <w:r w:rsidR="008054EC">
        <w:t>liggen</w:t>
      </w:r>
      <w:r w:rsidRPr="00584BDE" w:rsidR="00886709">
        <w:t xml:space="preserve"> op </w:t>
      </w:r>
      <w:r w:rsidR="00F06461">
        <w:t>de</w:t>
      </w:r>
      <w:r w:rsidRPr="00584BDE" w:rsidR="00F06461">
        <w:t xml:space="preserve"> </w:t>
      </w:r>
      <w:r w:rsidRPr="00584BDE" w:rsidR="00886709">
        <w:t>stappen</w:t>
      </w:r>
      <w:r w:rsidR="00F06461">
        <w:t xml:space="preserve"> die</w:t>
      </w:r>
      <w:r w:rsidRPr="00584BDE" w:rsidR="00886709">
        <w:t xml:space="preserve"> in de periode tussen 2020 en 2026 zijn gezet om tot een goede doorwerking te komen van de Nota Ruimte.  </w:t>
      </w:r>
    </w:p>
    <w:p w:rsidRPr="00584BDE" w:rsidR="009A0774" w:rsidP="00F139A5" w14:paraId="13432586" w14:textId="77777777"/>
    <w:p w:rsidRPr="00584BDE" w:rsidR="00F139A5" w:rsidP="00F139A5" w14:paraId="32BFF8E9" w14:textId="39E5433B">
      <w:r w:rsidRPr="00584BDE">
        <w:t>Daarnaast</w:t>
      </w:r>
      <w:r w:rsidRPr="00584BDE" w:rsidR="009644C8">
        <w:t xml:space="preserve"> </w:t>
      </w:r>
      <w:r w:rsidRPr="00584BDE" w:rsidR="00F05205">
        <w:t xml:space="preserve">biedt de PR een momentopname; </w:t>
      </w:r>
      <w:r w:rsidRPr="00584BDE" w:rsidR="009644C8">
        <w:t xml:space="preserve">effecten van </w:t>
      </w:r>
      <w:r w:rsidRPr="00584BDE" w:rsidR="00F05205">
        <w:t>beleid dat in de beoordelingsperiode is ontwikkeld of aangepast</w:t>
      </w:r>
      <w:r w:rsidR="00F06461">
        <w:t>,</w:t>
      </w:r>
      <w:r w:rsidRPr="00584BDE" w:rsidR="009644C8">
        <w:t xml:space="preserve"> </w:t>
      </w:r>
      <w:r w:rsidRPr="00584BDE" w:rsidR="00045122">
        <w:t xml:space="preserve">zijn soms </w:t>
      </w:r>
      <w:r w:rsidRPr="00584BDE" w:rsidR="00F05205">
        <w:t xml:space="preserve">pas </w:t>
      </w:r>
      <w:r w:rsidRPr="00584BDE" w:rsidR="009644C8">
        <w:t>op de lange termijn</w:t>
      </w:r>
      <w:r w:rsidRPr="00584BDE" w:rsidR="00F05205">
        <w:t xml:space="preserve"> meetbaar</w:t>
      </w:r>
      <w:r w:rsidRPr="00584BDE" w:rsidR="009644C8">
        <w:t>.</w:t>
      </w:r>
      <w:r w:rsidRPr="00584BDE">
        <w:t xml:space="preserve"> </w:t>
      </w:r>
      <w:r w:rsidRPr="00584BDE" w:rsidR="009644C8">
        <w:t xml:space="preserve">Zo </w:t>
      </w:r>
      <w:r w:rsidRPr="00584BDE">
        <w:t xml:space="preserve">heeft het ministerie van BZK de afgelopen jaren gewerkt aan de invoering van de Omgevingswet </w:t>
      </w:r>
      <w:r w:rsidRPr="00584BDE" w:rsidR="174F05C2">
        <w:t xml:space="preserve">per 1 januari 2024 </w:t>
      </w:r>
      <w:r w:rsidRPr="00584BDE">
        <w:t>en daarmee de herziening van het stelsel van omgevingsrecht</w:t>
      </w:r>
      <w:r w:rsidRPr="00584BDE" w:rsidR="009644C8">
        <w:t xml:space="preserve">. </w:t>
      </w:r>
      <w:r w:rsidRPr="00584BDE" w:rsidR="00262D1A">
        <w:t xml:space="preserve">De effecten van deze herzieningen – </w:t>
      </w:r>
      <w:r w:rsidRPr="00584BDE" w:rsidR="007900F6">
        <w:t xml:space="preserve">met betrekking tot </w:t>
      </w:r>
      <w:r w:rsidRPr="00584BDE" w:rsidR="00262D1A">
        <w:t>de werking van het stelsel, het behalen van de verbeterdoelen van de stelselherziening, financiële effecten - zullen ten tijde van de PR nog niet volledig in beeld zijn.</w:t>
      </w:r>
    </w:p>
    <w:p w:rsidRPr="00584BDE" w:rsidR="00173128" w:rsidP="00FC1D76" w14:paraId="435CBCAC" w14:textId="77777777"/>
    <w:p w:rsidRPr="00584BDE" w:rsidR="00FC1D76" w:rsidP="00FC1D76" w14:paraId="20A77587" w14:textId="793143C0">
      <w:r w:rsidRPr="00584BDE">
        <w:t>Gegeven</w:t>
      </w:r>
      <w:r w:rsidRPr="00584BDE" w:rsidR="00173128">
        <w:t xml:space="preserve"> bovengenoemde</w:t>
      </w:r>
      <w:r w:rsidRPr="00584BDE">
        <w:t xml:space="preserve"> </w:t>
      </w:r>
      <w:r w:rsidRPr="00584BDE" w:rsidR="00F05205">
        <w:t xml:space="preserve">punten </w:t>
      </w:r>
      <w:r w:rsidRPr="00584BDE">
        <w:t xml:space="preserve">zijn de hoofdvragen voor de PR </w:t>
      </w:r>
      <w:r w:rsidRPr="00584BDE" w:rsidR="00F05205">
        <w:t>als volgt</w:t>
      </w:r>
      <w:r w:rsidRPr="00584BDE">
        <w:t>:</w:t>
      </w:r>
    </w:p>
    <w:p w:rsidRPr="00584BDE" w:rsidR="00FC1D76" w:rsidP="00FC1D76" w14:paraId="535486F8" w14:textId="77777777"/>
    <w:p w:rsidRPr="00584BDE" w:rsidR="00FC1D76" w:rsidP="00FC1D76" w14:paraId="6CCACA82" w14:textId="51C36E16">
      <w:pPr>
        <w:pStyle w:val="ListParagraph"/>
        <w:numPr>
          <w:ilvl w:val="0"/>
          <w:numId w:val="10"/>
        </w:numPr>
        <w:rPr>
          <w:color w:val="000000" w:themeColor="text1"/>
        </w:rPr>
      </w:pPr>
      <w:r w:rsidRPr="00584BDE">
        <w:t xml:space="preserve">In hoeverre </w:t>
      </w:r>
      <w:r w:rsidRPr="00584BDE" w:rsidR="000E4CBD">
        <w:t xml:space="preserve">heeft </w:t>
      </w:r>
      <w:r w:rsidRPr="008047C0" w:rsidR="000E4CBD">
        <w:rPr>
          <w:i/>
          <w:iCs/>
        </w:rPr>
        <w:t>het</w:t>
      </w:r>
      <w:r w:rsidRPr="008047C0">
        <w:rPr>
          <w:i/>
          <w:iCs/>
        </w:rPr>
        <w:t xml:space="preserve"> ruimtelijk beleid</w:t>
      </w:r>
      <w:r w:rsidRPr="008047C0" w:rsidR="00F7605D">
        <w:rPr>
          <w:i/>
          <w:iCs/>
        </w:rPr>
        <w:t>sinstrumentarium</w:t>
      </w:r>
      <w:r w:rsidRPr="00584BDE">
        <w:t xml:space="preserve"> tussen 2020-2026 bijgedragen aan het scheppen van de voorwaarden voor een doelmatige en doeltreffende uitvoering van de nationale omgevingsvisie?</w:t>
      </w:r>
    </w:p>
    <w:p w:rsidR="00D979B0" w:rsidP="00D979B0" w14:paraId="7D224054" w14:textId="77777777">
      <w:pPr>
        <w:pStyle w:val="ListParagraph"/>
        <w:numPr>
          <w:ilvl w:val="0"/>
          <w:numId w:val="10"/>
        </w:numPr>
      </w:pPr>
      <w:r>
        <w:t xml:space="preserve">In hoeverre is </w:t>
      </w:r>
      <w:r w:rsidRPr="00514069">
        <w:t>de herziening van</w:t>
      </w:r>
      <w:r w:rsidRPr="008047C0">
        <w:rPr>
          <w:i/>
          <w:iCs/>
        </w:rPr>
        <w:t xml:space="preserve"> het stelsel van omgevingsrecht</w:t>
      </w:r>
      <w:r>
        <w:rPr>
          <w:rStyle w:val="FootnoteReference"/>
        </w:rPr>
        <w:footnoteReference w:id="5"/>
      </w:r>
      <w:r>
        <w:t xml:space="preserve"> - doeltreffend en doelmatig geweest in de periode van 2020-2026 en wat valt in de periode van 2024-2026 al te zeggen over de doeltreffendheid en doelmatigheid van de Omgevingswet? </w:t>
      </w:r>
    </w:p>
    <w:p w:rsidRPr="00584BDE" w:rsidR="00F06461" w:rsidP="00FC1D76" w14:paraId="5E1E58AC" w14:textId="77777777"/>
    <w:p w:rsidR="00787CB9" w:rsidP="000C42D6" w14:paraId="51FE7E04" w14:textId="00361652">
      <w:r w:rsidRPr="00584BDE">
        <w:t>Hieronder licht ik de keuze voor deze vragen en de aanpak voor het beantwoorden van deze vragen verder toe.</w:t>
      </w:r>
      <w:r>
        <w:t xml:space="preserve"> </w:t>
      </w:r>
    </w:p>
    <w:p w:rsidR="0001788A" w:rsidP="000C42D6" w14:paraId="540639D2" w14:textId="77777777"/>
    <w:p w:rsidR="00704901" w:rsidP="00704901" w14:paraId="58B5CF54" w14:textId="77777777">
      <w:pPr>
        <w:rPr>
          <w:b/>
          <w:bCs/>
          <w:u w:val="single"/>
        </w:rPr>
      </w:pPr>
      <w:r>
        <w:rPr>
          <w:b/>
          <w:bCs/>
          <w:u w:val="single"/>
        </w:rPr>
        <w:t>Reikwijdte en a</w:t>
      </w:r>
      <w:r w:rsidRPr="003A463D">
        <w:rPr>
          <w:b/>
          <w:bCs/>
          <w:u w:val="single"/>
        </w:rPr>
        <w:t>fbakening</w:t>
      </w:r>
    </w:p>
    <w:p w:rsidR="00840D47" w:rsidP="00840D47" w14:paraId="3E9AFCD3" w14:textId="77777777">
      <w:r>
        <w:t>De wijze waarop het ministerie van BZK</w:t>
      </w:r>
      <w:r w:rsidRPr="0F8345E0">
        <w:t xml:space="preserve"> </w:t>
      </w:r>
      <w:r>
        <w:t>invulling geeft aan het hoofddoel is te vatten in twee beleidsthema’s: de ruimtelijke ordening (begrotingsartikel 3.1.) en</w:t>
      </w:r>
      <w:r w:rsidRPr="0F8345E0">
        <w:t xml:space="preserve"> </w:t>
      </w:r>
      <w:r>
        <w:t>de Omgevingswet (begrotingsartikel 3.2)</w:t>
      </w:r>
      <w:r>
        <w:rPr>
          <w:rStyle w:val="FootnoteReference"/>
        </w:rPr>
        <w:footnoteReference w:id="6"/>
      </w:r>
      <w:r>
        <w:t xml:space="preserve">. </w:t>
      </w:r>
    </w:p>
    <w:p w:rsidR="00840D47" w:rsidP="00840D47" w14:paraId="71094294" w14:textId="77777777">
      <w:pPr>
        <w:spacing w:line="240" w:lineRule="auto"/>
        <w:rPr>
          <w:i/>
          <w:iCs/>
        </w:rPr>
      </w:pPr>
    </w:p>
    <w:p w:rsidRPr="00347A46" w:rsidR="00B3798E" w:rsidP="00347A46" w14:paraId="5E50B142" w14:textId="4C62BFA2">
      <w:r w:rsidRPr="0F8345E0">
        <w:t xml:space="preserve">   </w:t>
      </w:r>
    </w:p>
    <w:p w:rsidRPr="00840D47" w:rsidR="00173128" w:rsidP="00840D47" w14:paraId="5B39CB47" w14:textId="344909C9">
      <w:pPr>
        <w:spacing w:line="240" w:lineRule="auto"/>
      </w:pPr>
      <w:r w:rsidRPr="4DA37DDE">
        <w:rPr>
          <w:i/>
          <w:iCs/>
        </w:rPr>
        <w:t>Ruimtelijke Ordening</w:t>
      </w:r>
    </w:p>
    <w:p w:rsidR="00704901" w:rsidP="0060205A" w14:paraId="77B096C5" w14:textId="357AED29">
      <w:r>
        <w:t>Als minister van VRO ben ik verantwoordelijk voor de nationale omgevingsvisie</w:t>
      </w:r>
      <w:r w:rsidR="006F6DAA">
        <w:t xml:space="preserve"> (NOVI)</w:t>
      </w:r>
      <w:r w:rsidR="00762C48">
        <w:t xml:space="preserve">. </w:t>
      </w:r>
      <w:r>
        <w:t xml:space="preserve">Met de nationale omgevingsvisie geeft het Rijk zicht op de belangrijke opgaven in de fysieke leefomgeving en schept het Rijk de kaders waarbinnen </w:t>
      </w:r>
      <w:r w:rsidRPr="2C1EB2EC">
        <w:t xml:space="preserve">- </w:t>
      </w:r>
      <w:r>
        <w:t>samen met medeoverheden, bedrijven, maatschappelijke organisaties en burgers –</w:t>
      </w:r>
      <w:r w:rsidRPr="2C1EB2EC">
        <w:t xml:space="preserve"> </w:t>
      </w:r>
      <w:r>
        <w:t>uitvoering gegeven wordt aan deze opgaven</w:t>
      </w:r>
      <w:r w:rsidRPr="2C1EB2EC">
        <w:t>.</w:t>
      </w:r>
      <w:r w:rsidRPr="009644C8" w:rsidR="009644C8">
        <w:t xml:space="preserve"> </w:t>
      </w:r>
    </w:p>
    <w:p w:rsidR="00704901" w:rsidP="0060205A" w14:paraId="0C70A64C" w14:textId="77777777"/>
    <w:p w:rsidR="0060205A" w:rsidP="0060205A" w14:paraId="5CD9B4A5" w14:textId="4CC39746">
      <w:r>
        <w:t>De nationale omgevingsvisie</w:t>
      </w:r>
      <w:r w:rsidR="009F3D9C">
        <w:t xml:space="preserve"> </w:t>
      </w:r>
      <w:r>
        <w:t>bevat keuzes voor de fysieke leefomgeving</w:t>
      </w:r>
      <w:r w:rsidRPr="009644C8" w:rsidR="009644C8">
        <w:t xml:space="preserve"> </w:t>
      </w:r>
      <w:r w:rsidR="009644C8">
        <w:t xml:space="preserve">en biedt daarmee een verdere uitwerking van het </w:t>
      </w:r>
      <w:r w:rsidR="00E95DBB">
        <w:t xml:space="preserve">eerdergenoemde </w:t>
      </w:r>
      <w:r w:rsidR="009644C8">
        <w:t>hoofddoel. Deze keuzes</w:t>
      </w:r>
      <w:r>
        <w:t xml:space="preserve"> moeten doorwerken in het (toekomstige) rijksbeleid en doorwerking vinden richting medeoverheden.</w:t>
      </w:r>
      <w:r w:rsidRPr="2C1EB2EC">
        <w:t xml:space="preserve"> </w:t>
      </w:r>
      <w:r>
        <w:t>Het Rijk draagt zorg voor deze doorwerking met de inzet van wet- en regelgeving, het moderniseren van het grondbeleid, het toegankelijk maken van betrouwbare en samenhangende ruimtelijke informati</w:t>
      </w:r>
      <w:r w:rsidR="005459F2">
        <w:t>e en</w:t>
      </w:r>
      <w:r>
        <w:t xml:space="preserve"> het maken van gebiedsgerichte afspraken</w:t>
      </w:r>
      <w:r w:rsidR="005459F2">
        <w:t xml:space="preserve"> zoals binnen het programma NOVEX</w:t>
      </w:r>
      <w:r>
        <w:rPr>
          <w:rStyle w:val="FootnoteReference"/>
        </w:rPr>
        <w:footnoteReference w:id="7"/>
      </w:r>
      <w:r w:rsidR="005459F2">
        <w:t xml:space="preserve">. </w:t>
      </w:r>
      <w:r w:rsidR="005D4230">
        <w:t>Ook</w:t>
      </w:r>
      <w:r w:rsidRPr="64AD35A7" w:rsidR="005D4230">
        <w:t xml:space="preserve"> </w:t>
      </w:r>
      <w:r w:rsidR="005D4230">
        <w:t>ruimtelijke kwaliteit</w:t>
      </w:r>
      <w:r w:rsidRPr="64AD35A7" w:rsidR="005D4230">
        <w:t xml:space="preserve"> </w:t>
      </w:r>
      <w:r w:rsidR="005D4230">
        <w:t>speelt een belangrijke rol bij het tot uitvoering brengen van de nationale omgevingsvisie.</w:t>
      </w:r>
      <w:r w:rsidRPr="64AD35A7" w:rsidR="005D4230">
        <w:t xml:space="preserve"> </w:t>
      </w:r>
      <w:r w:rsidR="005D4230">
        <w:t>Het Rijk</w:t>
      </w:r>
      <w:r w:rsidRPr="64AD35A7" w:rsidR="005D4230">
        <w:t xml:space="preserve"> </w:t>
      </w:r>
      <w:r w:rsidR="005D4230">
        <w:t>stimuleert dan ook de toepassing van ontwerp in ruimtelijke projecten en programma’s</w:t>
      </w:r>
      <w:r w:rsidR="005459F2">
        <w:t xml:space="preserve">, zoals in het afgeronde programma Mooi Nederland en in </w:t>
      </w:r>
      <w:r w:rsidR="00D10581">
        <w:t>de Actieagenda Ruimtelijke Ontwerp.</w:t>
      </w:r>
    </w:p>
    <w:p w:rsidR="00840D47" w:rsidP="007D2767" w14:paraId="7F3999CB" w14:textId="77777777"/>
    <w:p w:rsidR="00BE5B2C" w:rsidP="007D2767" w14:paraId="782B27F7" w14:textId="39882EF2">
      <w:r>
        <w:t>De nationale omgevingsvisie heeft in de periode tussen 2020 en 2026 een belangrijke ontwikkeling doorgemaakt. De NOVI (2021) was het vigerend beleid in de periode tussen 2020 en 2026, maar is in deze periode ook verder ontwikkeld tot de Nota Ruimte.</w:t>
      </w:r>
      <w:r w:rsidR="0060091C">
        <w:t xml:space="preserve">. </w:t>
      </w:r>
      <w:r w:rsidR="00E95DBB">
        <w:t>Aan deze ontwikkeling hebben gezaghebbende adviezen en rapporten ten grondslag gelegen</w:t>
      </w:r>
      <w:r>
        <w:rPr>
          <w:rStyle w:val="FootnoteReference"/>
        </w:rPr>
        <w:footnoteReference w:id="8"/>
      </w:r>
      <w:r w:rsidR="00E95DBB">
        <w:t xml:space="preserve">. </w:t>
      </w:r>
      <w:r w:rsidR="006740E6">
        <w:t xml:space="preserve">Door terug te blikken op de route van NOVI naar Nota Ruimte zal de PR ingaan op </w:t>
      </w:r>
      <w:r w:rsidR="005D4230">
        <w:t xml:space="preserve">wat </w:t>
      </w:r>
      <w:r w:rsidR="006613A3">
        <w:t>aanscherpingen hebben betekend voor de doeltreffend- en doelmatigheid van het beleid voor de ruimtelijke ordening.</w:t>
      </w:r>
      <w:r>
        <w:t xml:space="preserve"> </w:t>
      </w:r>
    </w:p>
    <w:p w:rsidR="00BE5B2C" w:rsidP="007D2767" w14:paraId="5AFC533D" w14:textId="77777777"/>
    <w:p w:rsidR="0091064B" w14:paraId="064FFE89" w14:textId="6F32C049">
      <w:r>
        <w:t xml:space="preserve">Ik wil </w:t>
      </w:r>
      <w:r w:rsidR="00221038">
        <w:t>de PR met name benutten om lessen op te halen voor het versterken van de doorwerking van de Nota Ruimte. D</w:t>
      </w:r>
      <w:r w:rsidR="00BE5B2C">
        <w:t>e PR</w:t>
      </w:r>
      <w:r w:rsidR="00221038">
        <w:t xml:space="preserve"> zal </w:t>
      </w:r>
      <w:r w:rsidR="00BE5B2C">
        <w:t>gebruikmaken van bestaande evaluaties</w:t>
      </w:r>
      <w:r>
        <w:rPr>
          <w:rStyle w:val="FootnoteReference"/>
        </w:rPr>
        <w:footnoteReference w:id="9"/>
      </w:r>
      <w:r w:rsidR="00BE5B2C">
        <w:t xml:space="preserve"> </w:t>
      </w:r>
      <w:r w:rsidR="00221038">
        <w:t xml:space="preserve">om te onderzoeken hoe ontwikkelingen in het beleidsinstrumentarium tussen 2020 en 2026 naar verwachting zullen bijdragen aan deze doorwerking. </w:t>
      </w:r>
      <w:r w:rsidR="00D979B0">
        <w:t>Ook zal de PR</w:t>
      </w:r>
      <w:r w:rsidR="00221038">
        <w:t xml:space="preserve"> ingaan op hoe het proces van beleidsdoorlichting </w:t>
      </w:r>
      <w:r w:rsidR="00D979B0">
        <w:t xml:space="preserve">en evaluatie een </w:t>
      </w:r>
      <w:r w:rsidR="00221038">
        <w:t xml:space="preserve">meer </w:t>
      </w:r>
      <w:r w:rsidR="00D979B0">
        <w:t>geïntegreerde rol te geven</w:t>
      </w:r>
      <w:r w:rsidR="00221038">
        <w:t xml:space="preserve"> </w:t>
      </w:r>
      <w:r w:rsidR="00D979B0">
        <w:t xml:space="preserve">in </w:t>
      </w:r>
      <w:r w:rsidR="00221038">
        <w:t>de beleidscyclus</w:t>
      </w:r>
      <w:r w:rsidR="00D979B0">
        <w:t xml:space="preserve">, om ook </w:t>
      </w:r>
      <w:r w:rsidR="00D979B0">
        <w:rPr>
          <w:i/>
          <w:iCs/>
        </w:rPr>
        <w:t xml:space="preserve">ex </w:t>
      </w:r>
      <w:r w:rsidR="00D979B0">
        <w:rPr>
          <w:i/>
          <w:iCs/>
        </w:rPr>
        <w:t>durante</w:t>
      </w:r>
      <w:r w:rsidR="00D979B0">
        <w:rPr>
          <w:i/>
          <w:iCs/>
        </w:rPr>
        <w:t xml:space="preserve"> </w:t>
      </w:r>
      <w:r w:rsidR="00D979B0">
        <w:t>vinger aan de pols te houden bij de uitvoering van de Nota Ruimte</w:t>
      </w:r>
      <w:r>
        <w:rPr>
          <w:rStyle w:val="FootnoteReference"/>
        </w:rPr>
        <w:footnoteReference w:id="10"/>
      </w:r>
      <w:r w:rsidR="00D979B0">
        <w:t xml:space="preserve">. </w:t>
      </w:r>
    </w:p>
    <w:p w:rsidR="0091064B" w14:paraId="68311739" w14:textId="77777777"/>
    <w:p w:rsidRPr="004E4C98" w:rsidR="000C42D6" w14:paraId="65C62688" w14:textId="059C877C">
      <w:pPr>
        <w:rPr>
          <w:i/>
          <w:iCs/>
        </w:rPr>
      </w:pPr>
      <w:r w:rsidRPr="4DA37DDE">
        <w:rPr>
          <w:i/>
          <w:iCs/>
        </w:rPr>
        <w:t>Omgevingswet</w:t>
      </w:r>
    </w:p>
    <w:p w:rsidR="00347A46" w:rsidP="00794E21" w14:paraId="536690FD" w14:textId="38962936">
      <w:bookmarkStart w:name="_Hlk234407410" w:id="2"/>
      <w:r w:rsidRPr="00F357E0">
        <w:t xml:space="preserve">Als minister van VRO ben ik stelselverantwoordelijk voor de Omgevingswet en </w:t>
      </w:r>
      <w:r>
        <w:t xml:space="preserve">daarmee ook voor </w:t>
      </w:r>
      <w:r w:rsidRPr="00F357E0">
        <w:t xml:space="preserve">het Digitaal Stelsel Omgevingswet (DSO). </w:t>
      </w:r>
      <w:r w:rsidRPr="00794E21" w:rsidR="00794E21">
        <w:t xml:space="preserve">De Omgevingswet bevat regels voor zowel het benutten als beschermen </w:t>
      </w:r>
      <w:r w:rsidRPr="00347A46" w:rsidR="00794E21">
        <w:t xml:space="preserve">van </w:t>
      </w:r>
      <w:r w:rsidRPr="00794E21" w:rsidR="00794E21">
        <w:t>de fysieke leefomgeving. Digitalisering is een belangrijk hulpmiddel bij de uitvoering van de Omgevingswet</w:t>
      </w:r>
      <w:r w:rsidR="00E8341C">
        <w:t>: h</w:t>
      </w:r>
      <w:r w:rsidRPr="00794E21" w:rsidR="00794E21">
        <w:t xml:space="preserve">et DSO en </w:t>
      </w:r>
      <w:r w:rsidR="00E8341C">
        <w:t>bijbehoren</w:t>
      </w:r>
      <w:r w:rsidRPr="00794E21" w:rsidR="00794E21">
        <w:t xml:space="preserve">de centrale landelijke voorziening (DSO-LV) ondersteunen de uitvoering van </w:t>
      </w:r>
      <w:r w:rsidRPr="00347A46" w:rsidR="00794E21">
        <w:t>de omgevingsrechtelijke</w:t>
      </w:r>
      <w:r w:rsidRPr="009B63FC" w:rsidR="00794E21">
        <w:t xml:space="preserve"> </w:t>
      </w:r>
      <w:r w:rsidRPr="00794E21" w:rsidR="00794E21">
        <w:t xml:space="preserve">regels uit de Omgevingswet door regels voor iedereen inzichtelijk en toegankelijk te maken. </w:t>
      </w:r>
      <w:r w:rsidRPr="00F357E0" w:rsidR="009B63FC">
        <w:t xml:space="preserve">Onder mijn verantwoordelijkheid voor </w:t>
      </w:r>
      <w:r w:rsidR="009B63FC">
        <w:t>de Omgevingswet</w:t>
      </w:r>
      <w:r w:rsidRPr="00F357E0" w:rsidR="009B63FC">
        <w:t xml:space="preserve"> valt </w:t>
      </w:r>
      <w:r w:rsidR="009B63FC">
        <w:t xml:space="preserve">ook </w:t>
      </w:r>
      <w:r w:rsidRPr="00F357E0" w:rsidR="009B63FC">
        <w:t xml:space="preserve">de </w:t>
      </w:r>
      <w:r w:rsidR="009B63FC">
        <w:t xml:space="preserve">goede </w:t>
      </w:r>
      <w:r w:rsidRPr="00F357E0" w:rsidR="009B63FC">
        <w:t xml:space="preserve">werking van het </w:t>
      </w:r>
      <w:r w:rsidR="00E8341C">
        <w:t>DSO</w:t>
      </w:r>
      <w:r w:rsidR="009B63FC">
        <w:t xml:space="preserve"> en </w:t>
      </w:r>
      <w:r w:rsidRPr="00F357E0" w:rsidR="009B63FC">
        <w:t>het beheer van de DSO-LV.</w:t>
      </w:r>
    </w:p>
    <w:p w:rsidR="00F357E0" w:rsidP="00F357E0" w14:paraId="5184EB5A" w14:textId="77777777"/>
    <w:p w:rsidRPr="00F357E0" w:rsidR="00F357E0" w:rsidP="00F357E0" w14:paraId="1473DBD8" w14:textId="7F8F98CE">
      <w:r>
        <w:t xml:space="preserve">Wat betreft de uitvoering van de Omgevingswet </w:t>
      </w:r>
      <w:r w:rsidRPr="00F357E0">
        <w:t xml:space="preserve">heb </w:t>
      </w:r>
      <w:r>
        <w:t xml:space="preserve">ik </w:t>
      </w:r>
      <w:r w:rsidRPr="00F357E0">
        <w:t xml:space="preserve">een ontwikkelende, faciliterende en regisserende rol. Zo bied ik onder andere uitvoeringsondersteuning aan medeoverheden in het werken met en onder de Omgevingswet. De Omgevingswet </w:t>
      </w:r>
      <w:r w:rsidR="00B220A1">
        <w:t xml:space="preserve">en </w:t>
      </w:r>
      <w:r w:rsidR="00483F6E">
        <w:t>het</w:t>
      </w:r>
      <w:r w:rsidR="00B220A1">
        <w:t xml:space="preserve"> DSO </w:t>
      </w:r>
      <w:r w:rsidRPr="00F357E0">
        <w:t>word</w:t>
      </w:r>
      <w:r w:rsidR="00B220A1">
        <w:t>en</w:t>
      </w:r>
      <w:r w:rsidRPr="00F357E0">
        <w:t xml:space="preserve"> doorlopend verbeterd en </w:t>
      </w:r>
      <w:r>
        <w:t xml:space="preserve">waar mogelijk </w:t>
      </w:r>
      <w:r w:rsidRPr="00F357E0">
        <w:t>vereenvoudigd. Het wetsvoorstel Wijzigingswet Omgevingswet stelselaspecten</w:t>
      </w:r>
      <w:r w:rsidR="005B7BD9">
        <w:t xml:space="preserve"> waar ik aan werk,</w:t>
      </w:r>
      <w:r w:rsidRPr="00F357E0">
        <w:t xml:space="preserve"> is een voorbeeld van een verbetering of verduidelijking van de werking van de verschillende instrumenten binnen het stelsel van de Omgevingswet. </w:t>
      </w:r>
    </w:p>
    <w:p w:rsidR="005D4230" w:rsidP="000C42D6" w14:paraId="65B893A3" w14:textId="43BADB73">
      <w:r w:rsidRPr="00794E21">
        <w:t> </w:t>
      </w:r>
      <w:bookmarkEnd w:id="2"/>
    </w:p>
    <w:p w:rsidR="005D4230" w:rsidP="005D4230" w14:paraId="78A16585" w14:textId="0A259CC7">
      <w:r>
        <w:t>De wettelijk verplichte evaluatie van de Omgevingswet wordt uitgevoerd door de onafhankelijke Evaluatiecommissie Omgevingswet. Zij publiceert jaarlijks een reflectierappor</w:t>
      </w:r>
      <w:r w:rsidR="0083099C">
        <w:t>t en zal in 2029 d</w:t>
      </w:r>
      <w:r>
        <w:t xml:space="preserve">e eindevaluatie van de Omgevingswet </w:t>
      </w:r>
      <w:r w:rsidR="0083099C">
        <w:t>uitbrengen.</w:t>
      </w:r>
      <w:r>
        <w:t xml:space="preserve"> </w:t>
      </w:r>
      <w:bookmarkStart w:name="_Hlk230173494" w:id="3"/>
      <w:r>
        <w:t>D</w:t>
      </w:r>
      <w:r w:rsidR="00F363D3">
        <w:t xml:space="preserve">it </w:t>
      </w:r>
      <w:r>
        <w:t xml:space="preserve">betekent voor de PR </w:t>
      </w:r>
      <w:r w:rsidR="0083099C">
        <w:t xml:space="preserve">dat </w:t>
      </w:r>
      <w:r>
        <w:t xml:space="preserve">daarin geen aanvullende evaluatieve conclusies over de werking van de Omgevingswet getrokken </w:t>
      </w:r>
      <w:r w:rsidR="00F363D3">
        <w:t xml:space="preserve">zullen </w:t>
      </w:r>
      <w:r>
        <w:t xml:space="preserve">worden. De PR zal gebruik maken van inzichten </w:t>
      </w:r>
      <w:r w:rsidR="00F363D3">
        <w:t>uit de</w:t>
      </w:r>
      <w:r>
        <w:t xml:space="preserve"> gepubliceerde reflectierapporten van de Evaluatiecommissie om een beeld </w:t>
      </w:r>
      <w:r w:rsidR="00F363D3">
        <w:t xml:space="preserve">te vormen </w:t>
      </w:r>
      <w:r>
        <w:t xml:space="preserve">van de </w:t>
      </w:r>
      <w:r w:rsidRPr="00B076DA">
        <w:t>werking</w:t>
      </w:r>
      <w:r>
        <w:t xml:space="preserve"> </w:t>
      </w:r>
      <w:r w:rsidR="007900F6">
        <w:t xml:space="preserve">van </w:t>
      </w:r>
      <w:r>
        <w:t>de wet</w:t>
      </w:r>
      <w:r w:rsidR="00F363D3">
        <w:t xml:space="preserve"> tot nu toe</w:t>
      </w:r>
      <w:r>
        <w:t xml:space="preserve">. </w:t>
      </w:r>
    </w:p>
    <w:bookmarkEnd w:id="3"/>
    <w:p w:rsidR="005D4230" w:rsidP="005D4230" w14:paraId="62C0915B" w14:textId="77777777"/>
    <w:p w:rsidR="005D4230" w:rsidP="005D4230" w14:paraId="10953B95" w14:textId="21805CDB">
      <w:r>
        <w:t>Daarnaast geldt dat bijbehorende a</w:t>
      </w:r>
      <w:r w:rsidRPr="007F3CBF">
        <w:t xml:space="preserve">ctiviteiten die aflopen in de beoordelingsperiode (zoals </w:t>
      </w:r>
      <w:r>
        <w:t xml:space="preserve">het interbestuurlijke programma </w:t>
      </w:r>
      <w:r w:rsidRPr="007F3CBF">
        <w:t>Aan de slag) niet opnieuw</w:t>
      </w:r>
      <w:r>
        <w:t xml:space="preserve"> worden geëvalueerd</w:t>
      </w:r>
      <w:r w:rsidRPr="5EDA2C9A">
        <w:t xml:space="preserve">. </w:t>
      </w:r>
      <w:r w:rsidRPr="65FFC206">
        <w:t xml:space="preserve">Deze activiteiten zijn in de vorige PR </w:t>
      </w:r>
      <w:r w:rsidR="00F97E10">
        <w:t xml:space="preserve">immers </w:t>
      </w:r>
      <w:r w:rsidRPr="65FFC206">
        <w:t>uitvoerig aan bod gekomen</w:t>
      </w:r>
      <w:r w:rsidRPr="005C081F" w:rsidR="005C081F">
        <w:rPr>
          <w:rStyle w:val="FootnoteReference"/>
        </w:rPr>
        <w:t xml:space="preserve"> </w:t>
      </w:r>
      <w:r>
        <w:rPr>
          <w:rStyle w:val="FootnoteReference"/>
        </w:rPr>
        <w:footnoteReference w:id="11"/>
      </w:r>
      <w:r w:rsidR="0080186B">
        <w:t xml:space="preserve">. </w:t>
      </w:r>
      <w:r w:rsidR="00F97E10">
        <w:t>Wel zal in</w:t>
      </w:r>
      <w:r w:rsidRPr="65FFC206">
        <w:t xml:space="preserve"> komende PR worden gekeken </w:t>
      </w:r>
      <w:r>
        <w:t>naar de opvolging van</w:t>
      </w:r>
      <w:r w:rsidRPr="007F3CBF">
        <w:t xml:space="preserve"> de aanbevelingen uit de vorige PR</w:t>
      </w:r>
      <w:r>
        <w:t xml:space="preserve"> over deze activiteiten, specifiek de </w:t>
      </w:r>
      <w:r w:rsidRPr="0083099C">
        <w:t xml:space="preserve">aanpak </w:t>
      </w:r>
      <w:r>
        <w:t>van de ontwikkeling en implementatie van het nieuwe stelsel</w:t>
      </w:r>
      <w:r w:rsidRPr="5EDA2C9A">
        <w:t xml:space="preserve">. </w:t>
      </w:r>
      <w:r w:rsidR="004672EC">
        <w:t>Daarbij is ook het DSO-LV onderdeel van deze PR.</w:t>
      </w:r>
      <w:r w:rsidR="005C081F">
        <w:t xml:space="preserve"> </w:t>
      </w:r>
    </w:p>
    <w:p w:rsidR="000C42D6" w:rsidP="000C42D6" w14:paraId="71A94643" w14:textId="77777777"/>
    <w:p w:rsidR="009D6EE1" w:rsidP="000C42D6" w14:paraId="52AF218D" w14:textId="77777777">
      <w:pPr>
        <w:rPr>
          <w:i/>
          <w:iCs/>
        </w:rPr>
      </w:pPr>
    </w:p>
    <w:p w:rsidRPr="004E4C98" w:rsidR="001049DD" w:rsidP="4DA37DDE" w14:paraId="03C0B8C0" w14:textId="728425E8">
      <w:pPr>
        <w:rPr>
          <w:i/>
          <w:iCs/>
        </w:rPr>
      </w:pPr>
      <w:r w:rsidRPr="4DA37DDE">
        <w:rPr>
          <w:i/>
          <w:iCs/>
        </w:rPr>
        <w:t>Beleidstheorie</w:t>
      </w:r>
    </w:p>
    <w:p w:rsidRPr="001049DD" w:rsidR="001049DD" w:rsidP="000C42D6" w14:paraId="317C727E" w14:textId="6EA4A853">
      <w:r w:rsidRPr="00347A46">
        <w:t>Conform de vereisten in de RPE zal de PR een</w:t>
      </w:r>
      <w:r>
        <w:t xml:space="preserve"> uitgewerkte</w:t>
      </w:r>
      <w:r w:rsidRPr="00347A46">
        <w:t xml:space="preserve"> reconstructie bevatten van </w:t>
      </w:r>
      <w:r>
        <w:t>de beleidstheorie van de hierboven beschreven beleidsthema</w:t>
      </w:r>
      <w:r w:rsidR="009D6EE1">
        <w:t>’</w:t>
      </w:r>
      <w:r>
        <w:t>s</w:t>
      </w:r>
      <w:r w:rsidR="00816BCA">
        <w:t>.</w:t>
      </w:r>
    </w:p>
    <w:p w:rsidR="00173128" w:rsidP="000C42D6" w14:paraId="0BF8EB6C" w14:textId="77777777"/>
    <w:p w:rsidRPr="0065442C" w:rsidR="005D4230" w:rsidP="4DA37DDE" w14:paraId="104A70DD" w14:textId="62BF245C">
      <w:pPr>
        <w:rPr>
          <w:i/>
          <w:iCs/>
        </w:rPr>
      </w:pPr>
      <w:r w:rsidRPr="0065442C">
        <w:rPr>
          <w:i/>
          <w:iCs/>
        </w:rPr>
        <w:t>Budgettaire grondslag</w:t>
      </w:r>
    </w:p>
    <w:p w:rsidRPr="0065442C" w:rsidR="000C42D6" w:rsidP="000C42D6" w14:paraId="1F06F126" w14:textId="3DDA7343">
      <w:r w:rsidRPr="0065442C">
        <w:t xml:space="preserve">De PR richt zich </w:t>
      </w:r>
      <w:r>
        <w:t xml:space="preserve">in eerste instantie </w:t>
      </w:r>
      <w:r w:rsidRPr="0065442C">
        <w:t>op de in het begrotingsartikel opgenomen financiële instrumenten.</w:t>
      </w:r>
      <w:r>
        <w:t xml:space="preserve"> </w:t>
      </w:r>
      <w:r w:rsidRPr="0065442C">
        <w:t xml:space="preserve">Het budget wordt besteed </w:t>
      </w:r>
      <w:r w:rsidR="008E7079">
        <w:t>via</w:t>
      </w:r>
      <w:r w:rsidRPr="0065442C" w:rsidR="008E7079">
        <w:t xml:space="preserve"> </w:t>
      </w:r>
      <w:r w:rsidRPr="0065442C">
        <w:t>de</w:t>
      </w:r>
      <w:r w:rsidR="008E7079">
        <w:t xml:space="preserve"> volgende</w:t>
      </w:r>
      <w:r w:rsidRPr="0065442C">
        <w:t xml:space="preserve"> financiële instrumenten: bijdragen aan (mede)overheden, bijdragen aan ZBO’s, bijdragen aan agentschappen, subsidies en opdrachten (tabel 1</w:t>
      </w:r>
      <w:r w:rsidRPr="0065442C" w:rsidR="009F12C3">
        <w:t xml:space="preserve"> en tabel 2</w:t>
      </w:r>
      <w:r w:rsidRPr="0065442C">
        <w:t>). Samen vormen deze instrumenten het totaal van de inzet van middelen waarop deze rapportage</w:t>
      </w:r>
      <w:r w:rsidRPr="0065442C" w:rsidR="00262D1A">
        <w:t xml:space="preserve"> </w:t>
      </w:r>
      <w:r w:rsidRPr="0065442C">
        <w:t>betrekking heeft. Keuzes over de precieze afbakening vinden plaats in overleg met de begeleidingscommissie en worden verantwoord in het eindrapport.</w:t>
      </w:r>
    </w:p>
    <w:p w:rsidRPr="0065442C" w:rsidR="009F12C3" w:rsidP="000C42D6" w14:paraId="25BCC8F0" w14:textId="77777777"/>
    <w:p w:rsidRPr="0065442C" w:rsidR="000C42D6" w:rsidP="000C42D6" w14:paraId="685DF92C" w14:textId="24C09DF2">
      <w:r w:rsidRPr="0065442C">
        <w:t>Naast financiële instrumenten worden er</w:t>
      </w:r>
      <w:r w:rsidR="008E7079">
        <w:t xml:space="preserve"> </w:t>
      </w:r>
      <w:r w:rsidRPr="0065442C">
        <w:t>ook andere beleidsinstrumenten ingezet. De hiervoor noodzakelijke middelen hebben vooral betrekking op de inzet van mensen. De activiteiten van de ambtelijke organisatie dragen bij aan de realisatie van de genoemde doelstelling, terwijl de impact van deze inzet niet tot uitdrukking komt in de financiële omvang van het beleidsartikel. Afhankelijk van het belang van deze activiteiten voor het bereiken van de doelstellingen wordt bepaald of deze worden meegenomen in de PR.</w:t>
      </w:r>
    </w:p>
    <w:p w:rsidRPr="0065442C" w:rsidR="009F12C3" w:rsidP="000C42D6" w14:paraId="3C6A9CAA" w14:textId="77777777"/>
    <w:p w:rsidRPr="0065442C" w:rsidR="00ED64B6" w:rsidP="00ED64B6" w14:paraId="287A91D8" w14:textId="0546C56B">
      <w:pPr>
        <w:rPr>
          <w:i/>
          <w:iCs/>
          <w:sz w:val="16"/>
          <w:szCs w:val="16"/>
        </w:rPr>
      </w:pPr>
      <w:r w:rsidRPr="0065442C">
        <w:rPr>
          <w:sz w:val="16"/>
          <w:szCs w:val="16"/>
          <w:u w:val="single"/>
        </w:rPr>
        <w:t xml:space="preserve">Tabel 1 Overzicht </w:t>
      </w:r>
      <w:r w:rsidRPr="0065442C" w:rsidR="00622BFB">
        <w:rPr>
          <w:sz w:val="16"/>
          <w:szCs w:val="16"/>
          <w:u w:val="single"/>
        </w:rPr>
        <w:t>van de</w:t>
      </w:r>
      <w:r w:rsidRPr="0065442C">
        <w:rPr>
          <w:sz w:val="16"/>
          <w:szCs w:val="16"/>
          <w:u w:val="single"/>
        </w:rPr>
        <w:t xml:space="preserve"> in 2020 t/m 2025 gerealiseerde en</w:t>
      </w:r>
      <w:r w:rsidR="00E978F8">
        <w:rPr>
          <w:sz w:val="16"/>
          <w:szCs w:val="16"/>
          <w:u w:val="single"/>
        </w:rPr>
        <w:t xml:space="preserve"> </w:t>
      </w:r>
      <w:r w:rsidRPr="0065442C">
        <w:rPr>
          <w:sz w:val="16"/>
          <w:szCs w:val="16"/>
          <w:u w:val="single"/>
        </w:rPr>
        <w:t xml:space="preserve">voor 2026 begrote uitgaven voor </w:t>
      </w:r>
      <w:r w:rsidRPr="0065442C" w:rsidR="009F12C3">
        <w:rPr>
          <w:sz w:val="16"/>
          <w:szCs w:val="16"/>
          <w:u w:val="single"/>
        </w:rPr>
        <w:t>ruimtelijke ordening</w:t>
      </w:r>
      <w:r w:rsidRPr="0065442C">
        <w:rPr>
          <w:sz w:val="16"/>
          <w:szCs w:val="16"/>
          <w:u w:val="single"/>
        </w:rPr>
        <w:t xml:space="preserve">  (*€1</w:t>
      </w:r>
      <w:r w:rsidRPr="0065442C" w:rsidR="00622BFB">
        <w:rPr>
          <w:sz w:val="16"/>
          <w:szCs w:val="16"/>
          <w:u w:val="single"/>
        </w:rPr>
        <w:t>.</w:t>
      </w:r>
      <w:r w:rsidRPr="0065442C">
        <w:rPr>
          <w:sz w:val="16"/>
          <w:szCs w:val="16"/>
          <w:u w:val="single"/>
        </w:rPr>
        <w:t>000)</w:t>
      </w:r>
      <w:r w:rsidRPr="0065442C" w:rsidR="00622BFB">
        <w:rPr>
          <w:sz w:val="16"/>
          <w:szCs w:val="16"/>
          <w:u w:val="single"/>
        </w:rPr>
        <w:t>.</w:t>
      </w:r>
      <w:r w:rsidR="00DE2ED7">
        <w:rPr>
          <w:i/>
          <w:iCs/>
          <w:sz w:val="16"/>
          <w:szCs w:val="16"/>
        </w:rPr>
        <w:br/>
      </w:r>
      <w:r w:rsidRPr="0065442C" w:rsidR="0068444F">
        <w:rPr>
          <w:i/>
          <w:iCs/>
          <w:sz w:val="16"/>
          <w:szCs w:val="16"/>
        </w:rPr>
        <w:t xml:space="preserve">In de periode 2020 t/m 2024 zijn deze gerealiseerd op Artikel 5.1 van begrotingshoofdstuk VII Binnenlandse Zaken en Koninkrijksrelaties. In </w:t>
      </w:r>
      <w:r w:rsidRPr="0065442C" w:rsidR="0065442C">
        <w:rPr>
          <w:i/>
          <w:iCs/>
          <w:sz w:val="16"/>
          <w:szCs w:val="16"/>
        </w:rPr>
        <w:t xml:space="preserve">de jaren </w:t>
      </w:r>
      <w:r w:rsidRPr="0065442C" w:rsidR="00622BFB">
        <w:rPr>
          <w:i/>
          <w:iCs/>
          <w:sz w:val="16"/>
          <w:szCs w:val="16"/>
        </w:rPr>
        <w:t xml:space="preserve"> 2025</w:t>
      </w:r>
      <w:r w:rsidRPr="0065442C" w:rsidR="0065442C">
        <w:rPr>
          <w:i/>
          <w:iCs/>
          <w:sz w:val="16"/>
          <w:szCs w:val="16"/>
        </w:rPr>
        <w:t xml:space="preserve"> en 2026</w:t>
      </w:r>
      <w:r w:rsidRPr="0065442C" w:rsidR="0068444F">
        <w:rPr>
          <w:i/>
          <w:iCs/>
          <w:sz w:val="16"/>
          <w:szCs w:val="16"/>
        </w:rPr>
        <w:t xml:space="preserve"> zijn deze gerealiseerd op Artikel 3.1 van begrotingshoofdstuk XXII Volkshuisvesting en Ruimtelijke ordening. </w:t>
      </w:r>
    </w:p>
    <w:p w:rsidRPr="0065442C" w:rsidR="00ED64B6" w:rsidP="00ED64B6" w14:paraId="0139CAA3" w14:textId="77777777">
      <w:r w:rsidRPr="0065442C">
        <w:t xml:space="preserve"> </w:t>
      </w:r>
    </w:p>
    <w:tbl>
      <w:tblPr>
        <w:tblStyle w:val="GridTable1Light"/>
        <w:tblW w:w="7650" w:type="dxa"/>
        <w:tblLook w:val="04A0"/>
      </w:tblPr>
      <w:tblGrid>
        <w:gridCol w:w="2080"/>
        <w:gridCol w:w="765"/>
        <w:gridCol w:w="765"/>
        <w:gridCol w:w="765"/>
        <w:gridCol w:w="765"/>
        <w:gridCol w:w="765"/>
        <w:gridCol w:w="765"/>
        <w:gridCol w:w="980"/>
      </w:tblGrid>
      <w:tr w:rsidTr="004E4C98" w14:paraId="798C15E8" w14:textId="77777777">
        <w:tblPrEx>
          <w:tblW w:w="7650" w:type="dxa"/>
          <w:tblLook w:val="04A0"/>
        </w:tblPrEx>
        <w:tc>
          <w:tcPr>
            <w:tcW w:w="0" w:type="dxa"/>
          </w:tcPr>
          <w:p w:rsidRPr="0065442C" w:rsidR="00ED64B6" w:rsidP="0077515B" w14:paraId="211F876A" w14:textId="77777777">
            <w:pPr>
              <w:rPr>
                <w:sz w:val="14"/>
                <w:szCs w:val="14"/>
              </w:rPr>
            </w:pPr>
            <w:bookmarkStart w:name="_Hlk220876302" w:id="4"/>
            <w:r w:rsidRPr="0065442C">
              <w:rPr>
                <w:sz w:val="14"/>
                <w:szCs w:val="14"/>
              </w:rPr>
              <w:t>Omschrijving</w:t>
            </w:r>
          </w:p>
          <w:p w:rsidRPr="0065442C" w:rsidR="00ED64B6" w:rsidP="0077515B" w14:paraId="519AA9D3" w14:textId="77777777">
            <w:pPr>
              <w:rPr>
                <w:sz w:val="14"/>
                <w:szCs w:val="14"/>
              </w:rPr>
            </w:pPr>
          </w:p>
        </w:tc>
        <w:tc>
          <w:tcPr>
            <w:tcW w:w="0" w:type="dxa"/>
          </w:tcPr>
          <w:p w:rsidRPr="0065442C" w:rsidR="00ED64B6" w:rsidP="0077515B" w14:paraId="3571F176" w14:textId="77777777">
            <w:pPr>
              <w:rPr>
                <w:sz w:val="14"/>
                <w:szCs w:val="14"/>
              </w:rPr>
            </w:pPr>
            <w:r w:rsidRPr="0065442C">
              <w:rPr>
                <w:sz w:val="14"/>
                <w:szCs w:val="14"/>
              </w:rPr>
              <w:t>2020</w:t>
            </w:r>
          </w:p>
        </w:tc>
        <w:tc>
          <w:tcPr>
            <w:tcW w:w="0" w:type="dxa"/>
          </w:tcPr>
          <w:p w:rsidRPr="0065442C" w:rsidR="00ED64B6" w:rsidP="0077515B" w14:paraId="6F4909F1" w14:textId="77777777">
            <w:pPr>
              <w:rPr>
                <w:sz w:val="14"/>
                <w:szCs w:val="14"/>
              </w:rPr>
            </w:pPr>
            <w:r w:rsidRPr="0065442C">
              <w:rPr>
                <w:sz w:val="14"/>
                <w:szCs w:val="14"/>
              </w:rPr>
              <w:t>2021</w:t>
            </w:r>
          </w:p>
        </w:tc>
        <w:tc>
          <w:tcPr>
            <w:tcW w:w="0" w:type="dxa"/>
          </w:tcPr>
          <w:p w:rsidRPr="0065442C" w:rsidR="00ED64B6" w:rsidP="0077515B" w14:paraId="600F46BA" w14:textId="77777777">
            <w:pPr>
              <w:rPr>
                <w:sz w:val="14"/>
                <w:szCs w:val="14"/>
              </w:rPr>
            </w:pPr>
            <w:r w:rsidRPr="0065442C">
              <w:rPr>
                <w:sz w:val="14"/>
                <w:szCs w:val="14"/>
              </w:rPr>
              <w:t>2022</w:t>
            </w:r>
          </w:p>
        </w:tc>
        <w:tc>
          <w:tcPr>
            <w:tcW w:w="0" w:type="dxa"/>
          </w:tcPr>
          <w:p w:rsidRPr="0065442C" w:rsidR="00ED64B6" w:rsidP="0077515B" w14:paraId="4519483A" w14:textId="77777777">
            <w:pPr>
              <w:rPr>
                <w:sz w:val="14"/>
                <w:szCs w:val="14"/>
              </w:rPr>
            </w:pPr>
            <w:r w:rsidRPr="0065442C">
              <w:rPr>
                <w:sz w:val="14"/>
                <w:szCs w:val="14"/>
              </w:rPr>
              <w:t>2023</w:t>
            </w:r>
          </w:p>
        </w:tc>
        <w:tc>
          <w:tcPr>
            <w:tcW w:w="0" w:type="dxa"/>
          </w:tcPr>
          <w:p w:rsidRPr="0065442C" w:rsidR="00ED64B6" w:rsidP="0077515B" w14:paraId="75F4C02B" w14:textId="77777777">
            <w:pPr>
              <w:rPr>
                <w:sz w:val="14"/>
                <w:szCs w:val="14"/>
              </w:rPr>
            </w:pPr>
            <w:r w:rsidRPr="0065442C">
              <w:rPr>
                <w:sz w:val="14"/>
                <w:szCs w:val="14"/>
              </w:rPr>
              <w:t>2024</w:t>
            </w:r>
          </w:p>
        </w:tc>
        <w:tc>
          <w:tcPr>
            <w:tcW w:w="0" w:type="dxa"/>
          </w:tcPr>
          <w:p w:rsidRPr="0065442C" w:rsidR="00ED64B6" w:rsidP="0077515B" w14:paraId="62A67CFD" w14:textId="77777777">
            <w:pPr>
              <w:rPr>
                <w:b w:val="0"/>
                <w:bCs w:val="0"/>
                <w:sz w:val="14"/>
                <w:szCs w:val="14"/>
              </w:rPr>
            </w:pPr>
            <w:r w:rsidRPr="0065442C">
              <w:rPr>
                <w:sz w:val="14"/>
                <w:szCs w:val="14"/>
              </w:rPr>
              <w:t>2025</w:t>
            </w:r>
          </w:p>
          <w:p w:rsidRPr="0065442C" w:rsidR="007E704E" w:rsidP="0077515B" w14:paraId="497D2F6D" w14:textId="17CE363C">
            <w:pPr>
              <w:rPr>
                <w:sz w:val="14"/>
                <w:szCs w:val="14"/>
              </w:rPr>
            </w:pPr>
          </w:p>
        </w:tc>
        <w:tc>
          <w:tcPr>
            <w:tcW w:w="0" w:type="dxa"/>
          </w:tcPr>
          <w:p w:rsidRPr="0065442C" w:rsidR="00ED64B6" w:rsidP="0077515B" w14:paraId="17ACC043" w14:textId="77777777">
            <w:pPr>
              <w:rPr>
                <w:b w:val="0"/>
                <w:bCs w:val="0"/>
                <w:sz w:val="14"/>
                <w:szCs w:val="14"/>
              </w:rPr>
            </w:pPr>
            <w:r w:rsidRPr="0065442C">
              <w:rPr>
                <w:sz w:val="14"/>
                <w:szCs w:val="14"/>
              </w:rPr>
              <w:t>2026</w:t>
            </w:r>
          </w:p>
          <w:p w:rsidRPr="0065442C" w:rsidR="007E704E" w:rsidP="0077515B" w14:paraId="62914189" w14:textId="7A917B04">
            <w:pPr>
              <w:rPr>
                <w:sz w:val="14"/>
                <w:szCs w:val="14"/>
              </w:rPr>
            </w:pPr>
            <w:r w:rsidRPr="0065442C">
              <w:rPr>
                <w:sz w:val="14"/>
                <w:szCs w:val="14"/>
              </w:rPr>
              <w:t>begroting</w:t>
            </w:r>
          </w:p>
        </w:tc>
      </w:tr>
      <w:tr w:rsidTr="004E4C98" w14:paraId="2A0DBBC6" w14:textId="77777777">
        <w:tblPrEx>
          <w:tblW w:w="7650" w:type="dxa"/>
          <w:tblLook w:val="04A0"/>
        </w:tblPrEx>
        <w:tc>
          <w:tcPr>
            <w:tcW w:w="2405" w:type="dxa"/>
          </w:tcPr>
          <w:p w:rsidRPr="0065442C" w:rsidR="00ED64B6" w:rsidP="0077515B" w14:paraId="0E317020" w14:textId="77777777">
            <w:pPr>
              <w:rPr>
                <w:sz w:val="14"/>
                <w:szCs w:val="14"/>
              </w:rPr>
            </w:pPr>
            <w:r w:rsidRPr="0065442C">
              <w:rPr>
                <w:sz w:val="14"/>
                <w:szCs w:val="14"/>
              </w:rPr>
              <w:t>Subsidies (regelingen)</w:t>
            </w:r>
          </w:p>
        </w:tc>
        <w:tc>
          <w:tcPr>
            <w:tcW w:w="0" w:type="dxa"/>
          </w:tcPr>
          <w:p w:rsidRPr="0065442C" w:rsidR="00ED64B6" w:rsidP="0077515B" w14:paraId="19A7456F" w14:textId="77777777">
            <w:pPr>
              <w:rPr>
                <w:sz w:val="14"/>
                <w:szCs w:val="14"/>
              </w:rPr>
            </w:pPr>
            <w:r w:rsidRPr="0065442C">
              <w:rPr>
                <w:sz w:val="14"/>
                <w:szCs w:val="14"/>
              </w:rPr>
              <w:t>1.909</w:t>
            </w:r>
          </w:p>
        </w:tc>
        <w:tc>
          <w:tcPr>
            <w:tcW w:w="0" w:type="dxa"/>
          </w:tcPr>
          <w:p w:rsidRPr="0065442C" w:rsidR="00ED64B6" w:rsidP="0077515B" w14:paraId="411F6394" w14:textId="77777777">
            <w:pPr>
              <w:rPr>
                <w:sz w:val="14"/>
                <w:szCs w:val="14"/>
              </w:rPr>
            </w:pPr>
            <w:r w:rsidRPr="0065442C">
              <w:rPr>
                <w:sz w:val="14"/>
                <w:szCs w:val="14"/>
              </w:rPr>
              <w:t>644</w:t>
            </w:r>
          </w:p>
        </w:tc>
        <w:tc>
          <w:tcPr>
            <w:tcW w:w="0" w:type="dxa"/>
          </w:tcPr>
          <w:p w:rsidRPr="0065442C" w:rsidR="00ED64B6" w:rsidP="0077515B" w14:paraId="6C3BFDB4" w14:textId="77777777">
            <w:pPr>
              <w:rPr>
                <w:sz w:val="14"/>
                <w:szCs w:val="14"/>
              </w:rPr>
            </w:pPr>
            <w:r w:rsidRPr="0065442C">
              <w:rPr>
                <w:sz w:val="14"/>
                <w:szCs w:val="14"/>
              </w:rPr>
              <w:t>632</w:t>
            </w:r>
          </w:p>
        </w:tc>
        <w:tc>
          <w:tcPr>
            <w:tcW w:w="0" w:type="dxa"/>
          </w:tcPr>
          <w:p w:rsidRPr="0065442C" w:rsidR="00ED64B6" w:rsidP="0077515B" w14:paraId="5480D388" w14:textId="6C336E53">
            <w:pPr>
              <w:rPr>
                <w:sz w:val="14"/>
                <w:szCs w:val="14"/>
              </w:rPr>
            </w:pPr>
            <w:r w:rsidRPr="0065442C">
              <w:rPr>
                <w:sz w:val="14"/>
                <w:szCs w:val="14"/>
              </w:rPr>
              <w:t>1.4</w:t>
            </w:r>
            <w:r w:rsidRPr="0065442C" w:rsidR="0068444F">
              <w:rPr>
                <w:sz w:val="14"/>
                <w:szCs w:val="14"/>
              </w:rPr>
              <w:t>8</w:t>
            </w:r>
            <w:r w:rsidRPr="0065442C">
              <w:rPr>
                <w:sz w:val="14"/>
                <w:szCs w:val="14"/>
              </w:rPr>
              <w:t>3</w:t>
            </w:r>
          </w:p>
        </w:tc>
        <w:tc>
          <w:tcPr>
            <w:tcW w:w="0" w:type="dxa"/>
          </w:tcPr>
          <w:p w:rsidRPr="0065442C" w:rsidR="00ED64B6" w:rsidP="0077515B" w14:paraId="6D3FED08" w14:textId="77777777">
            <w:pPr>
              <w:rPr>
                <w:sz w:val="14"/>
                <w:szCs w:val="14"/>
              </w:rPr>
            </w:pPr>
            <w:r w:rsidRPr="0065442C">
              <w:rPr>
                <w:sz w:val="14"/>
                <w:szCs w:val="14"/>
              </w:rPr>
              <w:t>1.702</w:t>
            </w:r>
          </w:p>
        </w:tc>
        <w:tc>
          <w:tcPr>
            <w:tcW w:w="0" w:type="dxa"/>
          </w:tcPr>
          <w:p w:rsidRPr="0065442C" w:rsidR="00ED64B6" w:rsidP="0077515B" w14:paraId="487549EF" w14:textId="28C64324">
            <w:pPr>
              <w:rPr>
                <w:sz w:val="14"/>
                <w:szCs w:val="14"/>
              </w:rPr>
            </w:pPr>
            <w:r w:rsidRPr="0065442C">
              <w:rPr>
                <w:sz w:val="14"/>
                <w:szCs w:val="14"/>
              </w:rPr>
              <w:t>1.808</w:t>
            </w:r>
          </w:p>
        </w:tc>
        <w:tc>
          <w:tcPr>
            <w:tcW w:w="0" w:type="dxa"/>
          </w:tcPr>
          <w:p w:rsidRPr="0065442C" w:rsidR="00ED64B6" w:rsidP="0077515B" w14:paraId="56A243BE" w14:textId="1D204FE6">
            <w:pPr>
              <w:rPr>
                <w:sz w:val="14"/>
                <w:szCs w:val="14"/>
              </w:rPr>
            </w:pPr>
            <w:r w:rsidRPr="0065442C">
              <w:rPr>
                <w:sz w:val="14"/>
                <w:szCs w:val="14"/>
              </w:rPr>
              <w:t>1.186</w:t>
            </w:r>
          </w:p>
        </w:tc>
      </w:tr>
      <w:tr w:rsidTr="004E4C98" w14:paraId="6BC51001" w14:textId="77777777">
        <w:tblPrEx>
          <w:tblW w:w="7650" w:type="dxa"/>
          <w:tblLook w:val="04A0"/>
        </w:tblPrEx>
        <w:tc>
          <w:tcPr>
            <w:tcW w:w="2405" w:type="dxa"/>
          </w:tcPr>
          <w:p w:rsidRPr="0065442C" w:rsidR="00ED64B6" w:rsidP="0077515B" w14:paraId="6BE9560C" w14:textId="77777777">
            <w:pPr>
              <w:rPr>
                <w:sz w:val="14"/>
                <w:szCs w:val="14"/>
              </w:rPr>
            </w:pPr>
            <w:r w:rsidRPr="0065442C">
              <w:rPr>
                <w:sz w:val="14"/>
                <w:szCs w:val="14"/>
              </w:rPr>
              <w:t>Opdrachten</w:t>
            </w:r>
          </w:p>
        </w:tc>
        <w:tc>
          <w:tcPr>
            <w:tcW w:w="0" w:type="dxa"/>
          </w:tcPr>
          <w:p w:rsidRPr="0065442C" w:rsidR="00ED64B6" w:rsidP="0077515B" w14:paraId="7196F042" w14:textId="77777777">
            <w:pPr>
              <w:rPr>
                <w:sz w:val="14"/>
                <w:szCs w:val="14"/>
              </w:rPr>
            </w:pPr>
            <w:r w:rsidRPr="0065442C">
              <w:rPr>
                <w:sz w:val="14"/>
                <w:szCs w:val="14"/>
              </w:rPr>
              <w:t>6.317</w:t>
            </w:r>
          </w:p>
        </w:tc>
        <w:tc>
          <w:tcPr>
            <w:tcW w:w="0" w:type="dxa"/>
          </w:tcPr>
          <w:p w:rsidRPr="0065442C" w:rsidR="00ED64B6" w:rsidP="0077515B" w14:paraId="468C1561" w14:textId="77777777">
            <w:pPr>
              <w:rPr>
                <w:sz w:val="14"/>
                <w:szCs w:val="14"/>
              </w:rPr>
            </w:pPr>
            <w:r w:rsidRPr="0065442C">
              <w:rPr>
                <w:sz w:val="14"/>
                <w:szCs w:val="14"/>
              </w:rPr>
              <w:t>4.572</w:t>
            </w:r>
          </w:p>
        </w:tc>
        <w:tc>
          <w:tcPr>
            <w:tcW w:w="0" w:type="dxa"/>
          </w:tcPr>
          <w:p w:rsidRPr="0065442C" w:rsidR="00ED64B6" w:rsidP="0077515B" w14:paraId="071CF864" w14:textId="77777777">
            <w:pPr>
              <w:rPr>
                <w:sz w:val="14"/>
                <w:szCs w:val="14"/>
              </w:rPr>
            </w:pPr>
            <w:r w:rsidRPr="0065442C">
              <w:rPr>
                <w:sz w:val="14"/>
                <w:szCs w:val="14"/>
              </w:rPr>
              <w:t>4.263</w:t>
            </w:r>
          </w:p>
        </w:tc>
        <w:tc>
          <w:tcPr>
            <w:tcW w:w="0" w:type="dxa"/>
          </w:tcPr>
          <w:p w:rsidRPr="0065442C" w:rsidR="00ED64B6" w:rsidP="0077515B" w14:paraId="7D71D91C" w14:textId="77777777">
            <w:pPr>
              <w:rPr>
                <w:sz w:val="14"/>
                <w:szCs w:val="14"/>
              </w:rPr>
            </w:pPr>
            <w:r w:rsidRPr="0065442C">
              <w:rPr>
                <w:sz w:val="14"/>
                <w:szCs w:val="14"/>
              </w:rPr>
              <w:t>6.557</w:t>
            </w:r>
          </w:p>
        </w:tc>
        <w:tc>
          <w:tcPr>
            <w:tcW w:w="0" w:type="dxa"/>
          </w:tcPr>
          <w:p w:rsidRPr="0065442C" w:rsidR="00ED64B6" w:rsidP="0077515B" w14:paraId="13A2FDA3" w14:textId="77777777">
            <w:pPr>
              <w:rPr>
                <w:sz w:val="14"/>
                <w:szCs w:val="14"/>
              </w:rPr>
            </w:pPr>
            <w:r w:rsidRPr="0065442C">
              <w:rPr>
                <w:sz w:val="14"/>
                <w:szCs w:val="14"/>
              </w:rPr>
              <w:t>5.502</w:t>
            </w:r>
          </w:p>
        </w:tc>
        <w:tc>
          <w:tcPr>
            <w:tcW w:w="0" w:type="dxa"/>
          </w:tcPr>
          <w:p w:rsidRPr="0065442C" w:rsidR="00ED64B6" w:rsidP="0077515B" w14:paraId="6EE9106E" w14:textId="74B05F05">
            <w:pPr>
              <w:rPr>
                <w:sz w:val="14"/>
                <w:szCs w:val="14"/>
              </w:rPr>
            </w:pPr>
            <w:r w:rsidRPr="0065442C">
              <w:rPr>
                <w:sz w:val="14"/>
                <w:szCs w:val="14"/>
              </w:rPr>
              <w:t>7.380</w:t>
            </w:r>
          </w:p>
        </w:tc>
        <w:tc>
          <w:tcPr>
            <w:tcW w:w="0" w:type="dxa"/>
          </w:tcPr>
          <w:p w:rsidRPr="0065442C" w:rsidR="00ED64B6" w:rsidP="0077515B" w14:paraId="7E285154" w14:textId="5DAB4FF9">
            <w:pPr>
              <w:rPr>
                <w:sz w:val="14"/>
                <w:szCs w:val="14"/>
              </w:rPr>
            </w:pPr>
            <w:r w:rsidRPr="0065442C">
              <w:rPr>
                <w:sz w:val="14"/>
                <w:szCs w:val="14"/>
              </w:rPr>
              <w:t>17.183</w:t>
            </w:r>
          </w:p>
        </w:tc>
      </w:tr>
      <w:tr w:rsidTr="004E4C98" w14:paraId="49D24069" w14:textId="77777777">
        <w:tblPrEx>
          <w:tblW w:w="7650" w:type="dxa"/>
          <w:tblLook w:val="04A0"/>
        </w:tblPrEx>
        <w:tc>
          <w:tcPr>
            <w:tcW w:w="2405" w:type="dxa"/>
          </w:tcPr>
          <w:p w:rsidRPr="0065442C" w:rsidR="00ED64B6" w:rsidP="0077515B" w14:paraId="0203E663" w14:textId="77777777">
            <w:pPr>
              <w:rPr>
                <w:sz w:val="14"/>
                <w:szCs w:val="14"/>
              </w:rPr>
            </w:pPr>
            <w:r w:rsidRPr="0065442C">
              <w:rPr>
                <w:sz w:val="14"/>
                <w:szCs w:val="14"/>
              </w:rPr>
              <w:t xml:space="preserve">Bijdrage aan </w:t>
            </w:r>
          </w:p>
          <w:p w:rsidRPr="0065442C" w:rsidR="00ED64B6" w:rsidP="0077515B" w14:paraId="6AAA065B" w14:textId="77777777">
            <w:pPr>
              <w:rPr>
                <w:sz w:val="14"/>
                <w:szCs w:val="14"/>
              </w:rPr>
            </w:pPr>
            <w:r w:rsidRPr="0065442C">
              <w:rPr>
                <w:sz w:val="14"/>
                <w:szCs w:val="14"/>
              </w:rPr>
              <w:t>ZBO's/</w:t>
            </w:r>
            <w:r w:rsidRPr="0065442C">
              <w:rPr>
                <w:sz w:val="14"/>
                <w:szCs w:val="14"/>
              </w:rPr>
              <w:t>RWT's</w:t>
            </w:r>
          </w:p>
        </w:tc>
        <w:tc>
          <w:tcPr>
            <w:tcW w:w="0" w:type="dxa"/>
          </w:tcPr>
          <w:p w:rsidRPr="0065442C" w:rsidR="00ED64B6" w:rsidP="0077515B" w14:paraId="17C2B937" w14:textId="77777777">
            <w:pPr>
              <w:rPr>
                <w:sz w:val="14"/>
                <w:szCs w:val="14"/>
              </w:rPr>
            </w:pPr>
            <w:r w:rsidRPr="0065442C">
              <w:rPr>
                <w:sz w:val="14"/>
                <w:szCs w:val="14"/>
              </w:rPr>
              <w:t>34.224</w:t>
            </w:r>
          </w:p>
        </w:tc>
        <w:tc>
          <w:tcPr>
            <w:tcW w:w="0" w:type="dxa"/>
          </w:tcPr>
          <w:p w:rsidRPr="0065442C" w:rsidR="00ED64B6" w:rsidP="0077515B" w14:paraId="24482988" w14:textId="77777777">
            <w:pPr>
              <w:rPr>
                <w:sz w:val="14"/>
                <w:szCs w:val="14"/>
              </w:rPr>
            </w:pPr>
            <w:r w:rsidRPr="0065442C">
              <w:rPr>
                <w:sz w:val="14"/>
                <w:szCs w:val="14"/>
              </w:rPr>
              <w:t>34.105</w:t>
            </w:r>
          </w:p>
        </w:tc>
        <w:tc>
          <w:tcPr>
            <w:tcW w:w="0" w:type="dxa"/>
          </w:tcPr>
          <w:p w:rsidRPr="0065442C" w:rsidR="00ED64B6" w:rsidP="0077515B" w14:paraId="7F6E02DF" w14:textId="77777777">
            <w:pPr>
              <w:rPr>
                <w:sz w:val="14"/>
                <w:szCs w:val="14"/>
              </w:rPr>
            </w:pPr>
            <w:r w:rsidRPr="0065442C">
              <w:rPr>
                <w:sz w:val="14"/>
                <w:szCs w:val="14"/>
              </w:rPr>
              <w:t>41.894</w:t>
            </w:r>
          </w:p>
        </w:tc>
        <w:tc>
          <w:tcPr>
            <w:tcW w:w="0" w:type="dxa"/>
          </w:tcPr>
          <w:p w:rsidRPr="0065442C" w:rsidR="00ED64B6" w:rsidP="0077515B" w14:paraId="3A711541" w14:textId="77777777">
            <w:pPr>
              <w:rPr>
                <w:sz w:val="14"/>
                <w:szCs w:val="14"/>
              </w:rPr>
            </w:pPr>
            <w:r w:rsidRPr="0065442C">
              <w:rPr>
                <w:sz w:val="14"/>
                <w:szCs w:val="14"/>
              </w:rPr>
              <w:t>40.577</w:t>
            </w:r>
          </w:p>
        </w:tc>
        <w:tc>
          <w:tcPr>
            <w:tcW w:w="0" w:type="dxa"/>
          </w:tcPr>
          <w:p w:rsidRPr="0065442C" w:rsidR="00ED64B6" w:rsidP="0077515B" w14:paraId="1F493C5A" w14:textId="77777777">
            <w:pPr>
              <w:rPr>
                <w:sz w:val="14"/>
                <w:szCs w:val="14"/>
              </w:rPr>
            </w:pPr>
            <w:r w:rsidRPr="0065442C">
              <w:rPr>
                <w:sz w:val="14"/>
                <w:szCs w:val="14"/>
              </w:rPr>
              <w:t>41.803</w:t>
            </w:r>
          </w:p>
        </w:tc>
        <w:tc>
          <w:tcPr>
            <w:tcW w:w="0" w:type="dxa"/>
          </w:tcPr>
          <w:p w:rsidRPr="0065442C" w:rsidR="00ED64B6" w:rsidP="0077515B" w14:paraId="579D0516" w14:textId="2D939E4D">
            <w:pPr>
              <w:rPr>
                <w:sz w:val="14"/>
                <w:szCs w:val="14"/>
              </w:rPr>
            </w:pPr>
            <w:r w:rsidRPr="0065442C">
              <w:rPr>
                <w:sz w:val="14"/>
                <w:szCs w:val="14"/>
              </w:rPr>
              <w:t>40.766</w:t>
            </w:r>
          </w:p>
        </w:tc>
        <w:tc>
          <w:tcPr>
            <w:tcW w:w="0" w:type="dxa"/>
          </w:tcPr>
          <w:p w:rsidRPr="0065442C" w:rsidR="00ED64B6" w:rsidP="0077515B" w14:paraId="3DD90644" w14:textId="619D3186">
            <w:pPr>
              <w:rPr>
                <w:sz w:val="14"/>
                <w:szCs w:val="14"/>
              </w:rPr>
            </w:pPr>
            <w:r w:rsidRPr="0065442C">
              <w:rPr>
                <w:sz w:val="14"/>
                <w:szCs w:val="14"/>
              </w:rPr>
              <w:t>36.740</w:t>
            </w:r>
          </w:p>
        </w:tc>
      </w:tr>
      <w:tr w:rsidTr="004E4C98" w14:paraId="0D28CEC4" w14:textId="77777777">
        <w:tblPrEx>
          <w:tblW w:w="7650" w:type="dxa"/>
          <w:tblLook w:val="04A0"/>
        </w:tblPrEx>
        <w:tc>
          <w:tcPr>
            <w:tcW w:w="2405" w:type="dxa"/>
          </w:tcPr>
          <w:p w:rsidRPr="0065442C" w:rsidR="00ED64B6" w:rsidP="0077515B" w14:paraId="21FDD097" w14:textId="77777777">
            <w:pPr>
              <w:rPr>
                <w:sz w:val="14"/>
                <w:szCs w:val="14"/>
              </w:rPr>
            </w:pPr>
            <w:r w:rsidRPr="0065442C">
              <w:rPr>
                <w:sz w:val="14"/>
                <w:szCs w:val="14"/>
              </w:rPr>
              <w:t>Bijdrage aan medeoverheden</w:t>
            </w:r>
          </w:p>
        </w:tc>
        <w:tc>
          <w:tcPr>
            <w:tcW w:w="0" w:type="dxa"/>
          </w:tcPr>
          <w:p w:rsidRPr="0065442C" w:rsidR="00ED64B6" w:rsidP="0077515B" w14:paraId="2137FF88" w14:textId="77777777">
            <w:pPr>
              <w:rPr>
                <w:sz w:val="14"/>
                <w:szCs w:val="14"/>
              </w:rPr>
            </w:pPr>
            <w:r w:rsidRPr="0065442C">
              <w:rPr>
                <w:sz w:val="14"/>
                <w:szCs w:val="14"/>
              </w:rPr>
              <w:t>7.861</w:t>
            </w:r>
          </w:p>
        </w:tc>
        <w:tc>
          <w:tcPr>
            <w:tcW w:w="0" w:type="dxa"/>
          </w:tcPr>
          <w:p w:rsidRPr="0065442C" w:rsidR="00ED64B6" w:rsidP="0077515B" w14:paraId="7C52D39A" w14:textId="77777777">
            <w:pPr>
              <w:rPr>
                <w:sz w:val="14"/>
                <w:szCs w:val="14"/>
              </w:rPr>
            </w:pPr>
            <w:r w:rsidRPr="0065442C">
              <w:rPr>
                <w:sz w:val="14"/>
                <w:szCs w:val="14"/>
              </w:rPr>
              <w:t>16.020</w:t>
            </w:r>
          </w:p>
        </w:tc>
        <w:tc>
          <w:tcPr>
            <w:tcW w:w="0" w:type="dxa"/>
          </w:tcPr>
          <w:p w:rsidRPr="0065442C" w:rsidR="00ED64B6" w:rsidP="0077515B" w14:paraId="108CBAED" w14:textId="77777777">
            <w:pPr>
              <w:rPr>
                <w:sz w:val="14"/>
                <w:szCs w:val="14"/>
              </w:rPr>
            </w:pPr>
            <w:r w:rsidRPr="0065442C">
              <w:rPr>
                <w:sz w:val="14"/>
                <w:szCs w:val="14"/>
              </w:rPr>
              <w:t>1.148</w:t>
            </w:r>
          </w:p>
        </w:tc>
        <w:tc>
          <w:tcPr>
            <w:tcW w:w="0" w:type="dxa"/>
          </w:tcPr>
          <w:p w:rsidRPr="0065442C" w:rsidR="00ED64B6" w:rsidP="0077515B" w14:paraId="01EBD2DE" w14:textId="77777777">
            <w:pPr>
              <w:rPr>
                <w:sz w:val="14"/>
                <w:szCs w:val="14"/>
              </w:rPr>
            </w:pPr>
            <w:r w:rsidRPr="0065442C">
              <w:rPr>
                <w:sz w:val="14"/>
                <w:szCs w:val="14"/>
              </w:rPr>
              <w:t>2.463</w:t>
            </w:r>
          </w:p>
        </w:tc>
        <w:tc>
          <w:tcPr>
            <w:tcW w:w="0" w:type="dxa"/>
          </w:tcPr>
          <w:p w:rsidRPr="0065442C" w:rsidR="00ED64B6" w:rsidP="0077515B" w14:paraId="4F054E0A" w14:textId="77777777">
            <w:pPr>
              <w:rPr>
                <w:sz w:val="14"/>
                <w:szCs w:val="14"/>
              </w:rPr>
            </w:pPr>
            <w:r w:rsidRPr="0065442C">
              <w:rPr>
                <w:sz w:val="14"/>
                <w:szCs w:val="14"/>
              </w:rPr>
              <w:t>3.067</w:t>
            </w:r>
          </w:p>
        </w:tc>
        <w:tc>
          <w:tcPr>
            <w:tcW w:w="0" w:type="dxa"/>
          </w:tcPr>
          <w:p w:rsidRPr="0065442C" w:rsidR="00ED64B6" w:rsidP="0077515B" w14:paraId="198FA2BD" w14:textId="79AAB1AC">
            <w:pPr>
              <w:rPr>
                <w:sz w:val="14"/>
                <w:szCs w:val="14"/>
              </w:rPr>
            </w:pPr>
            <w:r w:rsidRPr="0065442C">
              <w:rPr>
                <w:sz w:val="14"/>
                <w:szCs w:val="14"/>
              </w:rPr>
              <w:t>8.086</w:t>
            </w:r>
          </w:p>
        </w:tc>
        <w:tc>
          <w:tcPr>
            <w:tcW w:w="0" w:type="dxa"/>
          </w:tcPr>
          <w:p w:rsidRPr="0065442C" w:rsidR="00ED64B6" w:rsidP="0077515B" w14:paraId="3662F39E" w14:textId="3872364C">
            <w:pPr>
              <w:rPr>
                <w:sz w:val="14"/>
                <w:szCs w:val="14"/>
              </w:rPr>
            </w:pPr>
            <w:r w:rsidRPr="0065442C">
              <w:rPr>
                <w:sz w:val="14"/>
                <w:szCs w:val="14"/>
              </w:rPr>
              <w:t>215</w:t>
            </w:r>
          </w:p>
        </w:tc>
      </w:tr>
      <w:tr w:rsidTr="004E4C98" w14:paraId="6FE0D7F0" w14:textId="77777777">
        <w:tblPrEx>
          <w:tblW w:w="7650" w:type="dxa"/>
          <w:tblLook w:val="04A0"/>
        </w:tblPrEx>
        <w:tc>
          <w:tcPr>
            <w:tcW w:w="2405" w:type="dxa"/>
          </w:tcPr>
          <w:p w:rsidRPr="0065442C" w:rsidR="00ED64B6" w:rsidP="0077515B" w14:paraId="7190EAED" w14:textId="47FD5D5E">
            <w:pPr>
              <w:rPr>
                <w:sz w:val="14"/>
                <w:szCs w:val="14"/>
              </w:rPr>
            </w:pPr>
            <w:r w:rsidRPr="0065442C">
              <w:rPr>
                <w:sz w:val="14"/>
                <w:szCs w:val="14"/>
              </w:rPr>
              <w:t>Bijdrage aan (</w:t>
            </w:r>
            <w:r w:rsidRPr="0065442C">
              <w:rPr>
                <w:sz w:val="14"/>
                <w:szCs w:val="14"/>
              </w:rPr>
              <w:t>inter</w:t>
            </w:r>
            <w:r w:rsidRPr="0065442C">
              <w:rPr>
                <w:sz w:val="14"/>
                <w:szCs w:val="14"/>
              </w:rPr>
              <w:t>-)</w:t>
            </w:r>
            <w:r w:rsidRPr="0065442C" w:rsidR="00262D1A">
              <w:rPr>
                <w:sz w:val="14"/>
                <w:szCs w:val="14"/>
              </w:rPr>
              <w:t xml:space="preserve"> </w:t>
            </w:r>
            <w:r w:rsidRPr="0065442C">
              <w:rPr>
                <w:sz w:val="14"/>
                <w:szCs w:val="14"/>
              </w:rPr>
              <w:t>nationale organisaties</w:t>
            </w:r>
          </w:p>
        </w:tc>
        <w:tc>
          <w:tcPr>
            <w:tcW w:w="0" w:type="dxa"/>
          </w:tcPr>
          <w:p w:rsidRPr="0065442C" w:rsidR="00ED64B6" w:rsidP="0077515B" w14:paraId="5F916900" w14:textId="77777777">
            <w:pPr>
              <w:rPr>
                <w:sz w:val="14"/>
                <w:szCs w:val="14"/>
              </w:rPr>
            </w:pPr>
            <w:r w:rsidRPr="0065442C">
              <w:rPr>
                <w:sz w:val="14"/>
                <w:szCs w:val="14"/>
              </w:rPr>
              <w:t>0</w:t>
            </w:r>
          </w:p>
        </w:tc>
        <w:tc>
          <w:tcPr>
            <w:tcW w:w="0" w:type="dxa"/>
          </w:tcPr>
          <w:p w:rsidRPr="0065442C" w:rsidR="00ED64B6" w:rsidP="0077515B" w14:paraId="68761C35" w14:textId="77777777">
            <w:pPr>
              <w:rPr>
                <w:sz w:val="14"/>
                <w:szCs w:val="14"/>
              </w:rPr>
            </w:pPr>
            <w:r w:rsidRPr="0065442C">
              <w:rPr>
                <w:sz w:val="14"/>
                <w:szCs w:val="14"/>
              </w:rPr>
              <w:t>479</w:t>
            </w:r>
          </w:p>
        </w:tc>
        <w:tc>
          <w:tcPr>
            <w:tcW w:w="0" w:type="dxa"/>
          </w:tcPr>
          <w:p w:rsidRPr="0065442C" w:rsidR="00ED64B6" w:rsidP="0077515B" w14:paraId="16251D16" w14:textId="77777777">
            <w:pPr>
              <w:rPr>
                <w:sz w:val="14"/>
                <w:szCs w:val="14"/>
              </w:rPr>
            </w:pPr>
            <w:r w:rsidRPr="0065442C">
              <w:rPr>
                <w:sz w:val="14"/>
                <w:szCs w:val="14"/>
              </w:rPr>
              <w:t>0</w:t>
            </w:r>
          </w:p>
        </w:tc>
        <w:tc>
          <w:tcPr>
            <w:tcW w:w="0" w:type="dxa"/>
          </w:tcPr>
          <w:p w:rsidRPr="0065442C" w:rsidR="00ED64B6" w:rsidP="0077515B" w14:paraId="28D983D3" w14:textId="77777777">
            <w:pPr>
              <w:rPr>
                <w:sz w:val="14"/>
                <w:szCs w:val="14"/>
              </w:rPr>
            </w:pPr>
            <w:r w:rsidRPr="0065442C">
              <w:rPr>
                <w:sz w:val="14"/>
                <w:szCs w:val="14"/>
              </w:rPr>
              <w:t>61</w:t>
            </w:r>
          </w:p>
        </w:tc>
        <w:tc>
          <w:tcPr>
            <w:tcW w:w="0" w:type="dxa"/>
          </w:tcPr>
          <w:p w:rsidRPr="0065442C" w:rsidR="00ED64B6" w:rsidP="0077515B" w14:paraId="3BA2FD49" w14:textId="77777777">
            <w:pPr>
              <w:rPr>
                <w:sz w:val="14"/>
                <w:szCs w:val="14"/>
              </w:rPr>
            </w:pPr>
            <w:r w:rsidRPr="0065442C">
              <w:rPr>
                <w:sz w:val="14"/>
                <w:szCs w:val="14"/>
              </w:rPr>
              <w:t>0</w:t>
            </w:r>
          </w:p>
        </w:tc>
        <w:tc>
          <w:tcPr>
            <w:tcW w:w="0" w:type="dxa"/>
          </w:tcPr>
          <w:p w:rsidRPr="0065442C" w:rsidR="00ED64B6" w:rsidP="0077515B" w14:paraId="76DBA5DE" w14:textId="43ACB32D">
            <w:pPr>
              <w:rPr>
                <w:sz w:val="14"/>
                <w:szCs w:val="14"/>
              </w:rPr>
            </w:pPr>
            <w:r w:rsidRPr="0065442C">
              <w:rPr>
                <w:sz w:val="14"/>
                <w:szCs w:val="14"/>
              </w:rPr>
              <w:t>0</w:t>
            </w:r>
          </w:p>
        </w:tc>
        <w:tc>
          <w:tcPr>
            <w:tcW w:w="0" w:type="dxa"/>
          </w:tcPr>
          <w:p w:rsidRPr="0065442C" w:rsidR="00ED64B6" w:rsidP="0077515B" w14:paraId="6377395F" w14:textId="5F6869C6">
            <w:pPr>
              <w:rPr>
                <w:sz w:val="14"/>
                <w:szCs w:val="14"/>
              </w:rPr>
            </w:pPr>
            <w:r w:rsidRPr="0065442C">
              <w:rPr>
                <w:sz w:val="14"/>
                <w:szCs w:val="14"/>
              </w:rPr>
              <w:t>0</w:t>
            </w:r>
          </w:p>
        </w:tc>
      </w:tr>
      <w:tr w:rsidTr="004E4C98" w14:paraId="41271F26" w14:textId="77777777">
        <w:tblPrEx>
          <w:tblW w:w="7650" w:type="dxa"/>
          <w:tblLook w:val="04A0"/>
        </w:tblPrEx>
        <w:tc>
          <w:tcPr>
            <w:tcW w:w="2405" w:type="dxa"/>
          </w:tcPr>
          <w:p w:rsidRPr="0065442C" w:rsidR="00ED64B6" w:rsidP="0077515B" w14:paraId="1FC8F7A5" w14:textId="77777777">
            <w:pPr>
              <w:rPr>
                <w:sz w:val="14"/>
                <w:szCs w:val="14"/>
              </w:rPr>
            </w:pPr>
            <w:r w:rsidRPr="0065442C">
              <w:rPr>
                <w:sz w:val="14"/>
                <w:szCs w:val="14"/>
              </w:rPr>
              <w:t>Bijdrage aan agentschappen</w:t>
            </w:r>
          </w:p>
        </w:tc>
        <w:tc>
          <w:tcPr>
            <w:tcW w:w="0" w:type="dxa"/>
          </w:tcPr>
          <w:p w:rsidRPr="0065442C" w:rsidR="00ED64B6" w:rsidP="0077515B" w14:paraId="7BD12651" w14:textId="77777777">
            <w:pPr>
              <w:rPr>
                <w:sz w:val="14"/>
                <w:szCs w:val="14"/>
              </w:rPr>
            </w:pPr>
            <w:r w:rsidRPr="0065442C">
              <w:rPr>
                <w:sz w:val="14"/>
                <w:szCs w:val="14"/>
              </w:rPr>
              <w:t>10.031</w:t>
            </w:r>
          </w:p>
        </w:tc>
        <w:tc>
          <w:tcPr>
            <w:tcW w:w="0" w:type="dxa"/>
          </w:tcPr>
          <w:p w:rsidRPr="0065442C" w:rsidR="00ED64B6" w:rsidP="0077515B" w14:paraId="21B7E62B" w14:textId="77777777">
            <w:pPr>
              <w:rPr>
                <w:sz w:val="14"/>
                <w:szCs w:val="14"/>
              </w:rPr>
            </w:pPr>
            <w:r w:rsidRPr="0065442C">
              <w:rPr>
                <w:sz w:val="14"/>
                <w:szCs w:val="14"/>
              </w:rPr>
              <w:t>9.907</w:t>
            </w:r>
          </w:p>
        </w:tc>
        <w:tc>
          <w:tcPr>
            <w:tcW w:w="0" w:type="dxa"/>
          </w:tcPr>
          <w:p w:rsidRPr="0065442C" w:rsidR="00ED64B6" w:rsidP="0077515B" w14:paraId="2705B319" w14:textId="77777777">
            <w:pPr>
              <w:rPr>
                <w:sz w:val="14"/>
                <w:szCs w:val="14"/>
              </w:rPr>
            </w:pPr>
            <w:r w:rsidRPr="0065442C">
              <w:rPr>
                <w:sz w:val="14"/>
                <w:szCs w:val="14"/>
              </w:rPr>
              <w:t>9.596</w:t>
            </w:r>
          </w:p>
        </w:tc>
        <w:tc>
          <w:tcPr>
            <w:tcW w:w="0" w:type="dxa"/>
          </w:tcPr>
          <w:p w:rsidRPr="0065442C" w:rsidR="00ED64B6" w:rsidP="0077515B" w14:paraId="20B497C2" w14:textId="77777777">
            <w:pPr>
              <w:rPr>
                <w:sz w:val="14"/>
                <w:szCs w:val="14"/>
              </w:rPr>
            </w:pPr>
            <w:r w:rsidRPr="0065442C">
              <w:rPr>
                <w:sz w:val="14"/>
                <w:szCs w:val="14"/>
              </w:rPr>
              <w:t>9.225</w:t>
            </w:r>
          </w:p>
        </w:tc>
        <w:tc>
          <w:tcPr>
            <w:tcW w:w="0" w:type="dxa"/>
          </w:tcPr>
          <w:p w:rsidRPr="0065442C" w:rsidR="00ED64B6" w:rsidP="0077515B" w14:paraId="4B2EA081" w14:textId="77777777">
            <w:pPr>
              <w:rPr>
                <w:sz w:val="14"/>
                <w:szCs w:val="14"/>
              </w:rPr>
            </w:pPr>
            <w:r w:rsidRPr="0065442C">
              <w:rPr>
                <w:sz w:val="14"/>
                <w:szCs w:val="14"/>
              </w:rPr>
              <w:t>6.482</w:t>
            </w:r>
          </w:p>
        </w:tc>
        <w:tc>
          <w:tcPr>
            <w:tcW w:w="0" w:type="dxa"/>
          </w:tcPr>
          <w:p w:rsidRPr="0065442C" w:rsidR="00ED64B6" w:rsidP="0077515B" w14:paraId="56D04316" w14:textId="2B85CCB1">
            <w:pPr>
              <w:rPr>
                <w:sz w:val="14"/>
                <w:szCs w:val="14"/>
              </w:rPr>
            </w:pPr>
            <w:r w:rsidRPr="0065442C">
              <w:rPr>
                <w:sz w:val="14"/>
                <w:szCs w:val="14"/>
              </w:rPr>
              <w:t>7.817</w:t>
            </w:r>
          </w:p>
        </w:tc>
        <w:tc>
          <w:tcPr>
            <w:tcW w:w="0" w:type="dxa"/>
          </w:tcPr>
          <w:p w:rsidRPr="0065442C" w:rsidR="00ED64B6" w:rsidP="0077515B" w14:paraId="0EAA951C" w14:textId="431B1A59">
            <w:pPr>
              <w:rPr>
                <w:sz w:val="14"/>
                <w:szCs w:val="14"/>
              </w:rPr>
            </w:pPr>
            <w:r w:rsidRPr="0065442C">
              <w:rPr>
                <w:sz w:val="14"/>
                <w:szCs w:val="14"/>
              </w:rPr>
              <w:t>5.001</w:t>
            </w:r>
          </w:p>
        </w:tc>
      </w:tr>
      <w:tr w:rsidTr="004E4C98" w14:paraId="33835331" w14:textId="77777777">
        <w:tblPrEx>
          <w:tblW w:w="7650" w:type="dxa"/>
          <w:tblLook w:val="04A0"/>
        </w:tblPrEx>
        <w:tc>
          <w:tcPr>
            <w:tcW w:w="2405" w:type="dxa"/>
          </w:tcPr>
          <w:p w:rsidRPr="0065442C" w:rsidR="00ED64B6" w:rsidP="0077515B" w14:paraId="14E2D5B1" w14:textId="77777777">
            <w:pPr>
              <w:rPr>
                <w:sz w:val="14"/>
                <w:szCs w:val="14"/>
              </w:rPr>
            </w:pPr>
            <w:r w:rsidRPr="0065442C">
              <w:rPr>
                <w:sz w:val="14"/>
                <w:szCs w:val="14"/>
              </w:rPr>
              <w:t xml:space="preserve">Bijdrage aan (andere) </w:t>
            </w:r>
            <w:r w:rsidRPr="0065442C">
              <w:rPr>
                <w:sz w:val="14"/>
                <w:szCs w:val="14"/>
              </w:rPr>
              <w:t>begrotings-hoofdstukken</w:t>
            </w:r>
          </w:p>
        </w:tc>
        <w:tc>
          <w:tcPr>
            <w:tcW w:w="0" w:type="dxa"/>
          </w:tcPr>
          <w:p w:rsidRPr="0065442C" w:rsidR="00ED64B6" w:rsidP="0077515B" w14:paraId="5D2C9575" w14:textId="77777777">
            <w:pPr>
              <w:rPr>
                <w:sz w:val="14"/>
                <w:szCs w:val="14"/>
              </w:rPr>
            </w:pPr>
            <w:r w:rsidRPr="0065442C">
              <w:rPr>
                <w:sz w:val="14"/>
                <w:szCs w:val="14"/>
              </w:rPr>
              <w:t>0</w:t>
            </w:r>
          </w:p>
        </w:tc>
        <w:tc>
          <w:tcPr>
            <w:tcW w:w="0" w:type="dxa"/>
          </w:tcPr>
          <w:p w:rsidRPr="0065442C" w:rsidR="00ED64B6" w:rsidP="0077515B" w14:paraId="126E7F26" w14:textId="77777777">
            <w:pPr>
              <w:rPr>
                <w:sz w:val="14"/>
                <w:szCs w:val="14"/>
              </w:rPr>
            </w:pPr>
            <w:r w:rsidRPr="0065442C">
              <w:rPr>
                <w:sz w:val="14"/>
                <w:szCs w:val="14"/>
              </w:rPr>
              <w:t>91</w:t>
            </w:r>
          </w:p>
        </w:tc>
        <w:tc>
          <w:tcPr>
            <w:tcW w:w="0" w:type="dxa"/>
          </w:tcPr>
          <w:p w:rsidRPr="0065442C" w:rsidR="00ED64B6" w:rsidP="0077515B" w14:paraId="34109FE2" w14:textId="77777777">
            <w:pPr>
              <w:rPr>
                <w:sz w:val="14"/>
                <w:szCs w:val="14"/>
              </w:rPr>
            </w:pPr>
            <w:r w:rsidRPr="0065442C">
              <w:rPr>
                <w:sz w:val="14"/>
                <w:szCs w:val="14"/>
              </w:rPr>
              <w:t>0</w:t>
            </w:r>
          </w:p>
        </w:tc>
        <w:tc>
          <w:tcPr>
            <w:tcW w:w="0" w:type="dxa"/>
          </w:tcPr>
          <w:p w:rsidRPr="0065442C" w:rsidR="00ED64B6" w:rsidP="0077515B" w14:paraId="7CD27B16" w14:textId="77777777">
            <w:pPr>
              <w:rPr>
                <w:sz w:val="14"/>
                <w:szCs w:val="14"/>
              </w:rPr>
            </w:pPr>
            <w:r w:rsidRPr="0065442C">
              <w:rPr>
                <w:sz w:val="14"/>
                <w:szCs w:val="14"/>
              </w:rPr>
              <w:t>0</w:t>
            </w:r>
          </w:p>
        </w:tc>
        <w:tc>
          <w:tcPr>
            <w:tcW w:w="0" w:type="dxa"/>
          </w:tcPr>
          <w:p w:rsidRPr="0065442C" w:rsidR="00ED64B6" w:rsidP="0077515B" w14:paraId="31C900F7" w14:textId="77777777">
            <w:pPr>
              <w:rPr>
                <w:sz w:val="14"/>
                <w:szCs w:val="14"/>
              </w:rPr>
            </w:pPr>
            <w:r w:rsidRPr="0065442C">
              <w:rPr>
                <w:sz w:val="14"/>
                <w:szCs w:val="14"/>
              </w:rPr>
              <w:t>0</w:t>
            </w:r>
          </w:p>
        </w:tc>
        <w:tc>
          <w:tcPr>
            <w:tcW w:w="0" w:type="dxa"/>
          </w:tcPr>
          <w:p w:rsidRPr="0065442C" w:rsidR="00ED64B6" w:rsidP="0077515B" w14:paraId="0736D4E2" w14:textId="6A834CBC">
            <w:pPr>
              <w:rPr>
                <w:sz w:val="14"/>
                <w:szCs w:val="14"/>
              </w:rPr>
            </w:pPr>
            <w:r w:rsidRPr="0065442C">
              <w:rPr>
                <w:sz w:val="14"/>
                <w:szCs w:val="14"/>
              </w:rPr>
              <w:t>0</w:t>
            </w:r>
          </w:p>
        </w:tc>
        <w:tc>
          <w:tcPr>
            <w:tcW w:w="0" w:type="dxa"/>
          </w:tcPr>
          <w:p w:rsidRPr="0065442C" w:rsidR="00ED64B6" w:rsidP="0077515B" w14:paraId="5D918AB6" w14:textId="23DC2F67">
            <w:pPr>
              <w:rPr>
                <w:sz w:val="14"/>
                <w:szCs w:val="14"/>
              </w:rPr>
            </w:pPr>
            <w:r w:rsidRPr="0065442C">
              <w:rPr>
                <w:sz w:val="14"/>
                <w:szCs w:val="14"/>
              </w:rPr>
              <w:t>7.500</w:t>
            </w:r>
          </w:p>
        </w:tc>
      </w:tr>
      <w:tr w:rsidTr="004E4C98" w14:paraId="763BB284" w14:textId="77777777">
        <w:tblPrEx>
          <w:tblW w:w="7650" w:type="dxa"/>
          <w:tblLook w:val="04A0"/>
        </w:tblPrEx>
        <w:tc>
          <w:tcPr>
            <w:tcW w:w="2405" w:type="dxa"/>
          </w:tcPr>
          <w:p w:rsidRPr="0065442C" w:rsidR="00ED64B6" w:rsidP="0077515B" w14:paraId="41A35A17" w14:textId="77777777">
            <w:pPr>
              <w:rPr>
                <w:sz w:val="14"/>
                <w:szCs w:val="14"/>
              </w:rPr>
            </w:pPr>
            <w:r w:rsidRPr="0065442C">
              <w:rPr>
                <w:sz w:val="14"/>
                <w:szCs w:val="14"/>
              </w:rPr>
              <w:t>Totaal</w:t>
            </w:r>
          </w:p>
        </w:tc>
        <w:tc>
          <w:tcPr>
            <w:tcW w:w="0" w:type="dxa"/>
          </w:tcPr>
          <w:p w:rsidRPr="0065442C" w:rsidR="00ED64B6" w:rsidP="0077515B" w14:paraId="32C3FC06" w14:textId="77777777">
            <w:pPr>
              <w:rPr>
                <w:b/>
                <w:bCs/>
                <w:sz w:val="14"/>
                <w:szCs w:val="14"/>
              </w:rPr>
            </w:pPr>
            <w:r w:rsidRPr="0065442C">
              <w:rPr>
                <w:b/>
                <w:bCs/>
                <w:sz w:val="14"/>
                <w:szCs w:val="14"/>
              </w:rPr>
              <w:t>60.342</w:t>
            </w:r>
          </w:p>
        </w:tc>
        <w:tc>
          <w:tcPr>
            <w:tcW w:w="0" w:type="dxa"/>
          </w:tcPr>
          <w:p w:rsidRPr="0065442C" w:rsidR="00ED64B6" w:rsidP="0077515B" w14:paraId="23A83997" w14:textId="77777777">
            <w:pPr>
              <w:rPr>
                <w:b/>
                <w:bCs/>
                <w:sz w:val="14"/>
                <w:szCs w:val="14"/>
              </w:rPr>
            </w:pPr>
            <w:r w:rsidRPr="0065442C">
              <w:rPr>
                <w:b/>
                <w:bCs/>
                <w:sz w:val="14"/>
                <w:szCs w:val="14"/>
              </w:rPr>
              <w:t>65.818</w:t>
            </w:r>
          </w:p>
        </w:tc>
        <w:tc>
          <w:tcPr>
            <w:tcW w:w="0" w:type="dxa"/>
          </w:tcPr>
          <w:p w:rsidRPr="0065442C" w:rsidR="00ED64B6" w:rsidP="0077515B" w14:paraId="07B60D4E" w14:textId="77777777">
            <w:pPr>
              <w:rPr>
                <w:b/>
                <w:bCs/>
                <w:sz w:val="14"/>
                <w:szCs w:val="14"/>
              </w:rPr>
            </w:pPr>
            <w:r w:rsidRPr="0065442C">
              <w:rPr>
                <w:b/>
                <w:bCs/>
                <w:sz w:val="14"/>
                <w:szCs w:val="14"/>
              </w:rPr>
              <w:t>57.533</w:t>
            </w:r>
          </w:p>
        </w:tc>
        <w:tc>
          <w:tcPr>
            <w:tcW w:w="0" w:type="dxa"/>
          </w:tcPr>
          <w:p w:rsidRPr="0065442C" w:rsidR="00ED64B6" w:rsidP="0077515B" w14:paraId="6E292CB2" w14:textId="77777777">
            <w:pPr>
              <w:rPr>
                <w:b/>
                <w:bCs/>
                <w:sz w:val="14"/>
                <w:szCs w:val="14"/>
              </w:rPr>
            </w:pPr>
            <w:r w:rsidRPr="0065442C">
              <w:rPr>
                <w:b/>
                <w:bCs/>
                <w:sz w:val="14"/>
                <w:szCs w:val="14"/>
              </w:rPr>
              <w:t>60.366</w:t>
            </w:r>
          </w:p>
        </w:tc>
        <w:tc>
          <w:tcPr>
            <w:tcW w:w="0" w:type="dxa"/>
          </w:tcPr>
          <w:p w:rsidRPr="0065442C" w:rsidR="00ED64B6" w:rsidP="0077515B" w14:paraId="3CA48DD1" w14:textId="77777777">
            <w:pPr>
              <w:rPr>
                <w:b/>
                <w:bCs/>
                <w:sz w:val="14"/>
                <w:szCs w:val="14"/>
              </w:rPr>
            </w:pPr>
            <w:r w:rsidRPr="0065442C">
              <w:rPr>
                <w:b/>
                <w:bCs/>
                <w:sz w:val="14"/>
                <w:szCs w:val="14"/>
              </w:rPr>
              <w:t>58.556</w:t>
            </w:r>
          </w:p>
        </w:tc>
        <w:tc>
          <w:tcPr>
            <w:tcW w:w="0" w:type="dxa"/>
          </w:tcPr>
          <w:p w:rsidRPr="0065442C" w:rsidR="00ED64B6" w:rsidP="0077515B" w14:paraId="0FE16D29" w14:textId="17DB048F">
            <w:pPr>
              <w:rPr>
                <w:b/>
                <w:bCs/>
                <w:sz w:val="14"/>
                <w:szCs w:val="14"/>
              </w:rPr>
            </w:pPr>
            <w:r w:rsidRPr="0065442C">
              <w:rPr>
                <w:b/>
                <w:bCs/>
                <w:sz w:val="14"/>
                <w:szCs w:val="14"/>
              </w:rPr>
              <w:t>65.857</w:t>
            </w:r>
          </w:p>
        </w:tc>
        <w:tc>
          <w:tcPr>
            <w:tcW w:w="0" w:type="dxa"/>
          </w:tcPr>
          <w:p w:rsidRPr="0065442C" w:rsidR="00ED64B6" w:rsidP="0077515B" w14:paraId="56257664" w14:textId="47531899">
            <w:pPr>
              <w:rPr>
                <w:b/>
                <w:bCs/>
                <w:sz w:val="14"/>
                <w:szCs w:val="14"/>
              </w:rPr>
            </w:pPr>
            <w:r w:rsidRPr="0065442C">
              <w:rPr>
                <w:b/>
                <w:bCs/>
                <w:sz w:val="14"/>
                <w:szCs w:val="14"/>
              </w:rPr>
              <w:t>67.825</w:t>
            </w:r>
          </w:p>
        </w:tc>
      </w:tr>
      <w:bookmarkEnd w:id="4"/>
    </w:tbl>
    <w:p w:rsidRPr="0065442C" w:rsidR="00B076DA" w:rsidP="00ED64B6" w14:paraId="1FBF238B" w14:textId="77777777"/>
    <w:p w:rsidRPr="0065442C" w:rsidR="00ED64B6" w:rsidP="00ED64B6" w14:paraId="3DA0108E" w14:textId="796BFAA0">
      <w:pPr>
        <w:rPr>
          <w:sz w:val="16"/>
          <w:szCs w:val="16"/>
          <w:u w:val="single"/>
        </w:rPr>
      </w:pPr>
      <w:r w:rsidRPr="0065442C">
        <w:rPr>
          <w:sz w:val="16"/>
          <w:szCs w:val="16"/>
          <w:u w:val="single"/>
        </w:rPr>
        <w:t xml:space="preserve">Tabel 2 Overzicht van artikel 3.2 van VRO: </w:t>
      </w:r>
      <w:bookmarkStart w:name="_Hlk237254015" w:id="5"/>
      <w:r w:rsidRPr="0065442C">
        <w:rPr>
          <w:sz w:val="16"/>
          <w:szCs w:val="16"/>
          <w:u w:val="single"/>
        </w:rPr>
        <w:t>in 2020 t/m 2025 gerealiseerde en</w:t>
      </w:r>
      <w:r w:rsidR="00E978F8">
        <w:rPr>
          <w:sz w:val="16"/>
          <w:szCs w:val="16"/>
          <w:u w:val="single"/>
        </w:rPr>
        <w:t xml:space="preserve"> </w:t>
      </w:r>
      <w:r w:rsidRPr="0065442C">
        <w:rPr>
          <w:sz w:val="16"/>
          <w:szCs w:val="16"/>
          <w:u w:val="single"/>
        </w:rPr>
        <w:t xml:space="preserve">voor 2026 begrote uitgaven voor </w:t>
      </w:r>
      <w:r w:rsidR="00816BCA">
        <w:rPr>
          <w:sz w:val="16"/>
          <w:szCs w:val="16"/>
          <w:u w:val="single"/>
        </w:rPr>
        <w:t>O</w:t>
      </w:r>
      <w:r w:rsidRPr="0065442C">
        <w:rPr>
          <w:sz w:val="16"/>
          <w:szCs w:val="16"/>
          <w:u w:val="single"/>
        </w:rPr>
        <w:t xml:space="preserve">mgevingswet </w:t>
      </w:r>
      <w:bookmarkEnd w:id="5"/>
      <w:r w:rsidRPr="0065442C">
        <w:rPr>
          <w:sz w:val="16"/>
          <w:szCs w:val="16"/>
          <w:u w:val="single"/>
        </w:rPr>
        <w:t>(*€1</w:t>
      </w:r>
      <w:r w:rsidRPr="0065442C" w:rsidR="0068444F">
        <w:rPr>
          <w:sz w:val="16"/>
          <w:szCs w:val="16"/>
          <w:u w:val="single"/>
        </w:rPr>
        <w:t>.</w:t>
      </w:r>
      <w:r w:rsidRPr="0065442C">
        <w:rPr>
          <w:sz w:val="16"/>
          <w:szCs w:val="16"/>
          <w:u w:val="single"/>
        </w:rPr>
        <w:t>000)</w:t>
      </w:r>
      <w:r w:rsidRPr="0065442C" w:rsidR="0068444F">
        <w:rPr>
          <w:sz w:val="16"/>
          <w:szCs w:val="16"/>
          <w:u w:val="single"/>
        </w:rPr>
        <w:t xml:space="preserve"> </w:t>
      </w:r>
      <w:r w:rsidRPr="0065442C" w:rsidR="0068444F">
        <w:t xml:space="preserve"> </w:t>
      </w:r>
      <w:r w:rsidR="00E978F8">
        <w:br/>
      </w:r>
      <w:r w:rsidRPr="0065442C" w:rsidR="0068444F">
        <w:rPr>
          <w:i/>
          <w:iCs/>
          <w:sz w:val="16"/>
          <w:szCs w:val="16"/>
        </w:rPr>
        <w:t xml:space="preserve">In de periode 2020 t/m 2024 zijn deze gerealiseerd op Artikel 5.2 van begrotingshoofdstuk VII Binnenlandse Zaken en Koninkrijksrelaties. In </w:t>
      </w:r>
      <w:r w:rsidRPr="0065442C" w:rsidR="0065442C">
        <w:rPr>
          <w:i/>
          <w:iCs/>
          <w:sz w:val="16"/>
          <w:szCs w:val="16"/>
        </w:rPr>
        <w:t xml:space="preserve">de jaren </w:t>
      </w:r>
      <w:r w:rsidRPr="0065442C" w:rsidR="0068444F">
        <w:rPr>
          <w:i/>
          <w:iCs/>
          <w:sz w:val="16"/>
          <w:szCs w:val="16"/>
        </w:rPr>
        <w:t>2025</w:t>
      </w:r>
      <w:r w:rsidRPr="0065442C" w:rsidR="0065442C">
        <w:rPr>
          <w:i/>
          <w:iCs/>
          <w:sz w:val="16"/>
          <w:szCs w:val="16"/>
        </w:rPr>
        <w:t xml:space="preserve"> en 2026</w:t>
      </w:r>
      <w:r w:rsidRPr="0065442C" w:rsidR="0068444F">
        <w:rPr>
          <w:i/>
          <w:iCs/>
          <w:sz w:val="16"/>
          <w:szCs w:val="16"/>
        </w:rPr>
        <w:t xml:space="preserve"> zijn deze gerealiseerd op Artikel 3.2 van begrotingshoofdstuk XXII Volkshuisvesting en Ruimtelijke ordening.</w:t>
      </w:r>
    </w:p>
    <w:p w:rsidRPr="0065442C" w:rsidR="00ED64B6" w:rsidP="00ED64B6" w14:paraId="40A7FEC3" w14:textId="77777777"/>
    <w:tbl>
      <w:tblPr>
        <w:tblStyle w:val="GridTable1Light"/>
        <w:tblW w:w="7650" w:type="dxa"/>
        <w:tblLook w:val="04A0"/>
      </w:tblPr>
      <w:tblGrid>
        <w:gridCol w:w="2196"/>
        <w:gridCol w:w="765"/>
        <w:gridCol w:w="864"/>
        <w:gridCol w:w="765"/>
        <w:gridCol w:w="765"/>
        <w:gridCol w:w="765"/>
        <w:gridCol w:w="765"/>
        <w:gridCol w:w="765"/>
      </w:tblGrid>
      <w:tr w:rsidTr="004E4C98" w14:paraId="511BAAA3" w14:textId="77777777">
        <w:tblPrEx>
          <w:tblW w:w="7650" w:type="dxa"/>
          <w:tblLook w:val="04A0"/>
        </w:tblPrEx>
        <w:tc>
          <w:tcPr>
            <w:tcW w:w="0" w:type="dxa"/>
          </w:tcPr>
          <w:p w:rsidRPr="0065442C" w:rsidR="00ED64B6" w:rsidP="0077515B" w14:paraId="07E55D41" w14:textId="77777777">
            <w:pPr>
              <w:rPr>
                <w:sz w:val="14"/>
                <w:szCs w:val="14"/>
              </w:rPr>
            </w:pPr>
            <w:r w:rsidRPr="0065442C">
              <w:rPr>
                <w:sz w:val="14"/>
                <w:szCs w:val="14"/>
              </w:rPr>
              <w:t>Omschrijving</w:t>
            </w:r>
          </w:p>
          <w:p w:rsidRPr="0065442C" w:rsidR="00ED64B6" w:rsidP="0077515B" w14:paraId="053734FF" w14:textId="77777777">
            <w:pPr>
              <w:rPr>
                <w:sz w:val="14"/>
                <w:szCs w:val="14"/>
              </w:rPr>
            </w:pPr>
          </w:p>
        </w:tc>
        <w:tc>
          <w:tcPr>
            <w:tcW w:w="0" w:type="dxa"/>
          </w:tcPr>
          <w:p w:rsidRPr="0065442C" w:rsidR="00ED64B6" w:rsidP="0077515B" w14:paraId="31F8DED3" w14:textId="77777777">
            <w:pPr>
              <w:rPr>
                <w:sz w:val="14"/>
                <w:szCs w:val="14"/>
              </w:rPr>
            </w:pPr>
            <w:r w:rsidRPr="0065442C">
              <w:rPr>
                <w:sz w:val="14"/>
                <w:szCs w:val="14"/>
              </w:rPr>
              <w:t>2020</w:t>
            </w:r>
          </w:p>
        </w:tc>
        <w:tc>
          <w:tcPr>
            <w:tcW w:w="0" w:type="dxa"/>
          </w:tcPr>
          <w:p w:rsidRPr="0065442C" w:rsidR="00ED64B6" w:rsidP="0077515B" w14:paraId="3389035E" w14:textId="77777777">
            <w:pPr>
              <w:rPr>
                <w:sz w:val="14"/>
                <w:szCs w:val="14"/>
              </w:rPr>
            </w:pPr>
            <w:r w:rsidRPr="0065442C">
              <w:rPr>
                <w:sz w:val="14"/>
                <w:szCs w:val="14"/>
              </w:rPr>
              <w:t>2021</w:t>
            </w:r>
          </w:p>
        </w:tc>
        <w:tc>
          <w:tcPr>
            <w:tcW w:w="0" w:type="dxa"/>
          </w:tcPr>
          <w:p w:rsidRPr="0065442C" w:rsidR="00ED64B6" w:rsidP="0077515B" w14:paraId="2A530843" w14:textId="77777777">
            <w:pPr>
              <w:rPr>
                <w:sz w:val="14"/>
                <w:szCs w:val="14"/>
              </w:rPr>
            </w:pPr>
            <w:r w:rsidRPr="0065442C">
              <w:rPr>
                <w:sz w:val="14"/>
                <w:szCs w:val="14"/>
              </w:rPr>
              <w:t>2022</w:t>
            </w:r>
          </w:p>
        </w:tc>
        <w:tc>
          <w:tcPr>
            <w:tcW w:w="0" w:type="dxa"/>
          </w:tcPr>
          <w:p w:rsidRPr="0065442C" w:rsidR="00ED64B6" w:rsidP="0077515B" w14:paraId="4E70C762" w14:textId="77777777">
            <w:pPr>
              <w:rPr>
                <w:sz w:val="14"/>
                <w:szCs w:val="14"/>
              </w:rPr>
            </w:pPr>
            <w:r w:rsidRPr="0065442C">
              <w:rPr>
                <w:sz w:val="14"/>
                <w:szCs w:val="14"/>
              </w:rPr>
              <w:t>2023</w:t>
            </w:r>
          </w:p>
        </w:tc>
        <w:tc>
          <w:tcPr>
            <w:tcW w:w="0" w:type="dxa"/>
          </w:tcPr>
          <w:p w:rsidRPr="0065442C" w:rsidR="00ED64B6" w:rsidP="0077515B" w14:paraId="579DDAA9" w14:textId="77777777">
            <w:pPr>
              <w:rPr>
                <w:sz w:val="14"/>
                <w:szCs w:val="14"/>
              </w:rPr>
            </w:pPr>
            <w:r w:rsidRPr="0065442C">
              <w:rPr>
                <w:sz w:val="14"/>
                <w:szCs w:val="14"/>
              </w:rPr>
              <w:t>2024</w:t>
            </w:r>
          </w:p>
        </w:tc>
        <w:tc>
          <w:tcPr>
            <w:tcW w:w="0" w:type="dxa"/>
          </w:tcPr>
          <w:p w:rsidRPr="0065442C" w:rsidR="00ED64B6" w:rsidP="0077515B" w14:paraId="5DDA59FD" w14:textId="77777777">
            <w:pPr>
              <w:rPr>
                <w:sz w:val="14"/>
                <w:szCs w:val="14"/>
              </w:rPr>
            </w:pPr>
            <w:r w:rsidRPr="0065442C">
              <w:rPr>
                <w:sz w:val="14"/>
                <w:szCs w:val="14"/>
              </w:rPr>
              <w:t>2025</w:t>
            </w:r>
          </w:p>
        </w:tc>
        <w:tc>
          <w:tcPr>
            <w:tcW w:w="0" w:type="dxa"/>
          </w:tcPr>
          <w:p w:rsidRPr="0065442C" w:rsidR="00ED64B6" w:rsidP="0077515B" w14:paraId="1CBB1B86" w14:textId="77777777">
            <w:pPr>
              <w:rPr>
                <w:sz w:val="14"/>
                <w:szCs w:val="14"/>
              </w:rPr>
            </w:pPr>
            <w:r w:rsidRPr="0065442C">
              <w:rPr>
                <w:sz w:val="14"/>
                <w:szCs w:val="14"/>
              </w:rPr>
              <w:t>2026</w:t>
            </w:r>
          </w:p>
        </w:tc>
      </w:tr>
      <w:tr w:rsidTr="004E4C98" w14:paraId="5A4A8ED0" w14:textId="77777777">
        <w:tblPrEx>
          <w:tblW w:w="7650" w:type="dxa"/>
          <w:tblLook w:val="04A0"/>
        </w:tblPrEx>
        <w:tc>
          <w:tcPr>
            <w:tcW w:w="2405" w:type="dxa"/>
          </w:tcPr>
          <w:p w:rsidRPr="0065442C" w:rsidR="00ED64B6" w:rsidP="0077515B" w14:paraId="2D6E0994" w14:textId="77777777">
            <w:pPr>
              <w:rPr>
                <w:sz w:val="14"/>
                <w:szCs w:val="14"/>
              </w:rPr>
            </w:pPr>
            <w:r w:rsidRPr="0065442C">
              <w:rPr>
                <w:sz w:val="14"/>
                <w:szCs w:val="14"/>
              </w:rPr>
              <w:t>Subsidies (regelingen)</w:t>
            </w:r>
          </w:p>
        </w:tc>
        <w:tc>
          <w:tcPr>
            <w:tcW w:w="0" w:type="dxa"/>
          </w:tcPr>
          <w:p w:rsidRPr="0065442C" w:rsidR="00ED64B6" w:rsidP="0077515B" w14:paraId="71724EDA" w14:textId="77777777">
            <w:pPr>
              <w:rPr>
                <w:sz w:val="14"/>
                <w:szCs w:val="14"/>
              </w:rPr>
            </w:pPr>
            <w:r w:rsidRPr="0065442C">
              <w:rPr>
                <w:sz w:val="14"/>
                <w:szCs w:val="14"/>
              </w:rPr>
              <w:t>2.713</w:t>
            </w:r>
          </w:p>
        </w:tc>
        <w:tc>
          <w:tcPr>
            <w:tcW w:w="0" w:type="dxa"/>
          </w:tcPr>
          <w:p w:rsidRPr="0065442C" w:rsidR="00ED64B6" w:rsidP="0077515B" w14:paraId="4947E41A" w14:textId="77777777">
            <w:pPr>
              <w:rPr>
                <w:sz w:val="14"/>
                <w:szCs w:val="14"/>
              </w:rPr>
            </w:pPr>
            <w:r w:rsidRPr="0065442C">
              <w:rPr>
                <w:sz w:val="14"/>
                <w:szCs w:val="14"/>
              </w:rPr>
              <w:t>23.564</w:t>
            </w:r>
          </w:p>
        </w:tc>
        <w:tc>
          <w:tcPr>
            <w:tcW w:w="0" w:type="dxa"/>
          </w:tcPr>
          <w:p w:rsidRPr="0065442C" w:rsidR="00ED64B6" w:rsidP="0077515B" w14:paraId="66068A4A" w14:textId="77777777">
            <w:pPr>
              <w:rPr>
                <w:sz w:val="14"/>
                <w:szCs w:val="14"/>
              </w:rPr>
            </w:pPr>
            <w:r w:rsidRPr="0065442C">
              <w:rPr>
                <w:sz w:val="14"/>
                <w:szCs w:val="14"/>
              </w:rPr>
              <w:t>1.880</w:t>
            </w:r>
          </w:p>
        </w:tc>
        <w:tc>
          <w:tcPr>
            <w:tcW w:w="0" w:type="dxa"/>
          </w:tcPr>
          <w:p w:rsidRPr="0065442C" w:rsidR="00ED64B6" w:rsidP="0077515B" w14:paraId="23F438B6" w14:textId="77777777">
            <w:pPr>
              <w:rPr>
                <w:sz w:val="14"/>
                <w:szCs w:val="14"/>
              </w:rPr>
            </w:pPr>
            <w:r w:rsidRPr="0065442C">
              <w:rPr>
                <w:sz w:val="14"/>
                <w:szCs w:val="14"/>
              </w:rPr>
              <w:t>1.039</w:t>
            </w:r>
          </w:p>
        </w:tc>
        <w:tc>
          <w:tcPr>
            <w:tcW w:w="0" w:type="dxa"/>
          </w:tcPr>
          <w:p w:rsidRPr="0065442C" w:rsidR="00ED64B6" w:rsidP="0077515B" w14:paraId="6B30734F" w14:textId="77777777">
            <w:pPr>
              <w:rPr>
                <w:sz w:val="14"/>
                <w:szCs w:val="14"/>
              </w:rPr>
            </w:pPr>
            <w:r w:rsidRPr="0065442C">
              <w:rPr>
                <w:sz w:val="14"/>
                <w:szCs w:val="14"/>
              </w:rPr>
              <w:t>6.147</w:t>
            </w:r>
          </w:p>
        </w:tc>
        <w:tc>
          <w:tcPr>
            <w:tcW w:w="0" w:type="dxa"/>
          </w:tcPr>
          <w:p w:rsidRPr="0065442C" w:rsidR="00ED64B6" w:rsidP="0077515B" w14:paraId="3CC48BB2" w14:textId="2CEE1BF4">
            <w:pPr>
              <w:rPr>
                <w:sz w:val="14"/>
                <w:szCs w:val="14"/>
              </w:rPr>
            </w:pPr>
            <w:r w:rsidRPr="0065442C">
              <w:rPr>
                <w:sz w:val="14"/>
                <w:szCs w:val="14"/>
              </w:rPr>
              <w:t>1.344</w:t>
            </w:r>
          </w:p>
        </w:tc>
        <w:tc>
          <w:tcPr>
            <w:tcW w:w="0" w:type="dxa"/>
          </w:tcPr>
          <w:p w:rsidRPr="0065442C" w:rsidR="00ED64B6" w:rsidP="0077515B" w14:paraId="5B2FF804" w14:textId="7516DFF5">
            <w:pPr>
              <w:rPr>
                <w:sz w:val="14"/>
                <w:szCs w:val="14"/>
              </w:rPr>
            </w:pPr>
            <w:r w:rsidRPr="0065442C">
              <w:rPr>
                <w:sz w:val="14"/>
                <w:szCs w:val="14"/>
              </w:rPr>
              <w:t>2.285</w:t>
            </w:r>
          </w:p>
        </w:tc>
      </w:tr>
      <w:tr w:rsidTr="004E4C98" w14:paraId="440C6AA4" w14:textId="77777777">
        <w:tblPrEx>
          <w:tblW w:w="7650" w:type="dxa"/>
          <w:tblLook w:val="04A0"/>
        </w:tblPrEx>
        <w:tc>
          <w:tcPr>
            <w:tcW w:w="2405" w:type="dxa"/>
          </w:tcPr>
          <w:p w:rsidRPr="0065442C" w:rsidR="00ED64B6" w:rsidP="0077515B" w14:paraId="7955A7D6" w14:textId="77777777">
            <w:pPr>
              <w:rPr>
                <w:sz w:val="14"/>
                <w:szCs w:val="14"/>
              </w:rPr>
            </w:pPr>
            <w:r w:rsidRPr="0065442C">
              <w:rPr>
                <w:sz w:val="14"/>
                <w:szCs w:val="14"/>
              </w:rPr>
              <w:t>Opdrachten</w:t>
            </w:r>
          </w:p>
        </w:tc>
        <w:tc>
          <w:tcPr>
            <w:tcW w:w="0" w:type="dxa"/>
          </w:tcPr>
          <w:p w:rsidRPr="0065442C" w:rsidR="00ED64B6" w:rsidP="0077515B" w14:paraId="6614BA9F" w14:textId="77777777">
            <w:pPr>
              <w:rPr>
                <w:sz w:val="14"/>
                <w:szCs w:val="14"/>
              </w:rPr>
            </w:pPr>
            <w:r w:rsidRPr="0065442C">
              <w:rPr>
                <w:sz w:val="14"/>
                <w:szCs w:val="14"/>
              </w:rPr>
              <w:t>2.361</w:t>
            </w:r>
          </w:p>
        </w:tc>
        <w:tc>
          <w:tcPr>
            <w:tcW w:w="0" w:type="dxa"/>
          </w:tcPr>
          <w:p w:rsidRPr="0065442C" w:rsidR="00ED64B6" w:rsidP="0077515B" w14:paraId="44484598" w14:textId="77777777">
            <w:pPr>
              <w:rPr>
                <w:sz w:val="14"/>
                <w:szCs w:val="14"/>
              </w:rPr>
            </w:pPr>
            <w:r w:rsidRPr="0065442C">
              <w:rPr>
                <w:sz w:val="14"/>
                <w:szCs w:val="14"/>
              </w:rPr>
              <w:t>1.693</w:t>
            </w:r>
          </w:p>
        </w:tc>
        <w:tc>
          <w:tcPr>
            <w:tcW w:w="0" w:type="dxa"/>
          </w:tcPr>
          <w:p w:rsidRPr="0065442C" w:rsidR="00ED64B6" w:rsidP="0077515B" w14:paraId="23A2BE46" w14:textId="77777777">
            <w:pPr>
              <w:rPr>
                <w:sz w:val="14"/>
                <w:szCs w:val="14"/>
              </w:rPr>
            </w:pPr>
            <w:r w:rsidRPr="0065442C">
              <w:rPr>
                <w:sz w:val="14"/>
                <w:szCs w:val="14"/>
              </w:rPr>
              <w:t>1.278</w:t>
            </w:r>
          </w:p>
        </w:tc>
        <w:tc>
          <w:tcPr>
            <w:tcW w:w="0" w:type="dxa"/>
          </w:tcPr>
          <w:p w:rsidRPr="0065442C" w:rsidR="00ED64B6" w:rsidP="0077515B" w14:paraId="356A460B" w14:textId="77777777">
            <w:pPr>
              <w:rPr>
                <w:sz w:val="14"/>
                <w:szCs w:val="14"/>
              </w:rPr>
            </w:pPr>
            <w:r w:rsidRPr="0065442C">
              <w:rPr>
                <w:sz w:val="14"/>
                <w:szCs w:val="14"/>
              </w:rPr>
              <w:t>1.347</w:t>
            </w:r>
          </w:p>
        </w:tc>
        <w:tc>
          <w:tcPr>
            <w:tcW w:w="0" w:type="dxa"/>
          </w:tcPr>
          <w:p w:rsidRPr="0065442C" w:rsidR="00ED64B6" w:rsidP="0077515B" w14:paraId="490DD9D4" w14:textId="77777777">
            <w:pPr>
              <w:rPr>
                <w:sz w:val="14"/>
                <w:szCs w:val="14"/>
              </w:rPr>
            </w:pPr>
            <w:r w:rsidRPr="0065442C">
              <w:rPr>
                <w:sz w:val="14"/>
                <w:szCs w:val="14"/>
              </w:rPr>
              <w:t>1.239</w:t>
            </w:r>
          </w:p>
        </w:tc>
        <w:tc>
          <w:tcPr>
            <w:tcW w:w="0" w:type="dxa"/>
          </w:tcPr>
          <w:p w:rsidRPr="0065442C" w:rsidR="00ED64B6" w:rsidP="0077515B" w14:paraId="336A7EF2" w14:textId="775D04BB">
            <w:pPr>
              <w:rPr>
                <w:sz w:val="14"/>
                <w:szCs w:val="14"/>
              </w:rPr>
            </w:pPr>
            <w:r w:rsidRPr="0065442C">
              <w:rPr>
                <w:sz w:val="14"/>
                <w:szCs w:val="14"/>
              </w:rPr>
              <w:t>1.317</w:t>
            </w:r>
          </w:p>
        </w:tc>
        <w:tc>
          <w:tcPr>
            <w:tcW w:w="0" w:type="dxa"/>
          </w:tcPr>
          <w:p w:rsidRPr="0065442C" w:rsidR="00ED64B6" w:rsidP="0077515B" w14:paraId="1794D718" w14:textId="75FB4C70">
            <w:pPr>
              <w:rPr>
                <w:sz w:val="14"/>
                <w:szCs w:val="14"/>
              </w:rPr>
            </w:pPr>
            <w:r w:rsidRPr="0065442C">
              <w:rPr>
                <w:sz w:val="14"/>
                <w:szCs w:val="14"/>
              </w:rPr>
              <w:t>6.386</w:t>
            </w:r>
          </w:p>
        </w:tc>
      </w:tr>
      <w:tr w:rsidTr="004E4C98" w14:paraId="7724E68E" w14:textId="77777777">
        <w:tblPrEx>
          <w:tblW w:w="7650" w:type="dxa"/>
          <w:tblLook w:val="04A0"/>
        </w:tblPrEx>
        <w:tc>
          <w:tcPr>
            <w:tcW w:w="2405" w:type="dxa"/>
          </w:tcPr>
          <w:p w:rsidRPr="0065442C" w:rsidR="00ED64B6" w:rsidP="0077515B" w14:paraId="2B63F4E3" w14:textId="77777777">
            <w:pPr>
              <w:rPr>
                <w:sz w:val="14"/>
                <w:szCs w:val="14"/>
              </w:rPr>
            </w:pPr>
            <w:r w:rsidRPr="0065442C">
              <w:rPr>
                <w:sz w:val="14"/>
                <w:szCs w:val="14"/>
              </w:rPr>
              <w:t xml:space="preserve">Bijdrage aan </w:t>
            </w:r>
          </w:p>
          <w:p w:rsidRPr="0065442C" w:rsidR="00ED64B6" w:rsidP="0077515B" w14:paraId="34B6841A" w14:textId="77777777">
            <w:pPr>
              <w:rPr>
                <w:sz w:val="14"/>
                <w:szCs w:val="14"/>
              </w:rPr>
            </w:pPr>
            <w:r w:rsidRPr="0065442C">
              <w:rPr>
                <w:sz w:val="14"/>
                <w:szCs w:val="14"/>
              </w:rPr>
              <w:t>ZBO's/</w:t>
            </w:r>
            <w:r w:rsidRPr="0065442C">
              <w:rPr>
                <w:sz w:val="14"/>
                <w:szCs w:val="14"/>
              </w:rPr>
              <w:t>RWT's</w:t>
            </w:r>
          </w:p>
        </w:tc>
        <w:tc>
          <w:tcPr>
            <w:tcW w:w="0" w:type="dxa"/>
          </w:tcPr>
          <w:p w:rsidRPr="0065442C" w:rsidR="00ED64B6" w:rsidP="0077515B" w14:paraId="58F6B8E7" w14:textId="77777777">
            <w:pPr>
              <w:rPr>
                <w:sz w:val="14"/>
                <w:szCs w:val="14"/>
              </w:rPr>
            </w:pPr>
            <w:r w:rsidRPr="0065442C">
              <w:rPr>
                <w:sz w:val="14"/>
                <w:szCs w:val="14"/>
              </w:rPr>
              <w:t>31.901</w:t>
            </w:r>
          </w:p>
        </w:tc>
        <w:tc>
          <w:tcPr>
            <w:tcW w:w="0" w:type="dxa"/>
          </w:tcPr>
          <w:p w:rsidRPr="0065442C" w:rsidR="00ED64B6" w:rsidP="0077515B" w14:paraId="0C205F7F" w14:textId="77777777">
            <w:pPr>
              <w:rPr>
                <w:sz w:val="14"/>
                <w:szCs w:val="14"/>
              </w:rPr>
            </w:pPr>
            <w:r w:rsidRPr="0065442C">
              <w:rPr>
                <w:sz w:val="14"/>
                <w:szCs w:val="14"/>
              </w:rPr>
              <w:t>32.633</w:t>
            </w:r>
          </w:p>
        </w:tc>
        <w:tc>
          <w:tcPr>
            <w:tcW w:w="0" w:type="dxa"/>
          </w:tcPr>
          <w:p w:rsidRPr="0065442C" w:rsidR="00ED64B6" w:rsidP="0077515B" w14:paraId="50FC3BFD" w14:textId="77777777">
            <w:pPr>
              <w:rPr>
                <w:sz w:val="14"/>
                <w:szCs w:val="14"/>
              </w:rPr>
            </w:pPr>
            <w:r w:rsidRPr="0065442C">
              <w:rPr>
                <w:sz w:val="14"/>
                <w:szCs w:val="14"/>
              </w:rPr>
              <w:t>23.627</w:t>
            </w:r>
          </w:p>
        </w:tc>
        <w:tc>
          <w:tcPr>
            <w:tcW w:w="0" w:type="dxa"/>
          </w:tcPr>
          <w:p w:rsidRPr="0065442C" w:rsidR="00ED64B6" w:rsidP="0077515B" w14:paraId="7796433B" w14:textId="77777777">
            <w:pPr>
              <w:rPr>
                <w:sz w:val="14"/>
                <w:szCs w:val="14"/>
              </w:rPr>
            </w:pPr>
            <w:r w:rsidRPr="0065442C">
              <w:rPr>
                <w:sz w:val="14"/>
                <w:szCs w:val="14"/>
              </w:rPr>
              <w:t>46.992</w:t>
            </w:r>
          </w:p>
        </w:tc>
        <w:tc>
          <w:tcPr>
            <w:tcW w:w="0" w:type="dxa"/>
          </w:tcPr>
          <w:p w:rsidRPr="0065442C" w:rsidR="00ED64B6" w:rsidP="0077515B" w14:paraId="5A9E24F8" w14:textId="77777777">
            <w:pPr>
              <w:rPr>
                <w:sz w:val="14"/>
                <w:szCs w:val="14"/>
              </w:rPr>
            </w:pPr>
            <w:r w:rsidRPr="0065442C">
              <w:rPr>
                <w:sz w:val="14"/>
                <w:szCs w:val="14"/>
              </w:rPr>
              <w:t>61.263</w:t>
            </w:r>
          </w:p>
        </w:tc>
        <w:tc>
          <w:tcPr>
            <w:tcW w:w="0" w:type="dxa"/>
          </w:tcPr>
          <w:p w:rsidRPr="0065442C" w:rsidR="00ED64B6" w:rsidP="0077515B" w14:paraId="7FFD25B7" w14:textId="1EC7A1C5">
            <w:pPr>
              <w:rPr>
                <w:sz w:val="14"/>
                <w:szCs w:val="14"/>
              </w:rPr>
            </w:pPr>
            <w:r w:rsidRPr="0065442C">
              <w:rPr>
                <w:sz w:val="14"/>
                <w:szCs w:val="14"/>
              </w:rPr>
              <w:t>40.902</w:t>
            </w:r>
          </w:p>
        </w:tc>
        <w:tc>
          <w:tcPr>
            <w:tcW w:w="0" w:type="dxa"/>
          </w:tcPr>
          <w:p w:rsidRPr="0065442C" w:rsidR="00ED64B6" w:rsidP="0077515B" w14:paraId="2D9CE5B4" w14:textId="581C69E1">
            <w:pPr>
              <w:rPr>
                <w:sz w:val="14"/>
                <w:szCs w:val="14"/>
              </w:rPr>
            </w:pPr>
            <w:r w:rsidRPr="0065442C">
              <w:rPr>
                <w:sz w:val="14"/>
                <w:szCs w:val="14"/>
              </w:rPr>
              <w:t>62.080</w:t>
            </w:r>
          </w:p>
        </w:tc>
      </w:tr>
      <w:tr w:rsidTr="004E4C98" w14:paraId="026900E3" w14:textId="77777777">
        <w:tblPrEx>
          <w:tblW w:w="7650" w:type="dxa"/>
          <w:tblLook w:val="04A0"/>
        </w:tblPrEx>
        <w:tc>
          <w:tcPr>
            <w:tcW w:w="2405" w:type="dxa"/>
          </w:tcPr>
          <w:p w:rsidRPr="0065442C" w:rsidR="00ED64B6" w:rsidP="0077515B" w14:paraId="5DADD051" w14:textId="77777777">
            <w:pPr>
              <w:rPr>
                <w:sz w:val="14"/>
                <w:szCs w:val="14"/>
              </w:rPr>
            </w:pPr>
            <w:r w:rsidRPr="0065442C">
              <w:rPr>
                <w:sz w:val="14"/>
                <w:szCs w:val="14"/>
              </w:rPr>
              <w:t>Bijdrage aan medeoverheden</w:t>
            </w:r>
          </w:p>
        </w:tc>
        <w:tc>
          <w:tcPr>
            <w:tcW w:w="0" w:type="dxa"/>
          </w:tcPr>
          <w:p w:rsidRPr="0065442C" w:rsidR="00ED64B6" w:rsidP="0077515B" w14:paraId="701DA1A5" w14:textId="77777777">
            <w:pPr>
              <w:rPr>
                <w:sz w:val="14"/>
                <w:szCs w:val="14"/>
              </w:rPr>
            </w:pPr>
            <w:r w:rsidRPr="0065442C">
              <w:rPr>
                <w:sz w:val="14"/>
                <w:szCs w:val="14"/>
              </w:rPr>
              <w:t>266</w:t>
            </w:r>
          </w:p>
        </w:tc>
        <w:tc>
          <w:tcPr>
            <w:tcW w:w="0" w:type="dxa"/>
          </w:tcPr>
          <w:p w:rsidRPr="0065442C" w:rsidR="00ED64B6" w:rsidP="0077515B" w14:paraId="3BCF1833" w14:textId="77777777">
            <w:pPr>
              <w:rPr>
                <w:sz w:val="14"/>
                <w:szCs w:val="14"/>
              </w:rPr>
            </w:pPr>
            <w:r w:rsidRPr="0065442C">
              <w:rPr>
                <w:sz w:val="14"/>
                <w:szCs w:val="14"/>
              </w:rPr>
              <w:t>93</w:t>
            </w:r>
          </w:p>
        </w:tc>
        <w:tc>
          <w:tcPr>
            <w:tcW w:w="0" w:type="dxa"/>
          </w:tcPr>
          <w:p w:rsidRPr="0065442C" w:rsidR="00ED64B6" w:rsidP="0077515B" w14:paraId="12E02DAE" w14:textId="77777777">
            <w:pPr>
              <w:rPr>
                <w:sz w:val="14"/>
                <w:szCs w:val="14"/>
              </w:rPr>
            </w:pPr>
            <w:r w:rsidRPr="0065442C">
              <w:rPr>
                <w:sz w:val="14"/>
                <w:szCs w:val="14"/>
              </w:rPr>
              <w:t>0</w:t>
            </w:r>
          </w:p>
        </w:tc>
        <w:tc>
          <w:tcPr>
            <w:tcW w:w="0" w:type="dxa"/>
          </w:tcPr>
          <w:p w:rsidRPr="0065442C" w:rsidR="00ED64B6" w:rsidP="0077515B" w14:paraId="3D4514D3" w14:textId="77777777">
            <w:pPr>
              <w:rPr>
                <w:sz w:val="14"/>
                <w:szCs w:val="14"/>
              </w:rPr>
            </w:pPr>
            <w:r w:rsidRPr="0065442C">
              <w:rPr>
                <w:sz w:val="14"/>
                <w:szCs w:val="14"/>
              </w:rPr>
              <w:t>0</w:t>
            </w:r>
          </w:p>
        </w:tc>
        <w:tc>
          <w:tcPr>
            <w:tcW w:w="0" w:type="dxa"/>
          </w:tcPr>
          <w:p w:rsidRPr="0065442C" w:rsidR="00ED64B6" w:rsidP="0077515B" w14:paraId="1E3CA75D" w14:textId="77777777">
            <w:pPr>
              <w:rPr>
                <w:sz w:val="14"/>
                <w:szCs w:val="14"/>
              </w:rPr>
            </w:pPr>
            <w:r w:rsidRPr="0065442C">
              <w:rPr>
                <w:sz w:val="14"/>
                <w:szCs w:val="14"/>
              </w:rPr>
              <w:t>0</w:t>
            </w:r>
          </w:p>
        </w:tc>
        <w:tc>
          <w:tcPr>
            <w:tcW w:w="0" w:type="dxa"/>
          </w:tcPr>
          <w:p w:rsidRPr="0065442C" w:rsidR="00ED64B6" w:rsidP="0077515B" w14:paraId="17ED63EB" w14:textId="7B82780D">
            <w:pPr>
              <w:rPr>
                <w:sz w:val="14"/>
                <w:szCs w:val="14"/>
              </w:rPr>
            </w:pPr>
            <w:r w:rsidRPr="0065442C">
              <w:rPr>
                <w:sz w:val="14"/>
                <w:szCs w:val="14"/>
              </w:rPr>
              <w:t>0</w:t>
            </w:r>
          </w:p>
        </w:tc>
        <w:tc>
          <w:tcPr>
            <w:tcW w:w="0" w:type="dxa"/>
          </w:tcPr>
          <w:p w:rsidRPr="0065442C" w:rsidR="00ED64B6" w:rsidP="0077515B" w14:paraId="091EECA4" w14:textId="521686DE">
            <w:pPr>
              <w:rPr>
                <w:sz w:val="14"/>
                <w:szCs w:val="14"/>
              </w:rPr>
            </w:pPr>
            <w:r w:rsidRPr="0065442C">
              <w:rPr>
                <w:sz w:val="14"/>
                <w:szCs w:val="14"/>
              </w:rPr>
              <w:t>0</w:t>
            </w:r>
          </w:p>
        </w:tc>
      </w:tr>
      <w:tr w:rsidTr="004E4C98" w14:paraId="495127E2" w14:textId="77777777">
        <w:tblPrEx>
          <w:tblW w:w="7650" w:type="dxa"/>
          <w:tblLook w:val="04A0"/>
        </w:tblPrEx>
        <w:tc>
          <w:tcPr>
            <w:tcW w:w="2405" w:type="dxa"/>
          </w:tcPr>
          <w:p w:rsidRPr="0065442C" w:rsidR="00ED64B6" w:rsidP="0077515B" w14:paraId="1153A583" w14:textId="77777777">
            <w:pPr>
              <w:rPr>
                <w:sz w:val="14"/>
                <w:szCs w:val="14"/>
              </w:rPr>
            </w:pPr>
            <w:r w:rsidRPr="0065442C">
              <w:rPr>
                <w:sz w:val="14"/>
                <w:szCs w:val="14"/>
              </w:rPr>
              <w:t>Bijdrage aan agentschappen</w:t>
            </w:r>
          </w:p>
        </w:tc>
        <w:tc>
          <w:tcPr>
            <w:tcW w:w="0" w:type="dxa"/>
          </w:tcPr>
          <w:p w:rsidRPr="0065442C" w:rsidR="00ED64B6" w:rsidP="0077515B" w14:paraId="51014A0A" w14:textId="77777777">
            <w:pPr>
              <w:rPr>
                <w:sz w:val="14"/>
                <w:szCs w:val="14"/>
              </w:rPr>
            </w:pPr>
            <w:r w:rsidRPr="0065442C">
              <w:rPr>
                <w:sz w:val="14"/>
                <w:szCs w:val="14"/>
              </w:rPr>
              <w:t>27.090</w:t>
            </w:r>
          </w:p>
        </w:tc>
        <w:tc>
          <w:tcPr>
            <w:tcW w:w="0" w:type="dxa"/>
          </w:tcPr>
          <w:p w:rsidRPr="0065442C" w:rsidR="00ED64B6" w:rsidP="0077515B" w14:paraId="39823BFF" w14:textId="77777777">
            <w:pPr>
              <w:rPr>
                <w:sz w:val="14"/>
                <w:szCs w:val="14"/>
              </w:rPr>
            </w:pPr>
            <w:r w:rsidRPr="0065442C">
              <w:rPr>
                <w:sz w:val="14"/>
                <w:szCs w:val="14"/>
              </w:rPr>
              <w:t>43.474</w:t>
            </w:r>
          </w:p>
        </w:tc>
        <w:tc>
          <w:tcPr>
            <w:tcW w:w="0" w:type="dxa"/>
          </w:tcPr>
          <w:p w:rsidRPr="0065442C" w:rsidR="00ED64B6" w:rsidP="0077515B" w14:paraId="544481B9" w14:textId="77777777">
            <w:pPr>
              <w:rPr>
                <w:sz w:val="14"/>
                <w:szCs w:val="14"/>
              </w:rPr>
            </w:pPr>
            <w:r w:rsidRPr="0065442C">
              <w:rPr>
                <w:sz w:val="14"/>
                <w:szCs w:val="14"/>
              </w:rPr>
              <w:t>48.655</w:t>
            </w:r>
          </w:p>
        </w:tc>
        <w:tc>
          <w:tcPr>
            <w:tcW w:w="0" w:type="dxa"/>
          </w:tcPr>
          <w:p w:rsidRPr="0065442C" w:rsidR="00ED64B6" w:rsidP="0077515B" w14:paraId="6331791C" w14:textId="77777777">
            <w:pPr>
              <w:rPr>
                <w:sz w:val="14"/>
                <w:szCs w:val="14"/>
              </w:rPr>
            </w:pPr>
            <w:r w:rsidRPr="0065442C">
              <w:rPr>
                <w:sz w:val="14"/>
                <w:szCs w:val="14"/>
              </w:rPr>
              <w:t>30.067</w:t>
            </w:r>
          </w:p>
        </w:tc>
        <w:tc>
          <w:tcPr>
            <w:tcW w:w="0" w:type="dxa"/>
          </w:tcPr>
          <w:p w:rsidRPr="0065442C" w:rsidR="00ED64B6" w:rsidP="0077515B" w14:paraId="7C001E61" w14:textId="77777777">
            <w:pPr>
              <w:rPr>
                <w:sz w:val="14"/>
                <w:szCs w:val="14"/>
              </w:rPr>
            </w:pPr>
            <w:r w:rsidRPr="0065442C">
              <w:rPr>
                <w:sz w:val="14"/>
                <w:szCs w:val="14"/>
              </w:rPr>
              <w:t>29.600</w:t>
            </w:r>
          </w:p>
        </w:tc>
        <w:tc>
          <w:tcPr>
            <w:tcW w:w="0" w:type="dxa"/>
          </w:tcPr>
          <w:p w:rsidRPr="0065442C" w:rsidR="00ED64B6" w:rsidP="0077515B" w14:paraId="2B9A6F11" w14:textId="3EDD2785">
            <w:pPr>
              <w:rPr>
                <w:sz w:val="14"/>
                <w:szCs w:val="14"/>
              </w:rPr>
            </w:pPr>
            <w:r w:rsidRPr="0065442C">
              <w:rPr>
                <w:sz w:val="14"/>
                <w:szCs w:val="14"/>
              </w:rPr>
              <w:t>29.504</w:t>
            </w:r>
          </w:p>
        </w:tc>
        <w:tc>
          <w:tcPr>
            <w:tcW w:w="0" w:type="dxa"/>
          </w:tcPr>
          <w:p w:rsidRPr="0065442C" w:rsidR="00ED64B6" w:rsidP="0077515B" w14:paraId="5EA3B484" w14:textId="359B9E0A">
            <w:pPr>
              <w:rPr>
                <w:sz w:val="14"/>
                <w:szCs w:val="14"/>
              </w:rPr>
            </w:pPr>
            <w:r w:rsidRPr="0065442C">
              <w:rPr>
                <w:sz w:val="14"/>
                <w:szCs w:val="14"/>
              </w:rPr>
              <w:t>24.552</w:t>
            </w:r>
          </w:p>
        </w:tc>
      </w:tr>
      <w:tr w:rsidTr="004E4C98" w14:paraId="5DDBBBEE" w14:textId="77777777">
        <w:tblPrEx>
          <w:tblW w:w="7650" w:type="dxa"/>
          <w:tblLook w:val="04A0"/>
        </w:tblPrEx>
        <w:tc>
          <w:tcPr>
            <w:tcW w:w="2405" w:type="dxa"/>
          </w:tcPr>
          <w:p w:rsidRPr="0065442C" w:rsidR="00ED64B6" w:rsidP="0077515B" w14:paraId="4973F393" w14:textId="77777777">
            <w:pPr>
              <w:rPr>
                <w:sz w:val="14"/>
                <w:szCs w:val="14"/>
              </w:rPr>
            </w:pPr>
          </w:p>
          <w:p w:rsidRPr="0065442C" w:rsidR="00ED64B6" w:rsidP="0077515B" w14:paraId="00542C84" w14:textId="77777777">
            <w:pPr>
              <w:rPr>
                <w:sz w:val="14"/>
                <w:szCs w:val="14"/>
              </w:rPr>
            </w:pPr>
            <w:r w:rsidRPr="0065442C">
              <w:rPr>
                <w:sz w:val="14"/>
                <w:szCs w:val="14"/>
              </w:rPr>
              <w:t>Totaal</w:t>
            </w:r>
          </w:p>
        </w:tc>
        <w:tc>
          <w:tcPr>
            <w:tcW w:w="0" w:type="dxa"/>
          </w:tcPr>
          <w:p w:rsidRPr="0065442C" w:rsidR="00ED64B6" w:rsidP="0077515B" w14:paraId="383C7CD3" w14:textId="77777777">
            <w:pPr>
              <w:rPr>
                <w:b/>
                <w:bCs/>
                <w:sz w:val="14"/>
                <w:szCs w:val="14"/>
              </w:rPr>
            </w:pPr>
            <w:r w:rsidRPr="0065442C">
              <w:rPr>
                <w:b/>
                <w:bCs/>
                <w:sz w:val="14"/>
                <w:szCs w:val="14"/>
              </w:rPr>
              <w:t>64.331</w:t>
            </w:r>
          </w:p>
        </w:tc>
        <w:tc>
          <w:tcPr>
            <w:tcW w:w="0" w:type="dxa"/>
          </w:tcPr>
          <w:p w:rsidRPr="0065442C" w:rsidR="00ED64B6" w:rsidP="0077515B" w14:paraId="038D7F54" w14:textId="77777777">
            <w:pPr>
              <w:rPr>
                <w:b/>
                <w:bCs/>
                <w:sz w:val="14"/>
                <w:szCs w:val="14"/>
              </w:rPr>
            </w:pPr>
            <w:r w:rsidRPr="0065442C">
              <w:rPr>
                <w:b/>
                <w:bCs/>
                <w:sz w:val="14"/>
                <w:szCs w:val="14"/>
              </w:rPr>
              <w:t>101.457</w:t>
            </w:r>
          </w:p>
        </w:tc>
        <w:tc>
          <w:tcPr>
            <w:tcW w:w="0" w:type="dxa"/>
          </w:tcPr>
          <w:p w:rsidRPr="0065442C" w:rsidR="00ED64B6" w:rsidP="0077515B" w14:paraId="665A5EC1" w14:textId="77777777">
            <w:pPr>
              <w:rPr>
                <w:b/>
                <w:bCs/>
                <w:sz w:val="14"/>
                <w:szCs w:val="14"/>
              </w:rPr>
            </w:pPr>
            <w:r w:rsidRPr="0065442C">
              <w:rPr>
                <w:b/>
                <w:bCs/>
                <w:sz w:val="14"/>
                <w:szCs w:val="14"/>
              </w:rPr>
              <w:t>75.440</w:t>
            </w:r>
          </w:p>
        </w:tc>
        <w:tc>
          <w:tcPr>
            <w:tcW w:w="0" w:type="dxa"/>
          </w:tcPr>
          <w:p w:rsidRPr="0065442C" w:rsidR="00ED64B6" w:rsidP="0077515B" w14:paraId="33F1F685" w14:textId="1A0358AC">
            <w:pPr>
              <w:rPr>
                <w:b/>
                <w:bCs/>
                <w:sz w:val="14"/>
                <w:szCs w:val="14"/>
              </w:rPr>
            </w:pPr>
            <w:r w:rsidRPr="0065442C">
              <w:rPr>
                <w:b/>
                <w:bCs/>
                <w:sz w:val="14"/>
                <w:szCs w:val="14"/>
              </w:rPr>
              <w:t>79.4</w:t>
            </w:r>
            <w:r w:rsidRPr="0065442C" w:rsidR="0068444F">
              <w:rPr>
                <w:b/>
                <w:bCs/>
                <w:sz w:val="14"/>
                <w:szCs w:val="14"/>
              </w:rPr>
              <w:t>4</w:t>
            </w:r>
            <w:r w:rsidRPr="0065442C">
              <w:rPr>
                <w:b/>
                <w:bCs/>
                <w:sz w:val="14"/>
                <w:szCs w:val="14"/>
              </w:rPr>
              <w:t>5</w:t>
            </w:r>
          </w:p>
        </w:tc>
        <w:tc>
          <w:tcPr>
            <w:tcW w:w="0" w:type="dxa"/>
          </w:tcPr>
          <w:p w:rsidRPr="0065442C" w:rsidR="00ED64B6" w:rsidP="0077515B" w14:paraId="648B0F13" w14:textId="3F516725">
            <w:pPr>
              <w:rPr>
                <w:b/>
                <w:bCs/>
                <w:sz w:val="14"/>
                <w:szCs w:val="14"/>
              </w:rPr>
            </w:pPr>
            <w:r w:rsidRPr="0065442C">
              <w:rPr>
                <w:b/>
                <w:bCs/>
                <w:sz w:val="14"/>
                <w:szCs w:val="14"/>
              </w:rPr>
              <w:t>98.24</w:t>
            </w:r>
            <w:r w:rsidRPr="0065442C" w:rsidR="0068444F">
              <w:rPr>
                <w:b/>
                <w:bCs/>
                <w:sz w:val="14"/>
                <w:szCs w:val="14"/>
              </w:rPr>
              <w:t>9</w:t>
            </w:r>
          </w:p>
        </w:tc>
        <w:tc>
          <w:tcPr>
            <w:tcW w:w="0" w:type="dxa"/>
          </w:tcPr>
          <w:p w:rsidRPr="0065442C" w:rsidR="00ED64B6" w:rsidP="0077515B" w14:paraId="45CE4609" w14:textId="6BBD232A">
            <w:pPr>
              <w:rPr>
                <w:b/>
                <w:bCs/>
                <w:sz w:val="14"/>
                <w:szCs w:val="14"/>
              </w:rPr>
            </w:pPr>
            <w:r w:rsidRPr="0065442C">
              <w:rPr>
                <w:b/>
                <w:bCs/>
                <w:sz w:val="14"/>
                <w:szCs w:val="14"/>
              </w:rPr>
              <w:t>73.067</w:t>
            </w:r>
          </w:p>
        </w:tc>
        <w:tc>
          <w:tcPr>
            <w:tcW w:w="0" w:type="dxa"/>
          </w:tcPr>
          <w:p w:rsidRPr="0068444F" w:rsidR="00ED64B6" w:rsidP="0077515B" w14:paraId="1561A3F5" w14:textId="078A2CD3">
            <w:pPr>
              <w:rPr>
                <w:b/>
                <w:bCs/>
                <w:sz w:val="14"/>
                <w:szCs w:val="14"/>
              </w:rPr>
            </w:pPr>
            <w:r w:rsidRPr="0065442C">
              <w:rPr>
                <w:b/>
                <w:bCs/>
                <w:sz w:val="14"/>
                <w:szCs w:val="14"/>
              </w:rPr>
              <w:t>95.303</w:t>
            </w:r>
          </w:p>
        </w:tc>
      </w:tr>
    </w:tbl>
    <w:p w:rsidR="00262D1A" w:rsidP="00262D1A" w14:paraId="4683BD65" w14:textId="77777777"/>
    <w:p w:rsidRPr="009F12C3" w:rsidR="00262D1A" w:rsidP="00262D1A" w14:paraId="4705ADB3" w14:textId="77777777">
      <w:pPr>
        <w:keepNext/>
        <w:rPr>
          <w:b/>
          <w:bCs/>
          <w:u w:val="single"/>
        </w:rPr>
      </w:pPr>
      <w:r w:rsidRPr="009F12C3">
        <w:rPr>
          <w:b/>
          <w:bCs/>
          <w:u w:val="single"/>
        </w:rPr>
        <w:t>Onderzoeksmethode en onderzoeksmateriaal</w:t>
      </w:r>
    </w:p>
    <w:p w:rsidR="00262D1A" w:rsidP="00262D1A" w14:paraId="3FE575FB" w14:textId="470ED2F0">
      <w:r>
        <w:t xml:space="preserve">Voor de PR zal </w:t>
      </w:r>
      <w:r w:rsidRPr="003531E5">
        <w:t>hoofdzakelijk</w:t>
      </w:r>
      <w:r>
        <w:t xml:space="preserve"> </w:t>
      </w:r>
      <w:r w:rsidRPr="003531E5">
        <w:t>word</w:t>
      </w:r>
      <w:r>
        <w:t xml:space="preserve">en </w:t>
      </w:r>
      <w:r w:rsidRPr="003531E5">
        <w:t xml:space="preserve">geput uit bestaande evaluaties </w:t>
      </w:r>
      <w:r>
        <w:t xml:space="preserve">en rapporten (zie bijlage 1), </w:t>
      </w:r>
      <w:r w:rsidRPr="003531E5">
        <w:t>voor</w:t>
      </w:r>
      <w:r>
        <w:t xml:space="preserve"> een </w:t>
      </w:r>
      <w:r w:rsidRPr="003531E5">
        <w:t>analyse van wat bekend is over de doeltreffendheid</w:t>
      </w:r>
      <w:r>
        <w:t xml:space="preserve"> </w:t>
      </w:r>
      <w:r w:rsidRPr="003531E5">
        <w:t xml:space="preserve">en doelmatigheid van het beleid. </w:t>
      </w:r>
      <w:r w:rsidR="00CC53D6">
        <w:t xml:space="preserve">Dit wordt aangevuld met interviews en </w:t>
      </w:r>
      <w:r w:rsidRPr="003531E5" w:rsidR="00CC53D6">
        <w:t xml:space="preserve">ander </w:t>
      </w:r>
      <w:r w:rsidR="00CC53D6">
        <w:t xml:space="preserve">beschikbaar </w:t>
      </w:r>
      <w:r w:rsidRPr="003531E5" w:rsidR="00CC53D6">
        <w:t>onderzoeksmateriaal</w:t>
      </w:r>
      <w:r w:rsidR="00816BCA">
        <w:t>,</w:t>
      </w:r>
      <w:r w:rsidR="00CC53D6">
        <w:t xml:space="preserve"> zoals gezaghebbende adviezen en rapporten die ten grondslag lagen aan het beleid. </w:t>
      </w:r>
      <w:r w:rsidR="00BD2592">
        <w:t xml:space="preserve">Daarbij worden ook algemene inzichten uit wetenschappelijk onderzoek naar de doorwerking van (ruimtelijk) beleid meegenomen. </w:t>
      </w:r>
      <w:r w:rsidR="002572AC">
        <w:t xml:space="preserve">Ook verschijnt er in de loop van 2027 een evaluatie van de NOVEX-gebieden die nog mee zal worden genomen. </w:t>
      </w:r>
      <w:r>
        <w:t>De PR zal worden uitgevoerd door een extern en onafhankelijk onderzoeksbureau.</w:t>
      </w:r>
    </w:p>
    <w:p w:rsidR="00262D1A" w:rsidP="00262D1A" w14:paraId="60EC02BC" w14:textId="77777777"/>
    <w:p w:rsidR="009F12C3" w:rsidP="00262D1A" w14:paraId="634FAFA5" w14:textId="3CBDE0E5">
      <w:r w:rsidRPr="00657F14">
        <w:t xml:space="preserve">In de </w:t>
      </w:r>
      <w:r>
        <w:t>PR</w:t>
      </w:r>
      <w:r w:rsidRPr="00657F14">
        <w:t xml:space="preserve"> zal aandacht zijn voor eventuele witte vlekken (</w:t>
      </w:r>
      <w:r w:rsidRPr="00657F14">
        <w:t>inzichtslacunes</w:t>
      </w:r>
      <w:r w:rsidRPr="00657F14">
        <w:t xml:space="preserve">). </w:t>
      </w:r>
      <w:r w:rsidR="00724B26">
        <w:t xml:space="preserve">In het eindrapport zullen deze worden opgenomen en wordt verantwoord hoe er binnen het onderzoek mee is omgegaan. </w:t>
      </w:r>
      <w:r w:rsidRPr="00657F14">
        <w:t>Daarnaast kan de PR mogelijk op basis van</w:t>
      </w:r>
      <w:r>
        <w:t xml:space="preserve"> aanvullende</w:t>
      </w:r>
      <w:r w:rsidRPr="00657F14">
        <w:t xml:space="preserve"> interviews en documentenonderzoek zicht geven op de hoofdvragen.</w:t>
      </w:r>
    </w:p>
    <w:p w:rsidR="009F12C3" w:rsidP="00262D1A" w14:paraId="6E68CA28" w14:textId="77777777"/>
    <w:p w:rsidRPr="009F12C3" w:rsidR="00262D1A" w:rsidP="00262D1A" w14:paraId="212090B7" w14:textId="03124189">
      <w:r w:rsidRPr="009F12C3">
        <w:rPr>
          <w:b/>
          <w:bCs/>
          <w:u w:val="single"/>
        </w:rPr>
        <w:t xml:space="preserve">Besparingsvariant </w:t>
      </w:r>
    </w:p>
    <w:p w:rsidRPr="0080186B" w:rsidR="000C42D6" w:rsidP="0080186B" w14:paraId="50AADADB" w14:textId="6615E5A6">
      <w:pPr>
        <w:spacing w:line="240" w:lineRule="auto"/>
        <w:rPr>
          <w:u w:val="single"/>
        </w:rPr>
      </w:pPr>
      <w:r>
        <w:t>Het onderzoek dient,</w:t>
      </w:r>
      <w:r w:rsidRPr="00352982">
        <w:t xml:space="preserve"> volgens de </w:t>
      </w:r>
      <w:r>
        <w:t>RPE</w:t>
      </w:r>
      <w:r w:rsidRPr="00352982">
        <w:t>, input te leveren voor het opstellen van een</w:t>
      </w:r>
      <w:r>
        <w:t xml:space="preserve"> </w:t>
      </w:r>
      <w:r w:rsidRPr="00352982" w:rsidR="00D979B0">
        <w:t>20%-besparingsvariant</w:t>
      </w:r>
      <w:r w:rsidR="00816BCA">
        <w:t>.</w:t>
      </w:r>
      <w:r w:rsidRPr="00352982">
        <w:t xml:space="preserve"> </w:t>
      </w:r>
      <w:r w:rsidR="00816BCA">
        <w:t>D</w:t>
      </w:r>
      <w:r w:rsidR="000F5D07">
        <w:t xml:space="preserve">e </w:t>
      </w:r>
      <w:r w:rsidR="00CF1762">
        <w:t xml:space="preserve">grondslag </w:t>
      </w:r>
      <w:r w:rsidR="000F5D07">
        <w:t>hier</w:t>
      </w:r>
      <w:r w:rsidR="00CF1762">
        <w:t xml:space="preserve">van </w:t>
      </w:r>
      <w:r w:rsidR="000F5D07">
        <w:t xml:space="preserve">omvat bovenstaande in 2020 t/m 2025 gerealiseerde en voor 2026 begrote uitgaven voor ruimtelijke ordening en de </w:t>
      </w:r>
      <w:r w:rsidR="00816BCA">
        <w:t>O</w:t>
      </w:r>
      <w:r w:rsidR="000F5D07">
        <w:t>mgevingswet</w:t>
      </w:r>
      <w:r w:rsidR="00CF1762">
        <w:t xml:space="preserve">. Op basis van de tussentijdse bevindingen van het onderzoek wordt bepaald op welke onderdelen van het beleid de besparingsvariant wordt toegepast, rekening houdend met bevindingen over de </w:t>
      </w:r>
      <w:r w:rsidR="00BD2592">
        <w:t xml:space="preserve">doeltreffendheid en </w:t>
      </w:r>
      <w:r w:rsidR="00CF1762">
        <w:t>doelmatigheid van het beleid. Aangezien de besparingsvariant ook betrekking kan hebben op het leveren van minder prestaties of beleidseffecten worden</w:t>
      </w:r>
      <w:r w:rsidR="0080186B">
        <w:t xml:space="preserve"> </w:t>
      </w:r>
      <w:r w:rsidRPr="00352982">
        <w:t>de (financiële) effecten</w:t>
      </w:r>
      <w:r>
        <w:t xml:space="preserve"> </w:t>
      </w:r>
      <w:r w:rsidRPr="00352982">
        <w:t>van de</w:t>
      </w:r>
      <w:r w:rsidR="00CF1762">
        <w:t xml:space="preserve"> besparings</w:t>
      </w:r>
      <w:r w:rsidRPr="00352982">
        <w:t>variant</w:t>
      </w:r>
      <w:r w:rsidR="00CF1762">
        <w:t xml:space="preserve"> uitgewerkt</w:t>
      </w:r>
      <w:r w:rsidRPr="00352982">
        <w:t>. Aanvullend kan het onderzoek inzicht geven in de</w:t>
      </w:r>
      <w:r>
        <w:t xml:space="preserve"> </w:t>
      </w:r>
      <w:r w:rsidRPr="00352982">
        <w:t>noodzaak voor intensivering, ook met uitwerking van de (financiële)effecten daarvan.</w:t>
      </w:r>
    </w:p>
    <w:p w:rsidRPr="0080186B" w:rsidR="000C42D6" w:rsidP="0080186B" w14:paraId="47A1F650" w14:textId="76D8992D">
      <w:pPr>
        <w:spacing w:line="240" w:lineRule="auto"/>
        <w:rPr>
          <w:b/>
          <w:bCs/>
          <w:u w:val="single"/>
        </w:rPr>
      </w:pPr>
    </w:p>
    <w:p w:rsidRPr="009F12C3" w:rsidR="000C42D6" w:rsidP="000C42D6" w14:paraId="23376AE7" w14:textId="77777777">
      <w:pPr>
        <w:spacing w:line="240" w:lineRule="auto"/>
        <w:rPr>
          <w:u w:val="single"/>
        </w:rPr>
      </w:pPr>
      <w:r w:rsidRPr="009F12C3">
        <w:rPr>
          <w:b/>
          <w:bCs/>
          <w:u w:val="single"/>
        </w:rPr>
        <w:t>Verbeterparagraaf</w:t>
      </w:r>
    </w:p>
    <w:p w:rsidRPr="007367B7" w:rsidR="000C42D6" w:rsidP="000C42D6" w14:paraId="200CEBBF" w14:textId="7751C167">
      <w:pPr>
        <w:rPr>
          <w:color w:val="000000" w:themeColor="text1"/>
        </w:rPr>
      </w:pPr>
      <w:r w:rsidRPr="007367B7">
        <w:rPr>
          <w:color w:val="000000" w:themeColor="text1"/>
        </w:rPr>
        <w:t xml:space="preserve">Het doel van een PR is om lessen te trekken voor de verbetering van beleid, naast het afleggen van verantwoording aan de Tweede Kamer. De verbeterparagraaf zal daarom ingaan op </w:t>
      </w:r>
      <w:r w:rsidR="00F47063">
        <w:rPr>
          <w:color w:val="000000" w:themeColor="text1"/>
        </w:rPr>
        <w:t xml:space="preserve">de vraag hoe de aandachtspunten uit de vorige PR zijn verwerkt in het gevoerde beleid, </w:t>
      </w:r>
      <w:r w:rsidRPr="007367B7">
        <w:rPr>
          <w:color w:val="000000" w:themeColor="text1"/>
        </w:rPr>
        <w:t>hoe het beleid zelf kan worden verbeterd en over eventuele lessen of verbeterpunten met een bredere relevantie.</w:t>
      </w:r>
      <w:r w:rsidR="00E832E1">
        <w:rPr>
          <w:color w:val="000000" w:themeColor="text1"/>
        </w:rPr>
        <w:t xml:space="preserve">. </w:t>
      </w:r>
      <w:r w:rsidR="008374CF">
        <w:rPr>
          <w:color w:val="000000" w:themeColor="text1"/>
        </w:rPr>
        <w:t xml:space="preserve">Tot slot wordt bekeken of de algemene doelstelling van het begrotingsartikel nog actueel is en waar </w:t>
      </w:r>
      <w:r w:rsidR="00C666E7">
        <w:rPr>
          <w:color w:val="000000" w:themeColor="text1"/>
        </w:rPr>
        <w:t xml:space="preserve">nodig </w:t>
      </w:r>
      <w:r w:rsidR="008374CF">
        <w:rPr>
          <w:color w:val="000000" w:themeColor="text1"/>
        </w:rPr>
        <w:t xml:space="preserve">aangescherpt dient te worden. </w:t>
      </w:r>
    </w:p>
    <w:p w:rsidR="000C42D6" w:rsidP="000C42D6" w14:paraId="2ABCD155" w14:textId="77777777"/>
    <w:p w:rsidRPr="009F12C3" w:rsidR="000C42D6" w:rsidP="000C42D6" w14:paraId="28B786A4" w14:textId="77777777">
      <w:pPr>
        <w:rPr>
          <w:u w:val="single"/>
        </w:rPr>
      </w:pPr>
      <w:r w:rsidRPr="009F12C3">
        <w:rPr>
          <w:b/>
          <w:bCs/>
          <w:u w:val="single"/>
        </w:rPr>
        <w:t>Kwaliteitsborging</w:t>
      </w:r>
    </w:p>
    <w:p w:rsidR="009F12C3" w:rsidP="000C42D6" w14:paraId="392C3EA5" w14:textId="6F6C457C">
      <w:r w:rsidRPr="00425E7A">
        <w:t xml:space="preserve">Een begeleidingscommissie bewaakt de kwaliteit en de voortgang van de </w:t>
      </w:r>
      <w:r>
        <w:t>PR</w:t>
      </w:r>
      <w:r w:rsidRPr="00425E7A">
        <w:t xml:space="preserve">. </w:t>
      </w:r>
    </w:p>
    <w:p w:rsidR="4DA37DDE" w14:paraId="768ADF7D" w14:textId="7D945603">
      <w:r w:rsidRPr="00425E7A">
        <w:t>Binnen de richtlijnen van de RPE is een belangrijke rol toebedeeld aan één of meer onafhankelijke deskundigen. De onafhankelijke deskundige zal toezien op de kwaliteit van de onderzoeksmethodiek</w:t>
      </w:r>
      <w:r w:rsidR="009F12C3">
        <w:t xml:space="preserve"> </w:t>
      </w:r>
      <w:r w:rsidRPr="00425E7A">
        <w:t xml:space="preserve">en een oordeel vellen over de kwaliteit van het onderzoek. </w:t>
      </w:r>
      <w:r>
        <w:t>De onafhankelijk adviseur heeft tevens meegelezen met en advies gegeven op deze onderzoeksopzet</w:t>
      </w:r>
      <w:r w:rsidR="00816BCA">
        <w:t>,</w:t>
      </w:r>
      <w:r>
        <w:t xml:space="preserve"> </w:t>
      </w:r>
      <w:r w:rsidRPr="004E4C98">
        <w:rPr>
          <w:rFonts w:eastAsia="Verdana" w:cs="Verdana"/>
        </w:rPr>
        <w:t xml:space="preserve">specifiek </w:t>
      </w:r>
      <w:r w:rsidR="00816BCA">
        <w:rPr>
          <w:rFonts w:eastAsia="Verdana" w:cs="Verdana"/>
        </w:rPr>
        <w:t xml:space="preserve">ook </w:t>
      </w:r>
      <w:r w:rsidRPr="004E4C98">
        <w:rPr>
          <w:rFonts w:eastAsia="Verdana" w:cs="Verdana"/>
        </w:rPr>
        <w:t>naar wat de timing van deze PR – na het verschijnen van de definitieve Nota Ruimte - betekent voor de relevantie en de opzet van het onderzoek.</w:t>
      </w:r>
    </w:p>
    <w:p w:rsidR="000C42D6" w:rsidP="000C42D6" w14:paraId="7DCC1520" w14:textId="77777777"/>
    <w:p w:rsidR="000C42D6" w:rsidP="000C42D6" w14:paraId="19536BB5" w14:textId="70732109">
      <w:r>
        <w:t xml:space="preserve">Voor deze </w:t>
      </w:r>
      <w:r w:rsidR="00421446">
        <w:t xml:space="preserve">periodieke rapportage </w:t>
      </w:r>
      <w:r>
        <w:t xml:space="preserve">zal Prof. dr. Edwin Buitelaar als onafhankelijk adviseur optreden. Edwin Buitelaar is professor Land </w:t>
      </w:r>
      <w:r>
        <w:t>and</w:t>
      </w:r>
      <w:r>
        <w:t xml:space="preserve"> Real </w:t>
      </w:r>
      <w:r>
        <w:t>Estate</w:t>
      </w:r>
      <w:r>
        <w:t xml:space="preserve"> Development aan de Universiteit Utrecht.</w:t>
      </w:r>
    </w:p>
    <w:p w:rsidR="000C42D6" w:rsidP="000C42D6" w14:paraId="731748B2" w14:textId="77777777"/>
    <w:p w:rsidRPr="009F12C3" w:rsidR="000C42D6" w:rsidP="000C42D6" w14:paraId="5F4CD53D" w14:textId="77777777">
      <w:pPr>
        <w:spacing w:line="240" w:lineRule="auto"/>
        <w:rPr>
          <w:b/>
          <w:bCs/>
          <w:u w:val="single"/>
        </w:rPr>
      </w:pPr>
      <w:r w:rsidRPr="009F12C3">
        <w:rPr>
          <w:b/>
          <w:bCs/>
          <w:u w:val="single"/>
        </w:rPr>
        <w:t>Tijdspad</w:t>
      </w:r>
    </w:p>
    <w:p w:rsidR="00840D47" w:rsidP="00045122" w14:paraId="06981F53" w14:textId="3B3F687A">
      <w:pPr>
        <w:pStyle w:val="BodyText"/>
        <w:spacing w:before="16" w:line="259" w:lineRule="auto"/>
        <w:ind w:left="27"/>
      </w:pPr>
      <w:r>
        <w:t>Het streven is de uitvoering van het onderzoek begin 2027 te starten en de hieruit voortkomende PR uiterlijk in het laatste</w:t>
      </w:r>
      <w:r w:rsidRPr="005C2E9C">
        <w:t xml:space="preserve"> </w:t>
      </w:r>
      <w:r>
        <w:t>kwartaal</w:t>
      </w:r>
      <w:r w:rsidRPr="005C2E9C">
        <w:t xml:space="preserve"> </w:t>
      </w:r>
      <w:r>
        <w:t>van</w:t>
      </w:r>
      <w:r w:rsidRPr="005C2E9C">
        <w:t xml:space="preserve"> </w:t>
      </w:r>
      <w:r>
        <w:t>2027</w:t>
      </w:r>
      <w:r w:rsidRPr="005C2E9C">
        <w:t xml:space="preserve"> </w:t>
      </w:r>
      <w:r>
        <w:t>naar</w:t>
      </w:r>
      <w:r w:rsidRPr="005C2E9C">
        <w:t xml:space="preserve"> </w:t>
      </w:r>
      <w:r>
        <w:t>uw</w:t>
      </w:r>
      <w:r w:rsidRPr="005C2E9C">
        <w:t xml:space="preserve"> </w:t>
      </w:r>
      <w:r>
        <w:t>Kamer</w:t>
      </w:r>
      <w:r w:rsidRPr="005C2E9C">
        <w:t xml:space="preserve"> </w:t>
      </w:r>
      <w:r>
        <w:t>te</w:t>
      </w:r>
      <w:r w:rsidRPr="005C2E9C">
        <w:t xml:space="preserve"> </w:t>
      </w:r>
      <w:r>
        <w:t>sturen, vergezeld</w:t>
      </w:r>
      <w:r w:rsidRPr="005C2E9C">
        <w:t xml:space="preserve"> </w:t>
      </w:r>
      <w:r>
        <w:t>van</w:t>
      </w:r>
      <w:r w:rsidRPr="005C2E9C">
        <w:t xml:space="preserve"> </w:t>
      </w:r>
      <w:r>
        <w:t>het</w:t>
      </w:r>
      <w:r w:rsidRPr="005C2E9C">
        <w:t xml:space="preserve"> </w:t>
      </w:r>
      <w:r>
        <w:t>advies</w:t>
      </w:r>
      <w:r w:rsidRPr="005C2E9C">
        <w:t xml:space="preserve"> </w:t>
      </w:r>
      <w:r>
        <w:t>van de onafhankelijke adviseur en een kabinetsreactie.</w:t>
      </w:r>
    </w:p>
    <w:p w:rsidR="00045122" w:rsidP="0080186B" w14:paraId="7EE290E0" w14:textId="77777777">
      <w:pPr>
        <w:pStyle w:val="BodyText"/>
        <w:spacing w:before="16" w:line="259" w:lineRule="auto"/>
      </w:pPr>
    </w:p>
    <w:p w:rsidR="0080186B" w:rsidP="00045122" w14:paraId="19D9ADCE" w14:textId="77777777">
      <w:pPr>
        <w:pStyle w:val="BodyText"/>
        <w:spacing w:before="16" w:line="259" w:lineRule="auto"/>
        <w:ind w:left="27"/>
      </w:pPr>
    </w:p>
    <w:p w:rsidR="002147D7" w:rsidP="00045122" w14:paraId="6A04E041" w14:textId="77777777">
      <w:pPr>
        <w:pStyle w:val="BodyText"/>
        <w:spacing w:before="16" w:line="259" w:lineRule="auto"/>
        <w:ind w:left="27"/>
      </w:pPr>
    </w:p>
    <w:p w:rsidR="0080186B" w:rsidP="00045122" w14:paraId="09E0B832" w14:textId="6500881B">
      <w:pPr>
        <w:pStyle w:val="BodyText"/>
        <w:spacing w:before="16" w:line="259" w:lineRule="auto"/>
        <w:ind w:left="27"/>
      </w:pPr>
      <w:r w:rsidRPr="0080186B">
        <w:t>De Minister van Volkshuisvesting en Ruimtelijke Ordening,</w:t>
      </w:r>
    </w:p>
    <w:p w:rsidR="0080186B" w:rsidP="00045122" w14:paraId="72E15121" w14:textId="77777777">
      <w:pPr>
        <w:pStyle w:val="BodyText"/>
        <w:spacing w:before="16" w:line="259" w:lineRule="auto"/>
        <w:ind w:left="27"/>
      </w:pPr>
    </w:p>
    <w:p w:rsidR="0080186B" w:rsidP="00045122" w14:paraId="15A7E7A3" w14:textId="77777777">
      <w:pPr>
        <w:pStyle w:val="BodyText"/>
        <w:spacing w:before="16" w:line="259" w:lineRule="auto"/>
        <w:ind w:left="27"/>
      </w:pPr>
    </w:p>
    <w:p w:rsidR="0080186B" w:rsidP="00045122" w14:paraId="4A44B127" w14:textId="77777777">
      <w:pPr>
        <w:pStyle w:val="BodyText"/>
        <w:spacing w:before="16" w:line="259" w:lineRule="auto"/>
        <w:ind w:left="27"/>
      </w:pPr>
    </w:p>
    <w:p w:rsidR="0080186B" w:rsidP="00045122" w14:paraId="4DC2D72E" w14:textId="77777777">
      <w:pPr>
        <w:pStyle w:val="BodyText"/>
        <w:spacing w:before="16" w:line="259" w:lineRule="auto"/>
        <w:ind w:left="27"/>
      </w:pPr>
    </w:p>
    <w:p w:rsidR="0080186B" w:rsidP="00045122" w14:paraId="59FADBA4" w14:textId="77777777">
      <w:pPr>
        <w:pStyle w:val="BodyText"/>
        <w:spacing w:before="16" w:line="259" w:lineRule="auto"/>
        <w:ind w:left="27"/>
      </w:pPr>
    </w:p>
    <w:p w:rsidR="0080186B" w:rsidP="00045122" w14:paraId="321A86A9" w14:textId="3EACC37B">
      <w:pPr>
        <w:pStyle w:val="BodyText"/>
        <w:spacing w:before="16" w:line="259" w:lineRule="auto"/>
        <w:ind w:left="27"/>
      </w:pPr>
      <w:r w:rsidRPr="0080186B">
        <w:t>E. Boekholt-O'Sullivan</w:t>
      </w:r>
    </w:p>
    <w:p w:rsidR="009F12C3" w:rsidP="00045122" w14:paraId="1C818360" w14:textId="77777777">
      <w:pPr>
        <w:pStyle w:val="BodyText"/>
        <w:spacing w:before="16" w:line="259" w:lineRule="auto"/>
        <w:ind w:left="27"/>
      </w:pPr>
    </w:p>
    <w:p w:rsidR="009F12C3" w:rsidP="00045122" w14:paraId="38D52240" w14:textId="77777777">
      <w:pPr>
        <w:pStyle w:val="BodyText"/>
        <w:spacing w:before="16" w:line="259" w:lineRule="auto"/>
        <w:ind w:left="27"/>
      </w:pPr>
    </w:p>
    <w:p w:rsidR="009F12C3" w:rsidP="00045122" w14:paraId="1F57D88E" w14:textId="77777777">
      <w:pPr>
        <w:pStyle w:val="BodyText"/>
        <w:spacing w:before="16" w:line="259" w:lineRule="auto"/>
        <w:ind w:left="27"/>
      </w:pPr>
    </w:p>
    <w:p w:rsidR="009F12C3" w:rsidP="00045122" w14:paraId="21C08B7A" w14:textId="77777777">
      <w:pPr>
        <w:pStyle w:val="BodyText"/>
        <w:spacing w:before="16" w:line="259" w:lineRule="auto"/>
        <w:ind w:left="27"/>
      </w:pPr>
    </w:p>
    <w:p w:rsidR="009F12C3" w:rsidP="00045122" w14:paraId="71C1AF40" w14:textId="77777777">
      <w:pPr>
        <w:pStyle w:val="BodyText"/>
        <w:spacing w:before="16" w:line="259" w:lineRule="auto"/>
        <w:ind w:left="27"/>
      </w:pPr>
    </w:p>
    <w:p w:rsidR="009F12C3" w:rsidP="00045122" w14:paraId="2DFF6A82" w14:textId="77777777">
      <w:pPr>
        <w:pStyle w:val="BodyText"/>
        <w:spacing w:before="16" w:line="259" w:lineRule="auto"/>
        <w:ind w:left="27"/>
      </w:pPr>
    </w:p>
    <w:p w:rsidR="009F12C3" w:rsidP="00045122" w14:paraId="6B9D08B8" w14:textId="77777777">
      <w:pPr>
        <w:pStyle w:val="BodyText"/>
        <w:spacing w:before="16" w:line="259" w:lineRule="auto"/>
        <w:ind w:left="27"/>
      </w:pPr>
    </w:p>
    <w:p w:rsidR="002312E5" w:rsidP="0068067B" w14:paraId="1CD55965" w14:textId="77777777">
      <w:pPr>
        <w:spacing w:line="240" w:lineRule="auto"/>
        <w:rPr>
          <w:b/>
          <w:bCs/>
        </w:rPr>
      </w:pPr>
    </w:p>
    <w:p w:rsidR="002312E5" w:rsidP="0068067B" w14:paraId="23B01C59" w14:textId="77777777">
      <w:pPr>
        <w:spacing w:line="240" w:lineRule="auto"/>
        <w:rPr>
          <w:b/>
          <w:bCs/>
        </w:rPr>
      </w:pPr>
    </w:p>
    <w:p w:rsidR="002312E5" w:rsidP="0068067B" w14:paraId="3F2E14C5" w14:textId="77777777">
      <w:pPr>
        <w:spacing w:line="240" w:lineRule="auto"/>
        <w:rPr>
          <w:b/>
          <w:bCs/>
        </w:rPr>
      </w:pPr>
    </w:p>
    <w:p w:rsidR="002312E5" w:rsidP="0068067B" w14:paraId="4C288582" w14:textId="77777777">
      <w:pPr>
        <w:spacing w:line="240" w:lineRule="auto"/>
        <w:rPr>
          <w:b/>
          <w:bCs/>
        </w:rPr>
      </w:pPr>
    </w:p>
    <w:p w:rsidR="002312E5" w:rsidP="0068067B" w14:paraId="35E60F66" w14:textId="77777777">
      <w:pPr>
        <w:spacing w:line="240" w:lineRule="auto"/>
        <w:rPr>
          <w:b/>
          <w:bCs/>
        </w:rPr>
      </w:pPr>
    </w:p>
    <w:p w:rsidR="002312E5" w:rsidP="0068067B" w14:paraId="7973AE8A" w14:textId="77777777">
      <w:pPr>
        <w:spacing w:line="240" w:lineRule="auto"/>
        <w:rPr>
          <w:b/>
          <w:bCs/>
        </w:rPr>
      </w:pPr>
    </w:p>
    <w:p w:rsidR="002312E5" w:rsidP="0068067B" w14:paraId="0837AE3D" w14:textId="77777777">
      <w:pPr>
        <w:spacing w:line="240" w:lineRule="auto"/>
        <w:rPr>
          <w:b/>
          <w:bCs/>
        </w:rPr>
      </w:pPr>
    </w:p>
    <w:p w:rsidR="002312E5" w:rsidP="0068067B" w14:paraId="11CA10C7" w14:textId="77777777">
      <w:pPr>
        <w:spacing w:line="240" w:lineRule="auto"/>
        <w:rPr>
          <w:b/>
          <w:bCs/>
        </w:rPr>
      </w:pPr>
    </w:p>
    <w:p w:rsidR="002312E5" w:rsidP="0068067B" w14:paraId="5F4712EF" w14:textId="77777777">
      <w:pPr>
        <w:spacing w:line="240" w:lineRule="auto"/>
        <w:rPr>
          <w:b/>
          <w:bCs/>
        </w:rPr>
      </w:pPr>
    </w:p>
    <w:p w:rsidR="002312E5" w:rsidP="0068067B" w14:paraId="6D82A8C2" w14:textId="77777777">
      <w:pPr>
        <w:spacing w:line="240" w:lineRule="auto"/>
        <w:rPr>
          <w:b/>
          <w:bCs/>
        </w:rPr>
      </w:pPr>
    </w:p>
    <w:p w:rsidR="002312E5" w:rsidP="0068067B" w14:paraId="00F8BF8D" w14:textId="77777777">
      <w:pPr>
        <w:spacing w:line="240" w:lineRule="auto"/>
        <w:rPr>
          <w:b/>
          <w:bCs/>
        </w:rPr>
      </w:pPr>
    </w:p>
    <w:p w:rsidR="002312E5" w:rsidP="0068067B" w14:paraId="664BB36A" w14:textId="77777777">
      <w:pPr>
        <w:spacing w:line="240" w:lineRule="auto"/>
        <w:rPr>
          <w:b/>
          <w:bCs/>
        </w:rPr>
      </w:pPr>
    </w:p>
    <w:p w:rsidR="002312E5" w:rsidP="0068067B" w14:paraId="7A81B992" w14:textId="77777777">
      <w:pPr>
        <w:spacing w:line="240" w:lineRule="auto"/>
        <w:rPr>
          <w:b/>
          <w:bCs/>
        </w:rPr>
      </w:pPr>
    </w:p>
    <w:p w:rsidR="002312E5" w:rsidP="0068067B" w14:paraId="1D94C879" w14:textId="77777777">
      <w:pPr>
        <w:spacing w:line="240" w:lineRule="auto"/>
        <w:rPr>
          <w:b/>
          <w:bCs/>
        </w:rPr>
      </w:pPr>
    </w:p>
    <w:p w:rsidR="002312E5" w:rsidP="0068067B" w14:paraId="52034186" w14:textId="77777777">
      <w:pPr>
        <w:spacing w:line="240" w:lineRule="auto"/>
        <w:rPr>
          <w:b/>
          <w:bCs/>
        </w:rPr>
      </w:pPr>
    </w:p>
    <w:p w:rsidR="002312E5" w:rsidP="0068067B" w14:paraId="22864F8B" w14:textId="77777777">
      <w:pPr>
        <w:spacing w:line="240" w:lineRule="auto"/>
        <w:rPr>
          <w:b/>
          <w:bCs/>
        </w:rPr>
      </w:pPr>
    </w:p>
    <w:p w:rsidR="002312E5" w:rsidP="0068067B" w14:paraId="296FC33F" w14:textId="77777777">
      <w:pPr>
        <w:spacing w:line="240" w:lineRule="auto"/>
        <w:rPr>
          <w:b/>
          <w:bCs/>
        </w:rPr>
      </w:pPr>
    </w:p>
    <w:p w:rsidR="002312E5" w:rsidP="0068067B" w14:paraId="4668571C" w14:textId="77777777">
      <w:pPr>
        <w:spacing w:line="240" w:lineRule="auto"/>
        <w:rPr>
          <w:b/>
          <w:bCs/>
        </w:rPr>
      </w:pPr>
    </w:p>
    <w:p w:rsidR="002312E5" w:rsidP="0068067B" w14:paraId="30CC3429" w14:textId="77777777">
      <w:pPr>
        <w:spacing w:line="240" w:lineRule="auto"/>
        <w:rPr>
          <w:b/>
          <w:bCs/>
        </w:rPr>
      </w:pPr>
    </w:p>
    <w:p w:rsidR="002312E5" w:rsidP="0068067B" w14:paraId="1F6B2FC4" w14:textId="77777777">
      <w:pPr>
        <w:spacing w:line="240" w:lineRule="auto"/>
        <w:rPr>
          <w:b/>
          <w:bCs/>
        </w:rPr>
      </w:pPr>
    </w:p>
    <w:p w:rsidR="00A97BAE" w:rsidP="0068067B" w14:paraId="352E7615" w14:textId="77777777">
      <w:pPr>
        <w:spacing w:line="240" w:lineRule="auto"/>
        <w:rPr>
          <w:b/>
          <w:bCs/>
        </w:rPr>
      </w:pPr>
    </w:p>
    <w:p w:rsidR="00A97BAE" w:rsidP="0068067B" w14:paraId="66EB6713" w14:textId="77777777">
      <w:pPr>
        <w:spacing w:line="240" w:lineRule="auto"/>
        <w:rPr>
          <w:b/>
          <w:bCs/>
        </w:rPr>
      </w:pPr>
    </w:p>
    <w:p w:rsidR="00A97BAE" w:rsidP="0068067B" w14:paraId="3CA29496" w14:textId="77777777">
      <w:pPr>
        <w:spacing w:line="240" w:lineRule="auto"/>
        <w:rPr>
          <w:b/>
          <w:bCs/>
        </w:rPr>
      </w:pPr>
    </w:p>
    <w:p w:rsidR="002312E5" w:rsidP="0068067B" w14:paraId="1A4BE3F7" w14:textId="77777777">
      <w:pPr>
        <w:spacing w:line="240" w:lineRule="auto"/>
        <w:rPr>
          <w:b/>
          <w:bCs/>
        </w:rPr>
      </w:pPr>
    </w:p>
    <w:p w:rsidR="002312E5" w:rsidP="0068067B" w14:paraId="697CD644" w14:textId="77777777">
      <w:pPr>
        <w:spacing w:line="240" w:lineRule="auto"/>
        <w:rPr>
          <w:b/>
          <w:bCs/>
        </w:rPr>
      </w:pPr>
    </w:p>
    <w:p w:rsidR="002312E5" w:rsidP="0068067B" w14:paraId="062940B9" w14:textId="77777777">
      <w:pPr>
        <w:spacing w:line="240" w:lineRule="auto"/>
        <w:rPr>
          <w:b/>
          <w:bCs/>
        </w:rPr>
      </w:pPr>
    </w:p>
    <w:p w:rsidR="002312E5" w:rsidP="0068067B" w14:paraId="02791326" w14:textId="77777777">
      <w:pPr>
        <w:spacing w:line="240" w:lineRule="auto"/>
        <w:rPr>
          <w:b/>
          <w:bCs/>
        </w:rPr>
      </w:pPr>
    </w:p>
    <w:p w:rsidR="00FA34B1" w:rsidP="0068067B" w14:paraId="22B63693" w14:textId="77777777">
      <w:pPr>
        <w:spacing w:line="240" w:lineRule="auto"/>
        <w:rPr>
          <w:b/>
          <w:bCs/>
        </w:rPr>
      </w:pPr>
    </w:p>
    <w:p w:rsidRPr="0068067B" w:rsidR="00E165B6" w:rsidP="0068067B" w14:paraId="17320026" w14:textId="56840B66">
      <w:pPr>
        <w:spacing w:line="240" w:lineRule="auto"/>
        <w:rPr>
          <w:b/>
          <w:bCs/>
        </w:rPr>
      </w:pPr>
      <w:r w:rsidRPr="0068067B">
        <w:rPr>
          <w:b/>
          <w:bCs/>
        </w:rPr>
        <w:t>Bijlage 1. Lijst met onderzoeken</w:t>
      </w:r>
      <w:r w:rsidRPr="0068067B" w:rsidR="006D3B21">
        <w:rPr>
          <w:b/>
          <w:bCs/>
        </w:rPr>
        <w:t xml:space="preserve"> in de periode 2020-2026</w:t>
      </w:r>
    </w:p>
    <w:p w:rsidR="00D22239" w14:paraId="588058F0" w14:textId="6D037634">
      <w:pPr>
        <w:spacing w:line="240" w:lineRule="auto"/>
      </w:pPr>
    </w:p>
    <w:p w:rsidR="00CC01D5" w:rsidP="00CC01D5" w14:paraId="0BF1C82F" w14:textId="77777777">
      <w:pPr>
        <w:pStyle w:val="BodyText"/>
        <w:spacing w:before="16" w:line="259" w:lineRule="auto"/>
        <w:rPr>
          <w:b/>
          <w:bCs/>
        </w:rPr>
      </w:pPr>
    </w:p>
    <w:tbl>
      <w:tblPr>
        <w:tblStyle w:val="GridTable1Light"/>
        <w:tblW w:w="6970" w:type="dxa"/>
        <w:tblLook w:val="04A0"/>
      </w:tblPr>
      <w:tblGrid>
        <w:gridCol w:w="5080"/>
        <w:gridCol w:w="1890"/>
      </w:tblGrid>
      <w:tr w:rsidTr="0080186B" w14:paraId="76382594" w14:textId="77777777">
        <w:tblPrEx>
          <w:tblW w:w="6970" w:type="dxa"/>
          <w:tblLook w:val="04A0"/>
        </w:tblPrEx>
        <w:trPr>
          <w:trHeight w:val="243"/>
        </w:trPr>
        <w:tc>
          <w:tcPr>
            <w:tcW w:w="0" w:type="dxa"/>
          </w:tcPr>
          <w:p w:rsidRPr="00045122" w:rsidR="0068067B" w:rsidP="00976061" w14:paraId="60837D6F" w14:textId="77777777">
            <w:pPr>
              <w:spacing w:line="240" w:lineRule="auto"/>
              <w:rPr>
                <w:sz w:val="16"/>
                <w:szCs w:val="16"/>
              </w:rPr>
            </w:pPr>
            <w:r w:rsidRPr="4DA37DDE">
              <w:rPr>
                <w:i/>
                <w:iCs/>
                <w:sz w:val="16"/>
                <w:szCs w:val="16"/>
              </w:rPr>
              <w:t>Onderzoek</w:t>
            </w:r>
          </w:p>
        </w:tc>
        <w:tc>
          <w:tcPr>
            <w:tcW w:w="1890" w:type="dxa"/>
          </w:tcPr>
          <w:p w:rsidRPr="00045122" w:rsidR="0068067B" w:rsidP="00976061" w14:paraId="2F6FFC8B" w14:textId="77777777">
            <w:pPr>
              <w:spacing w:line="240" w:lineRule="auto"/>
              <w:rPr>
                <w:sz w:val="16"/>
                <w:szCs w:val="16"/>
              </w:rPr>
            </w:pPr>
            <w:r w:rsidRPr="4DA37DDE">
              <w:rPr>
                <w:i/>
                <w:iCs/>
                <w:sz w:val="16"/>
                <w:szCs w:val="16"/>
              </w:rPr>
              <w:t>Afronding</w:t>
            </w:r>
          </w:p>
        </w:tc>
      </w:tr>
      <w:tr w:rsidTr="00976061" w14:paraId="0BB1E997" w14:textId="77777777">
        <w:tblPrEx>
          <w:tblW w:w="6970" w:type="dxa"/>
          <w:tblLook w:val="04A0"/>
        </w:tblPrEx>
        <w:trPr>
          <w:trHeight w:val="484"/>
        </w:trPr>
        <w:tc>
          <w:tcPr>
            <w:tcW w:w="5080" w:type="dxa"/>
          </w:tcPr>
          <w:p w:rsidR="0068067B" w:rsidP="00976061" w14:paraId="63068ABC" w14:textId="77777777">
            <w:pPr>
              <w:spacing w:line="240" w:lineRule="auto"/>
              <w:rPr>
                <w:b w:val="0"/>
                <w:bCs w:val="0"/>
                <w:sz w:val="16"/>
                <w:szCs w:val="16"/>
              </w:rPr>
            </w:pPr>
          </w:p>
          <w:p w:rsidRPr="00045122" w:rsidR="0068067B" w:rsidP="00976061" w14:paraId="0D0544C3" w14:textId="77777777">
            <w:pPr>
              <w:spacing w:line="240" w:lineRule="auto"/>
              <w:rPr>
                <w:sz w:val="16"/>
                <w:szCs w:val="16"/>
              </w:rPr>
            </w:pPr>
            <w:r w:rsidRPr="00045122">
              <w:rPr>
                <w:sz w:val="16"/>
                <w:szCs w:val="16"/>
              </w:rPr>
              <w:t>Thema: Ruimtelijke Ordening</w:t>
            </w:r>
          </w:p>
        </w:tc>
        <w:tc>
          <w:tcPr>
            <w:tcW w:w="1890" w:type="dxa"/>
          </w:tcPr>
          <w:p w:rsidRPr="00045122" w:rsidR="0068067B" w:rsidP="00976061" w14:paraId="1E2BA6FD" w14:textId="77777777">
            <w:pPr>
              <w:spacing w:line="240" w:lineRule="auto"/>
              <w:rPr>
                <w:sz w:val="16"/>
                <w:szCs w:val="16"/>
              </w:rPr>
            </w:pPr>
            <w:r w:rsidRPr="00045122">
              <w:rPr>
                <w:sz w:val="16"/>
                <w:szCs w:val="16"/>
              </w:rPr>
              <w:t> </w:t>
            </w:r>
          </w:p>
        </w:tc>
      </w:tr>
      <w:tr w:rsidTr="0080186B" w14:paraId="67FDA7AA" w14:textId="77777777">
        <w:tblPrEx>
          <w:tblW w:w="6970" w:type="dxa"/>
          <w:tblLook w:val="04A0"/>
        </w:tblPrEx>
        <w:trPr>
          <w:trHeight w:val="198"/>
        </w:trPr>
        <w:tc>
          <w:tcPr>
            <w:tcW w:w="5080" w:type="dxa"/>
          </w:tcPr>
          <w:p w:rsidRPr="00045122" w:rsidR="0068067B" w:rsidP="00976061" w14:paraId="435B09BE" w14:textId="77777777">
            <w:pPr>
              <w:spacing w:line="240" w:lineRule="auto"/>
              <w:rPr>
                <w:sz w:val="16"/>
                <w:szCs w:val="16"/>
              </w:rPr>
            </w:pPr>
          </w:p>
        </w:tc>
        <w:tc>
          <w:tcPr>
            <w:tcW w:w="0" w:type="dxa"/>
          </w:tcPr>
          <w:p w:rsidRPr="00045122" w:rsidR="0068067B" w:rsidP="00976061" w14:paraId="1691873B" w14:textId="77777777">
            <w:pPr>
              <w:spacing w:line="240" w:lineRule="auto"/>
              <w:rPr>
                <w:sz w:val="16"/>
                <w:szCs w:val="16"/>
              </w:rPr>
            </w:pPr>
          </w:p>
        </w:tc>
      </w:tr>
      <w:tr w:rsidTr="00976061" w14:paraId="03F07136" w14:textId="77777777">
        <w:tblPrEx>
          <w:tblW w:w="6970" w:type="dxa"/>
          <w:tblLook w:val="04A0"/>
        </w:tblPrEx>
        <w:trPr>
          <w:trHeight w:val="312"/>
        </w:trPr>
        <w:tc>
          <w:tcPr>
            <w:tcW w:w="5080" w:type="dxa"/>
          </w:tcPr>
          <w:p w:rsidRPr="00976061" w:rsidR="0068067B" w:rsidP="00976061" w14:paraId="09161EAB" w14:textId="77777777">
            <w:pPr>
              <w:spacing w:line="240" w:lineRule="auto"/>
              <w:rPr>
                <w:b w:val="0"/>
                <w:bCs w:val="0"/>
                <w:i/>
                <w:iCs/>
                <w:sz w:val="16"/>
                <w:szCs w:val="16"/>
              </w:rPr>
            </w:pPr>
            <w:r w:rsidRPr="4DA37DDE">
              <w:rPr>
                <w:i/>
                <w:iCs/>
                <w:sz w:val="16"/>
                <w:szCs w:val="16"/>
                <w:u w:val="single"/>
              </w:rPr>
              <w:t>Subthema</w:t>
            </w:r>
            <w:r w:rsidRPr="4DA37DDE">
              <w:rPr>
                <w:i/>
                <w:iCs/>
                <w:sz w:val="16"/>
                <w:szCs w:val="16"/>
                <w:u w:val="single"/>
              </w:rPr>
              <w:t>: Nationale Omgevingsvisie</w:t>
            </w:r>
          </w:p>
        </w:tc>
        <w:tc>
          <w:tcPr>
            <w:tcW w:w="1890" w:type="dxa"/>
          </w:tcPr>
          <w:p w:rsidRPr="00045122" w:rsidR="0068067B" w:rsidP="00976061" w14:paraId="30A34DE7" w14:textId="77777777">
            <w:pPr>
              <w:spacing w:line="240" w:lineRule="auto"/>
              <w:rPr>
                <w:sz w:val="16"/>
                <w:szCs w:val="16"/>
              </w:rPr>
            </w:pPr>
          </w:p>
        </w:tc>
      </w:tr>
      <w:tr w:rsidTr="0080186B" w14:paraId="5DA6E09B" w14:textId="77777777">
        <w:tblPrEx>
          <w:tblW w:w="6970" w:type="dxa"/>
          <w:tblLook w:val="04A0"/>
        </w:tblPrEx>
        <w:trPr>
          <w:trHeight w:val="248"/>
        </w:trPr>
        <w:tc>
          <w:tcPr>
            <w:tcW w:w="0" w:type="dxa"/>
          </w:tcPr>
          <w:p w:rsidRPr="00045122" w:rsidR="0068067B" w:rsidP="00976061" w14:paraId="3A33D360" w14:textId="77777777">
            <w:pPr>
              <w:spacing w:line="240" w:lineRule="auto"/>
              <w:rPr>
                <w:b w:val="0"/>
                <w:bCs w:val="0"/>
                <w:sz w:val="16"/>
                <w:szCs w:val="16"/>
              </w:rPr>
            </w:pPr>
            <w:r w:rsidRPr="00045122">
              <w:rPr>
                <w:b w:val="0"/>
                <w:bCs w:val="0"/>
                <w:sz w:val="16"/>
                <w:szCs w:val="16"/>
              </w:rPr>
              <w:t>PBL - Ex-ante evaluatie Nationale Omgevingsvisie</w:t>
            </w:r>
          </w:p>
        </w:tc>
        <w:tc>
          <w:tcPr>
            <w:tcW w:w="1890" w:type="dxa"/>
          </w:tcPr>
          <w:p w:rsidRPr="00045122" w:rsidR="0068067B" w:rsidP="00976061" w14:paraId="7140CA89" w14:textId="77777777">
            <w:pPr>
              <w:spacing w:line="240" w:lineRule="auto"/>
              <w:rPr>
                <w:sz w:val="16"/>
                <w:szCs w:val="16"/>
              </w:rPr>
            </w:pPr>
            <w:r w:rsidRPr="00045122">
              <w:rPr>
                <w:sz w:val="16"/>
                <w:szCs w:val="16"/>
              </w:rPr>
              <w:t>2019</w:t>
            </w:r>
          </w:p>
        </w:tc>
      </w:tr>
      <w:tr w:rsidTr="0080186B" w14:paraId="55BEFFE6" w14:textId="77777777">
        <w:tblPrEx>
          <w:tblW w:w="6970" w:type="dxa"/>
          <w:tblLook w:val="04A0"/>
        </w:tblPrEx>
        <w:trPr>
          <w:trHeight w:val="243"/>
        </w:trPr>
        <w:tc>
          <w:tcPr>
            <w:tcW w:w="0" w:type="dxa"/>
          </w:tcPr>
          <w:p w:rsidRPr="00045122" w:rsidR="0068067B" w:rsidP="00976061" w14:paraId="66037771" w14:textId="77777777">
            <w:pPr>
              <w:spacing w:line="240" w:lineRule="auto"/>
              <w:rPr>
                <w:b w:val="0"/>
                <w:bCs w:val="0"/>
                <w:sz w:val="16"/>
                <w:szCs w:val="16"/>
              </w:rPr>
            </w:pPr>
            <w:r w:rsidRPr="00045122">
              <w:rPr>
                <w:b w:val="0"/>
                <w:bCs w:val="0"/>
                <w:sz w:val="16"/>
                <w:szCs w:val="16"/>
              </w:rPr>
              <w:t>Plan-MER NOVI</w:t>
            </w:r>
          </w:p>
        </w:tc>
        <w:tc>
          <w:tcPr>
            <w:tcW w:w="1890" w:type="dxa"/>
          </w:tcPr>
          <w:p w:rsidRPr="00045122" w:rsidR="0068067B" w:rsidP="00976061" w14:paraId="2E0A21CA" w14:textId="77777777">
            <w:pPr>
              <w:spacing w:line="240" w:lineRule="auto"/>
              <w:rPr>
                <w:sz w:val="16"/>
                <w:szCs w:val="16"/>
              </w:rPr>
            </w:pPr>
            <w:r w:rsidRPr="00045122">
              <w:rPr>
                <w:sz w:val="16"/>
                <w:szCs w:val="16"/>
              </w:rPr>
              <w:t>2020</w:t>
            </w:r>
          </w:p>
        </w:tc>
      </w:tr>
      <w:tr w:rsidTr="0080186B" w14:paraId="6141E411" w14:textId="77777777">
        <w:tblPrEx>
          <w:tblW w:w="6970" w:type="dxa"/>
          <w:tblLook w:val="04A0"/>
        </w:tblPrEx>
        <w:trPr>
          <w:trHeight w:val="231"/>
        </w:trPr>
        <w:tc>
          <w:tcPr>
            <w:tcW w:w="0" w:type="dxa"/>
          </w:tcPr>
          <w:p w:rsidRPr="00045122" w:rsidR="0068067B" w:rsidP="00976061" w14:paraId="1B6BF944" w14:textId="77777777">
            <w:pPr>
              <w:spacing w:line="240" w:lineRule="auto"/>
              <w:rPr>
                <w:b w:val="0"/>
                <w:bCs w:val="0"/>
                <w:sz w:val="16"/>
                <w:szCs w:val="16"/>
              </w:rPr>
            </w:pPr>
            <w:r w:rsidRPr="00045122">
              <w:rPr>
                <w:b w:val="0"/>
                <w:bCs w:val="0"/>
                <w:sz w:val="16"/>
                <w:szCs w:val="16"/>
              </w:rPr>
              <w:t>PBL - Monitor Nationale Omgevingsvisie 2020 en 2022</w:t>
            </w:r>
          </w:p>
        </w:tc>
        <w:tc>
          <w:tcPr>
            <w:tcW w:w="1890" w:type="dxa"/>
          </w:tcPr>
          <w:p w:rsidRPr="00045122" w:rsidR="0068067B" w:rsidP="00976061" w14:paraId="18466FF6" w14:textId="77777777">
            <w:pPr>
              <w:spacing w:line="240" w:lineRule="auto"/>
              <w:rPr>
                <w:sz w:val="16"/>
                <w:szCs w:val="16"/>
              </w:rPr>
            </w:pPr>
            <w:r w:rsidRPr="00045122">
              <w:rPr>
                <w:sz w:val="16"/>
                <w:szCs w:val="16"/>
              </w:rPr>
              <w:t>2020, 2022</w:t>
            </w:r>
          </w:p>
        </w:tc>
      </w:tr>
      <w:tr w:rsidTr="0080186B" w14:paraId="2B645F6E" w14:textId="77777777">
        <w:tblPrEx>
          <w:tblW w:w="6970" w:type="dxa"/>
          <w:tblLook w:val="04A0"/>
        </w:tblPrEx>
        <w:trPr>
          <w:trHeight w:val="243"/>
        </w:trPr>
        <w:tc>
          <w:tcPr>
            <w:tcW w:w="0" w:type="dxa"/>
          </w:tcPr>
          <w:p w:rsidRPr="00045122" w:rsidR="0068067B" w:rsidP="00976061" w14:paraId="37D746C1" w14:textId="77777777">
            <w:pPr>
              <w:spacing w:line="240" w:lineRule="auto"/>
              <w:rPr>
                <w:b w:val="0"/>
                <w:bCs w:val="0"/>
                <w:sz w:val="16"/>
                <w:szCs w:val="16"/>
              </w:rPr>
            </w:pPr>
            <w:r w:rsidRPr="00045122">
              <w:rPr>
                <w:b w:val="0"/>
                <w:bCs w:val="0"/>
                <w:sz w:val="16"/>
                <w:szCs w:val="16"/>
              </w:rPr>
              <w:t>PBL - Planmonitor NOVI 2023 en 2025</w:t>
            </w:r>
          </w:p>
        </w:tc>
        <w:tc>
          <w:tcPr>
            <w:tcW w:w="1890" w:type="dxa"/>
          </w:tcPr>
          <w:p w:rsidRPr="00045122" w:rsidR="0068067B" w:rsidP="00976061" w14:paraId="58C22723" w14:textId="77777777">
            <w:pPr>
              <w:spacing w:line="240" w:lineRule="auto"/>
              <w:rPr>
                <w:sz w:val="16"/>
                <w:szCs w:val="16"/>
              </w:rPr>
            </w:pPr>
            <w:r w:rsidRPr="00045122">
              <w:rPr>
                <w:sz w:val="16"/>
                <w:szCs w:val="16"/>
              </w:rPr>
              <w:t>2023, 2025</w:t>
            </w:r>
          </w:p>
        </w:tc>
      </w:tr>
      <w:tr w:rsidTr="0080186B" w14:paraId="24D808CE" w14:textId="77777777">
        <w:tblPrEx>
          <w:tblW w:w="6970" w:type="dxa"/>
          <w:tblLook w:val="04A0"/>
        </w:tblPrEx>
        <w:trPr>
          <w:trHeight w:val="198"/>
        </w:trPr>
        <w:tc>
          <w:tcPr>
            <w:tcW w:w="5080" w:type="dxa"/>
          </w:tcPr>
          <w:p w:rsidRPr="00045122" w:rsidR="0068067B" w:rsidP="00976061" w14:paraId="44ADC026" w14:textId="77777777">
            <w:pPr>
              <w:spacing w:line="240" w:lineRule="auto"/>
              <w:rPr>
                <w:b w:val="0"/>
                <w:bCs w:val="0"/>
                <w:sz w:val="16"/>
                <w:szCs w:val="16"/>
              </w:rPr>
            </w:pPr>
          </w:p>
        </w:tc>
        <w:tc>
          <w:tcPr>
            <w:tcW w:w="0" w:type="dxa"/>
          </w:tcPr>
          <w:p w:rsidRPr="00045122" w:rsidR="0068067B" w:rsidP="00976061" w14:paraId="58B14CB1" w14:textId="77777777">
            <w:pPr>
              <w:spacing w:line="240" w:lineRule="auto"/>
              <w:rPr>
                <w:sz w:val="16"/>
                <w:szCs w:val="16"/>
              </w:rPr>
            </w:pPr>
          </w:p>
        </w:tc>
      </w:tr>
      <w:tr w:rsidTr="00976061" w14:paraId="7A6E3A91" w14:textId="77777777">
        <w:tblPrEx>
          <w:tblW w:w="6970" w:type="dxa"/>
          <w:tblLook w:val="04A0"/>
        </w:tblPrEx>
        <w:trPr>
          <w:trHeight w:val="243"/>
        </w:trPr>
        <w:tc>
          <w:tcPr>
            <w:tcW w:w="5080" w:type="dxa"/>
          </w:tcPr>
          <w:p w:rsidRPr="00976061" w:rsidR="0068067B" w:rsidP="00976061" w14:paraId="0ED68CE6" w14:textId="77777777">
            <w:pPr>
              <w:spacing w:line="240" w:lineRule="auto"/>
              <w:rPr>
                <w:b w:val="0"/>
                <w:bCs w:val="0"/>
                <w:i/>
                <w:iCs/>
                <w:sz w:val="16"/>
                <w:szCs w:val="16"/>
              </w:rPr>
            </w:pPr>
            <w:r w:rsidRPr="4DA37DDE">
              <w:rPr>
                <w:i/>
                <w:iCs/>
                <w:sz w:val="16"/>
                <w:szCs w:val="16"/>
                <w:u w:val="single"/>
              </w:rPr>
              <w:t>Subthema</w:t>
            </w:r>
            <w:r w:rsidRPr="4DA37DDE">
              <w:rPr>
                <w:i/>
                <w:iCs/>
                <w:sz w:val="16"/>
                <w:szCs w:val="16"/>
                <w:u w:val="single"/>
              </w:rPr>
              <w:t>: gebiedsontwikkeling</w:t>
            </w:r>
          </w:p>
        </w:tc>
        <w:tc>
          <w:tcPr>
            <w:tcW w:w="1890" w:type="dxa"/>
          </w:tcPr>
          <w:p w:rsidRPr="00045122" w:rsidR="0068067B" w:rsidP="00976061" w14:paraId="57E800A9" w14:textId="77777777">
            <w:pPr>
              <w:spacing w:line="240" w:lineRule="auto"/>
              <w:rPr>
                <w:sz w:val="16"/>
                <w:szCs w:val="16"/>
              </w:rPr>
            </w:pPr>
          </w:p>
        </w:tc>
      </w:tr>
      <w:tr w:rsidTr="0080186B" w14:paraId="312EC1F1" w14:textId="77777777">
        <w:tblPrEx>
          <w:tblW w:w="6970" w:type="dxa"/>
          <w:tblLook w:val="04A0"/>
        </w:tblPrEx>
        <w:trPr>
          <w:trHeight w:val="246"/>
        </w:trPr>
        <w:tc>
          <w:tcPr>
            <w:tcW w:w="0" w:type="dxa"/>
          </w:tcPr>
          <w:p w:rsidRPr="00045122" w:rsidR="0068067B" w:rsidP="00976061" w14:paraId="71C9D172" w14:textId="77777777">
            <w:pPr>
              <w:spacing w:line="240" w:lineRule="auto"/>
              <w:rPr>
                <w:b w:val="0"/>
                <w:bCs w:val="0"/>
                <w:sz w:val="16"/>
                <w:szCs w:val="16"/>
              </w:rPr>
            </w:pPr>
            <w:r w:rsidRPr="00045122">
              <w:rPr>
                <w:b w:val="0"/>
                <w:bCs w:val="0"/>
                <w:sz w:val="16"/>
                <w:szCs w:val="16"/>
              </w:rPr>
              <w:t>Evaluatie sleutelprojecten</w:t>
            </w:r>
          </w:p>
        </w:tc>
        <w:tc>
          <w:tcPr>
            <w:tcW w:w="1890" w:type="dxa"/>
          </w:tcPr>
          <w:p w:rsidRPr="00045122" w:rsidR="0068067B" w:rsidP="00976061" w14:paraId="6674FD85" w14:textId="77777777">
            <w:pPr>
              <w:spacing w:line="240" w:lineRule="auto"/>
              <w:rPr>
                <w:sz w:val="16"/>
                <w:szCs w:val="16"/>
              </w:rPr>
            </w:pPr>
            <w:r w:rsidRPr="00045122">
              <w:rPr>
                <w:sz w:val="16"/>
                <w:szCs w:val="16"/>
              </w:rPr>
              <w:t>2020</w:t>
            </w:r>
          </w:p>
        </w:tc>
      </w:tr>
      <w:tr w:rsidTr="0080186B" w14:paraId="0D3C1ECE" w14:textId="77777777">
        <w:tblPrEx>
          <w:tblW w:w="6970" w:type="dxa"/>
          <w:tblLook w:val="04A0"/>
        </w:tblPrEx>
        <w:trPr>
          <w:trHeight w:val="228"/>
        </w:trPr>
        <w:tc>
          <w:tcPr>
            <w:tcW w:w="0" w:type="dxa"/>
          </w:tcPr>
          <w:p w:rsidRPr="00045122" w:rsidR="0068067B" w:rsidP="00976061" w14:paraId="69D3003B" w14:textId="353D71B0">
            <w:pPr>
              <w:spacing w:line="240" w:lineRule="auto"/>
              <w:rPr>
                <w:b w:val="0"/>
                <w:bCs w:val="0"/>
                <w:sz w:val="16"/>
                <w:szCs w:val="16"/>
              </w:rPr>
            </w:pPr>
            <w:r w:rsidRPr="00045122">
              <w:rPr>
                <w:b w:val="0"/>
                <w:bCs w:val="0"/>
                <w:sz w:val="16"/>
                <w:szCs w:val="16"/>
              </w:rPr>
              <w:t>Eerste meting landschapsmonitor</w:t>
            </w:r>
          </w:p>
        </w:tc>
        <w:tc>
          <w:tcPr>
            <w:tcW w:w="1890" w:type="dxa"/>
          </w:tcPr>
          <w:p w:rsidRPr="00045122" w:rsidR="0068067B" w:rsidP="00976061" w14:paraId="5EBCD4C9" w14:textId="77777777">
            <w:pPr>
              <w:spacing w:line="240" w:lineRule="auto"/>
              <w:rPr>
                <w:sz w:val="16"/>
                <w:szCs w:val="16"/>
              </w:rPr>
            </w:pPr>
            <w:r w:rsidRPr="00045122">
              <w:rPr>
                <w:sz w:val="16"/>
                <w:szCs w:val="16"/>
              </w:rPr>
              <w:t>2021</w:t>
            </w:r>
          </w:p>
        </w:tc>
      </w:tr>
      <w:tr w:rsidTr="0080186B" w14:paraId="0542F7C1" w14:textId="77777777">
        <w:tblPrEx>
          <w:tblW w:w="6970" w:type="dxa"/>
          <w:tblLook w:val="04A0"/>
        </w:tblPrEx>
        <w:trPr>
          <w:trHeight w:val="243"/>
        </w:trPr>
        <w:tc>
          <w:tcPr>
            <w:tcW w:w="0" w:type="dxa"/>
          </w:tcPr>
          <w:p w:rsidRPr="00045122" w:rsidR="0068067B" w:rsidP="00976061" w14:paraId="56767B02" w14:textId="77777777">
            <w:pPr>
              <w:spacing w:line="240" w:lineRule="auto"/>
              <w:rPr>
                <w:b w:val="0"/>
                <w:bCs w:val="0"/>
                <w:sz w:val="16"/>
                <w:szCs w:val="16"/>
              </w:rPr>
            </w:pPr>
            <w:r w:rsidRPr="00045122">
              <w:rPr>
                <w:b w:val="0"/>
                <w:bCs w:val="0"/>
                <w:sz w:val="16"/>
                <w:szCs w:val="16"/>
              </w:rPr>
              <w:t>Kustpactmonitor</w:t>
            </w:r>
          </w:p>
        </w:tc>
        <w:tc>
          <w:tcPr>
            <w:tcW w:w="1890" w:type="dxa"/>
          </w:tcPr>
          <w:p w:rsidRPr="00045122" w:rsidR="0068067B" w:rsidP="00976061" w14:paraId="1A59E215" w14:textId="77777777">
            <w:pPr>
              <w:spacing w:line="240" w:lineRule="auto"/>
              <w:rPr>
                <w:sz w:val="16"/>
                <w:szCs w:val="16"/>
              </w:rPr>
            </w:pPr>
            <w:r w:rsidRPr="00045122">
              <w:rPr>
                <w:sz w:val="16"/>
                <w:szCs w:val="16"/>
              </w:rPr>
              <w:t>2021</w:t>
            </w:r>
          </w:p>
        </w:tc>
      </w:tr>
      <w:tr w:rsidTr="0080186B" w14:paraId="2E257FC6" w14:textId="77777777">
        <w:tblPrEx>
          <w:tblW w:w="6970" w:type="dxa"/>
          <w:tblLook w:val="04A0"/>
        </w:tblPrEx>
        <w:trPr>
          <w:trHeight w:val="243"/>
        </w:trPr>
        <w:tc>
          <w:tcPr>
            <w:tcW w:w="0" w:type="dxa"/>
          </w:tcPr>
          <w:p w:rsidRPr="00045122" w:rsidR="0068067B" w:rsidP="00976061" w14:paraId="75275C76" w14:textId="77777777">
            <w:pPr>
              <w:spacing w:line="240" w:lineRule="auto"/>
              <w:rPr>
                <w:b w:val="0"/>
                <w:bCs w:val="0"/>
                <w:sz w:val="16"/>
                <w:szCs w:val="16"/>
              </w:rPr>
            </w:pPr>
            <w:r w:rsidRPr="00045122">
              <w:rPr>
                <w:b w:val="0"/>
                <w:bCs w:val="0"/>
                <w:sz w:val="16"/>
                <w:szCs w:val="16"/>
              </w:rPr>
              <w:t xml:space="preserve">Onderzoek </w:t>
            </w:r>
            <w:r w:rsidRPr="00045122">
              <w:rPr>
                <w:b w:val="0"/>
                <w:bCs w:val="0"/>
                <w:sz w:val="16"/>
                <w:szCs w:val="16"/>
              </w:rPr>
              <w:t>citydeal</w:t>
            </w:r>
            <w:r w:rsidRPr="00045122">
              <w:rPr>
                <w:b w:val="0"/>
                <w:bCs w:val="0"/>
                <w:sz w:val="16"/>
                <w:szCs w:val="16"/>
              </w:rPr>
              <w:t xml:space="preserve"> vitale steden</w:t>
            </w:r>
          </w:p>
        </w:tc>
        <w:tc>
          <w:tcPr>
            <w:tcW w:w="1890" w:type="dxa"/>
          </w:tcPr>
          <w:p w:rsidRPr="00045122" w:rsidR="0068067B" w:rsidP="00976061" w14:paraId="0213014C" w14:textId="77777777">
            <w:pPr>
              <w:spacing w:line="240" w:lineRule="auto"/>
              <w:rPr>
                <w:sz w:val="16"/>
                <w:szCs w:val="16"/>
              </w:rPr>
            </w:pPr>
            <w:r w:rsidRPr="00045122">
              <w:rPr>
                <w:sz w:val="16"/>
                <w:szCs w:val="16"/>
              </w:rPr>
              <w:t>2022</w:t>
            </w:r>
          </w:p>
        </w:tc>
      </w:tr>
      <w:tr w:rsidTr="0080186B" w14:paraId="3BAF07F5" w14:textId="77777777">
        <w:tblPrEx>
          <w:tblW w:w="6970" w:type="dxa"/>
          <w:tblLook w:val="04A0"/>
        </w:tblPrEx>
        <w:trPr>
          <w:trHeight w:val="243"/>
        </w:trPr>
        <w:tc>
          <w:tcPr>
            <w:tcW w:w="0" w:type="dxa"/>
          </w:tcPr>
          <w:p w:rsidRPr="00045122" w:rsidR="0068067B" w:rsidP="00976061" w14:paraId="6FA3AD7D" w14:textId="77777777">
            <w:pPr>
              <w:spacing w:line="240" w:lineRule="auto"/>
              <w:rPr>
                <w:b w:val="0"/>
                <w:bCs w:val="0"/>
                <w:sz w:val="16"/>
                <w:szCs w:val="16"/>
              </w:rPr>
            </w:pPr>
            <w:r w:rsidRPr="00045122">
              <w:rPr>
                <w:b w:val="0"/>
                <w:bCs w:val="0"/>
                <w:sz w:val="16"/>
                <w:szCs w:val="16"/>
              </w:rPr>
              <w:t>RLI/RVS/ROB - elke regio telt</w:t>
            </w:r>
          </w:p>
        </w:tc>
        <w:tc>
          <w:tcPr>
            <w:tcW w:w="1890" w:type="dxa"/>
          </w:tcPr>
          <w:p w:rsidRPr="00045122" w:rsidR="0068067B" w:rsidP="00976061" w14:paraId="75438E17" w14:textId="77777777">
            <w:pPr>
              <w:spacing w:line="240" w:lineRule="auto"/>
              <w:rPr>
                <w:sz w:val="16"/>
                <w:szCs w:val="16"/>
              </w:rPr>
            </w:pPr>
            <w:r w:rsidRPr="00045122">
              <w:rPr>
                <w:sz w:val="16"/>
                <w:szCs w:val="16"/>
              </w:rPr>
              <w:t>2023</w:t>
            </w:r>
          </w:p>
        </w:tc>
      </w:tr>
      <w:tr w:rsidTr="0080186B" w14:paraId="550906A9" w14:textId="77777777">
        <w:tblPrEx>
          <w:tblW w:w="6970" w:type="dxa"/>
          <w:tblLook w:val="04A0"/>
        </w:tblPrEx>
        <w:trPr>
          <w:trHeight w:val="198"/>
        </w:trPr>
        <w:tc>
          <w:tcPr>
            <w:tcW w:w="5080" w:type="dxa"/>
          </w:tcPr>
          <w:p w:rsidRPr="00045122" w:rsidR="0068067B" w:rsidP="00976061" w14:paraId="44D128BB" w14:textId="77777777">
            <w:pPr>
              <w:spacing w:line="240" w:lineRule="auto"/>
              <w:rPr>
                <w:sz w:val="16"/>
                <w:szCs w:val="16"/>
              </w:rPr>
            </w:pPr>
          </w:p>
        </w:tc>
        <w:tc>
          <w:tcPr>
            <w:tcW w:w="0" w:type="dxa"/>
          </w:tcPr>
          <w:p w:rsidRPr="00045122" w:rsidR="0068067B" w:rsidP="00976061" w14:paraId="271468E6" w14:textId="77777777">
            <w:pPr>
              <w:spacing w:line="240" w:lineRule="auto"/>
              <w:rPr>
                <w:sz w:val="16"/>
                <w:szCs w:val="16"/>
              </w:rPr>
            </w:pPr>
          </w:p>
        </w:tc>
      </w:tr>
      <w:tr w:rsidTr="00976061" w14:paraId="0CEA4FE2" w14:textId="77777777">
        <w:tblPrEx>
          <w:tblW w:w="6970" w:type="dxa"/>
          <w:tblLook w:val="04A0"/>
        </w:tblPrEx>
        <w:trPr>
          <w:trHeight w:val="290"/>
        </w:trPr>
        <w:tc>
          <w:tcPr>
            <w:tcW w:w="5080" w:type="dxa"/>
          </w:tcPr>
          <w:p w:rsidRPr="00976061" w:rsidR="0068067B" w:rsidP="00976061" w14:paraId="565169B2" w14:textId="77777777">
            <w:pPr>
              <w:spacing w:line="240" w:lineRule="auto"/>
              <w:rPr>
                <w:b w:val="0"/>
                <w:bCs w:val="0"/>
                <w:i/>
                <w:iCs/>
                <w:sz w:val="16"/>
                <w:szCs w:val="16"/>
              </w:rPr>
            </w:pPr>
            <w:r w:rsidRPr="4DA37DDE">
              <w:rPr>
                <w:i/>
                <w:iCs/>
                <w:sz w:val="16"/>
                <w:szCs w:val="16"/>
                <w:u w:val="single"/>
              </w:rPr>
              <w:t>Subthema</w:t>
            </w:r>
            <w:r w:rsidRPr="4DA37DDE">
              <w:rPr>
                <w:i/>
                <w:iCs/>
                <w:sz w:val="16"/>
                <w:szCs w:val="16"/>
                <w:u w:val="single"/>
              </w:rPr>
              <w:t>: ruimtelijke ordening algemeen</w:t>
            </w:r>
          </w:p>
        </w:tc>
        <w:tc>
          <w:tcPr>
            <w:tcW w:w="1890" w:type="dxa"/>
          </w:tcPr>
          <w:p w:rsidRPr="00045122" w:rsidR="0068067B" w:rsidP="00976061" w14:paraId="0C50A583" w14:textId="77777777">
            <w:pPr>
              <w:spacing w:line="240" w:lineRule="auto"/>
              <w:rPr>
                <w:sz w:val="16"/>
                <w:szCs w:val="16"/>
              </w:rPr>
            </w:pPr>
          </w:p>
        </w:tc>
      </w:tr>
      <w:tr w:rsidTr="0080186B" w14:paraId="598DEC7E" w14:textId="77777777">
        <w:tblPrEx>
          <w:tblW w:w="6970" w:type="dxa"/>
          <w:tblLook w:val="04A0"/>
        </w:tblPrEx>
        <w:trPr>
          <w:trHeight w:val="244"/>
        </w:trPr>
        <w:tc>
          <w:tcPr>
            <w:tcW w:w="0" w:type="dxa"/>
          </w:tcPr>
          <w:p w:rsidRPr="00045122" w:rsidR="0068067B" w:rsidP="00976061" w14:paraId="14075AE9" w14:textId="77777777">
            <w:pPr>
              <w:spacing w:line="240" w:lineRule="auto"/>
              <w:rPr>
                <w:b w:val="0"/>
                <w:bCs w:val="0"/>
                <w:sz w:val="16"/>
                <w:szCs w:val="16"/>
              </w:rPr>
            </w:pPr>
            <w:r w:rsidRPr="00045122">
              <w:rPr>
                <w:b w:val="0"/>
                <w:bCs w:val="0"/>
                <w:sz w:val="16"/>
                <w:szCs w:val="16"/>
              </w:rPr>
              <w:t>Beleidsdoorlichting Ruimtelijke ordening</w:t>
            </w:r>
          </w:p>
        </w:tc>
        <w:tc>
          <w:tcPr>
            <w:tcW w:w="1890" w:type="dxa"/>
          </w:tcPr>
          <w:p w:rsidRPr="00045122" w:rsidR="0068067B" w:rsidP="00976061" w14:paraId="79374CE5" w14:textId="77777777">
            <w:pPr>
              <w:spacing w:line="240" w:lineRule="auto"/>
              <w:rPr>
                <w:sz w:val="16"/>
                <w:szCs w:val="16"/>
              </w:rPr>
            </w:pPr>
            <w:r w:rsidRPr="00045122">
              <w:rPr>
                <w:sz w:val="16"/>
                <w:szCs w:val="16"/>
              </w:rPr>
              <w:t>2020</w:t>
            </w:r>
          </w:p>
        </w:tc>
      </w:tr>
      <w:tr w:rsidTr="0080186B" w14:paraId="245B6E08" w14:textId="77777777">
        <w:tblPrEx>
          <w:tblW w:w="6970" w:type="dxa"/>
          <w:tblLook w:val="04A0"/>
        </w:tblPrEx>
        <w:trPr>
          <w:trHeight w:val="239"/>
        </w:trPr>
        <w:tc>
          <w:tcPr>
            <w:tcW w:w="0" w:type="dxa"/>
          </w:tcPr>
          <w:p w:rsidRPr="00045122" w:rsidR="0068067B" w:rsidP="00976061" w14:paraId="34B68EFE" w14:textId="77777777">
            <w:pPr>
              <w:spacing w:line="240" w:lineRule="auto"/>
              <w:rPr>
                <w:b w:val="0"/>
                <w:bCs w:val="0"/>
                <w:sz w:val="16"/>
                <w:szCs w:val="16"/>
              </w:rPr>
            </w:pPr>
            <w:r w:rsidRPr="00045122">
              <w:rPr>
                <w:b w:val="0"/>
                <w:bCs w:val="0"/>
                <w:sz w:val="16"/>
                <w:szCs w:val="16"/>
              </w:rPr>
              <w:t xml:space="preserve">Evaluatie </w:t>
            </w:r>
            <w:r w:rsidRPr="00045122">
              <w:rPr>
                <w:b w:val="0"/>
                <w:bCs w:val="0"/>
                <w:sz w:val="16"/>
                <w:szCs w:val="16"/>
              </w:rPr>
              <w:t>ActieAgenda</w:t>
            </w:r>
            <w:r w:rsidRPr="00045122">
              <w:rPr>
                <w:b w:val="0"/>
                <w:bCs w:val="0"/>
                <w:sz w:val="16"/>
                <w:szCs w:val="16"/>
              </w:rPr>
              <w:t xml:space="preserve"> Ruimtelijk Ontwerp</w:t>
            </w:r>
          </w:p>
        </w:tc>
        <w:tc>
          <w:tcPr>
            <w:tcW w:w="1890" w:type="dxa"/>
          </w:tcPr>
          <w:p w:rsidRPr="00045122" w:rsidR="0068067B" w:rsidP="00976061" w14:paraId="5A986B5B" w14:textId="77777777">
            <w:pPr>
              <w:spacing w:line="240" w:lineRule="auto"/>
              <w:rPr>
                <w:sz w:val="16"/>
                <w:szCs w:val="16"/>
              </w:rPr>
            </w:pPr>
            <w:r w:rsidRPr="00045122">
              <w:rPr>
                <w:sz w:val="16"/>
                <w:szCs w:val="16"/>
              </w:rPr>
              <w:t>2020</w:t>
            </w:r>
          </w:p>
        </w:tc>
      </w:tr>
      <w:tr w:rsidTr="0080186B" w14:paraId="1077882A" w14:textId="77777777">
        <w:tblPrEx>
          <w:tblW w:w="6970" w:type="dxa"/>
          <w:tblLook w:val="04A0"/>
        </w:tblPrEx>
        <w:trPr>
          <w:trHeight w:val="234"/>
        </w:trPr>
        <w:tc>
          <w:tcPr>
            <w:tcW w:w="0" w:type="dxa"/>
          </w:tcPr>
          <w:p w:rsidRPr="00045122" w:rsidR="0068067B" w:rsidP="00976061" w14:paraId="6298F8EE" w14:textId="77777777">
            <w:pPr>
              <w:spacing w:line="240" w:lineRule="auto"/>
              <w:rPr>
                <w:b w:val="0"/>
                <w:bCs w:val="0"/>
                <w:sz w:val="16"/>
                <w:szCs w:val="16"/>
              </w:rPr>
            </w:pPr>
            <w:r w:rsidRPr="00045122">
              <w:rPr>
                <w:b w:val="0"/>
                <w:bCs w:val="0"/>
                <w:sz w:val="16"/>
                <w:szCs w:val="16"/>
              </w:rPr>
              <w:t>Balans van de Leefomgeving (PBL) 2020, 2022 en 2025</w:t>
            </w:r>
          </w:p>
        </w:tc>
        <w:tc>
          <w:tcPr>
            <w:tcW w:w="1890" w:type="dxa"/>
          </w:tcPr>
          <w:p w:rsidRPr="00045122" w:rsidR="0068067B" w:rsidP="00976061" w14:paraId="21929C01" w14:textId="77777777">
            <w:pPr>
              <w:spacing w:line="240" w:lineRule="auto"/>
              <w:rPr>
                <w:sz w:val="16"/>
                <w:szCs w:val="16"/>
              </w:rPr>
            </w:pPr>
            <w:r w:rsidRPr="00045122">
              <w:rPr>
                <w:sz w:val="16"/>
                <w:szCs w:val="16"/>
              </w:rPr>
              <w:t>2020, 2022, 2025</w:t>
            </w:r>
          </w:p>
        </w:tc>
      </w:tr>
      <w:tr w:rsidTr="0080186B" w14:paraId="53858716" w14:textId="77777777">
        <w:tblPrEx>
          <w:tblW w:w="6970" w:type="dxa"/>
          <w:tblLook w:val="04A0"/>
        </w:tblPrEx>
        <w:trPr>
          <w:trHeight w:val="234"/>
        </w:trPr>
        <w:tc>
          <w:tcPr>
            <w:tcW w:w="0" w:type="dxa"/>
          </w:tcPr>
          <w:p w:rsidRPr="00045122" w:rsidR="0068067B" w:rsidP="00976061" w14:paraId="54AF76C4" w14:textId="77777777">
            <w:pPr>
              <w:spacing w:line="240" w:lineRule="auto"/>
              <w:rPr>
                <w:b w:val="0"/>
                <w:bCs w:val="0"/>
                <w:sz w:val="16"/>
                <w:szCs w:val="16"/>
              </w:rPr>
            </w:pPr>
            <w:r w:rsidRPr="00045122">
              <w:rPr>
                <w:b w:val="0"/>
                <w:bCs w:val="0"/>
                <w:sz w:val="16"/>
                <w:szCs w:val="16"/>
              </w:rPr>
              <w:t>Vastgoedmonitor</w:t>
            </w:r>
          </w:p>
        </w:tc>
        <w:tc>
          <w:tcPr>
            <w:tcW w:w="1890" w:type="dxa"/>
          </w:tcPr>
          <w:p w:rsidRPr="00045122" w:rsidR="0068067B" w:rsidP="00976061" w14:paraId="6A6C304A" w14:textId="77777777">
            <w:pPr>
              <w:spacing w:line="240" w:lineRule="auto"/>
              <w:rPr>
                <w:sz w:val="16"/>
                <w:szCs w:val="16"/>
              </w:rPr>
            </w:pPr>
            <w:r w:rsidRPr="00045122">
              <w:rPr>
                <w:sz w:val="16"/>
                <w:szCs w:val="16"/>
              </w:rPr>
              <w:t>2020</w:t>
            </w:r>
          </w:p>
        </w:tc>
      </w:tr>
      <w:tr w:rsidTr="0080186B" w14:paraId="28740F08" w14:textId="77777777">
        <w:tblPrEx>
          <w:tblW w:w="6970" w:type="dxa"/>
          <w:tblLook w:val="04A0"/>
        </w:tblPrEx>
        <w:trPr>
          <w:trHeight w:val="246"/>
        </w:trPr>
        <w:tc>
          <w:tcPr>
            <w:tcW w:w="0" w:type="dxa"/>
          </w:tcPr>
          <w:p w:rsidRPr="00045122" w:rsidR="0068067B" w:rsidP="00976061" w14:paraId="449C28AA" w14:textId="77777777">
            <w:pPr>
              <w:spacing w:line="240" w:lineRule="auto"/>
              <w:rPr>
                <w:b w:val="0"/>
                <w:bCs w:val="0"/>
                <w:sz w:val="16"/>
                <w:szCs w:val="16"/>
              </w:rPr>
            </w:pPr>
            <w:r w:rsidRPr="00045122">
              <w:rPr>
                <w:b w:val="0"/>
                <w:bCs w:val="0"/>
                <w:sz w:val="16"/>
                <w:szCs w:val="16"/>
              </w:rPr>
              <w:t>Quick Scan Beleidsdoorlichting Ruimtelijke ordening</w:t>
            </w:r>
          </w:p>
        </w:tc>
        <w:tc>
          <w:tcPr>
            <w:tcW w:w="1890" w:type="dxa"/>
          </w:tcPr>
          <w:p w:rsidRPr="00045122" w:rsidR="0068067B" w:rsidP="00976061" w14:paraId="35D0DB26" w14:textId="77777777">
            <w:pPr>
              <w:spacing w:line="240" w:lineRule="auto"/>
              <w:rPr>
                <w:sz w:val="16"/>
                <w:szCs w:val="16"/>
              </w:rPr>
            </w:pPr>
            <w:r w:rsidRPr="00045122">
              <w:rPr>
                <w:sz w:val="16"/>
                <w:szCs w:val="16"/>
              </w:rPr>
              <w:t>2020</w:t>
            </w:r>
          </w:p>
        </w:tc>
      </w:tr>
      <w:tr w:rsidTr="0080186B" w14:paraId="080D1966" w14:textId="77777777">
        <w:tblPrEx>
          <w:tblW w:w="6970" w:type="dxa"/>
          <w:tblLook w:val="04A0"/>
        </w:tblPrEx>
        <w:trPr>
          <w:trHeight w:val="246"/>
        </w:trPr>
        <w:tc>
          <w:tcPr>
            <w:tcW w:w="0" w:type="dxa"/>
          </w:tcPr>
          <w:p w:rsidRPr="00045122" w:rsidR="0068067B" w:rsidP="00976061" w14:paraId="077171AA" w14:textId="77777777">
            <w:pPr>
              <w:spacing w:line="240" w:lineRule="auto"/>
              <w:rPr>
                <w:b w:val="0"/>
                <w:bCs w:val="0"/>
                <w:sz w:val="16"/>
                <w:szCs w:val="16"/>
              </w:rPr>
            </w:pPr>
            <w:r w:rsidRPr="00045122">
              <w:rPr>
                <w:b w:val="0"/>
                <w:bCs w:val="0"/>
                <w:sz w:val="16"/>
                <w:szCs w:val="16"/>
              </w:rPr>
              <w:t>Interdepartementaal Beleidsonderzoek Ruimtelijke Ordening</w:t>
            </w:r>
          </w:p>
        </w:tc>
        <w:tc>
          <w:tcPr>
            <w:tcW w:w="1890" w:type="dxa"/>
          </w:tcPr>
          <w:p w:rsidRPr="00045122" w:rsidR="0068067B" w:rsidP="00976061" w14:paraId="26222C60" w14:textId="77777777">
            <w:pPr>
              <w:spacing w:line="240" w:lineRule="auto"/>
              <w:rPr>
                <w:sz w:val="16"/>
                <w:szCs w:val="16"/>
              </w:rPr>
            </w:pPr>
            <w:r w:rsidRPr="00045122">
              <w:rPr>
                <w:sz w:val="16"/>
                <w:szCs w:val="16"/>
              </w:rPr>
              <w:t>2021</w:t>
            </w:r>
          </w:p>
        </w:tc>
      </w:tr>
      <w:tr w:rsidTr="0080186B" w14:paraId="42F85A7E" w14:textId="77777777">
        <w:tblPrEx>
          <w:tblW w:w="6970" w:type="dxa"/>
          <w:tblLook w:val="04A0"/>
        </w:tblPrEx>
        <w:trPr>
          <w:trHeight w:val="44"/>
        </w:trPr>
        <w:tc>
          <w:tcPr>
            <w:tcW w:w="0" w:type="dxa"/>
          </w:tcPr>
          <w:p w:rsidRPr="00045122" w:rsidR="0068067B" w:rsidP="00976061" w14:paraId="79940C35" w14:textId="77777777">
            <w:pPr>
              <w:spacing w:line="240" w:lineRule="auto"/>
              <w:rPr>
                <w:b w:val="0"/>
                <w:bCs w:val="0"/>
                <w:sz w:val="16"/>
                <w:szCs w:val="16"/>
              </w:rPr>
            </w:pPr>
            <w:r w:rsidRPr="00045122">
              <w:rPr>
                <w:b w:val="0"/>
                <w:bCs w:val="0"/>
                <w:sz w:val="16"/>
                <w:szCs w:val="16"/>
              </w:rPr>
              <w:t>PBL - Ruimtelijke Verkenningen 2023</w:t>
            </w:r>
          </w:p>
        </w:tc>
        <w:tc>
          <w:tcPr>
            <w:tcW w:w="1890" w:type="dxa"/>
          </w:tcPr>
          <w:p w:rsidRPr="00045122" w:rsidR="0068067B" w:rsidP="00976061" w14:paraId="3FA54943" w14:textId="77777777">
            <w:pPr>
              <w:spacing w:line="240" w:lineRule="auto"/>
              <w:rPr>
                <w:sz w:val="16"/>
                <w:szCs w:val="16"/>
              </w:rPr>
            </w:pPr>
            <w:r w:rsidRPr="00045122">
              <w:rPr>
                <w:sz w:val="16"/>
                <w:szCs w:val="16"/>
              </w:rPr>
              <w:t>2023</w:t>
            </w:r>
          </w:p>
        </w:tc>
      </w:tr>
      <w:tr w:rsidTr="0080186B" w14:paraId="09AFD1C3" w14:textId="77777777">
        <w:tblPrEx>
          <w:tblW w:w="6970" w:type="dxa"/>
          <w:tblLook w:val="04A0"/>
        </w:tblPrEx>
        <w:trPr>
          <w:trHeight w:val="127"/>
        </w:trPr>
        <w:tc>
          <w:tcPr>
            <w:tcW w:w="0" w:type="dxa"/>
          </w:tcPr>
          <w:p w:rsidRPr="00045122" w:rsidR="0068067B" w:rsidP="00976061" w14:paraId="4CB474BB" w14:textId="77777777">
            <w:pPr>
              <w:spacing w:line="240" w:lineRule="auto"/>
              <w:rPr>
                <w:b w:val="0"/>
                <w:bCs w:val="0"/>
                <w:sz w:val="16"/>
                <w:szCs w:val="16"/>
              </w:rPr>
            </w:pPr>
            <w:r w:rsidRPr="00045122">
              <w:rPr>
                <w:b w:val="0"/>
                <w:bCs w:val="0"/>
                <w:sz w:val="16"/>
                <w:szCs w:val="16"/>
              </w:rPr>
              <w:t>Evaluatie Subsidieregeling Basisregistraties 2024</w:t>
            </w:r>
          </w:p>
        </w:tc>
        <w:tc>
          <w:tcPr>
            <w:tcW w:w="1890" w:type="dxa"/>
          </w:tcPr>
          <w:p w:rsidRPr="00045122" w:rsidR="0068067B" w:rsidP="00976061" w14:paraId="41EF056C" w14:textId="77777777">
            <w:pPr>
              <w:spacing w:line="240" w:lineRule="auto"/>
              <w:rPr>
                <w:sz w:val="16"/>
                <w:szCs w:val="16"/>
              </w:rPr>
            </w:pPr>
            <w:r w:rsidRPr="00045122">
              <w:rPr>
                <w:sz w:val="16"/>
                <w:szCs w:val="16"/>
              </w:rPr>
              <w:t>2024</w:t>
            </w:r>
          </w:p>
        </w:tc>
      </w:tr>
      <w:tr w:rsidTr="0080186B" w14:paraId="45B18BDF" w14:textId="77777777">
        <w:tblPrEx>
          <w:tblW w:w="6970" w:type="dxa"/>
          <w:tblLook w:val="04A0"/>
        </w:tblPrEx>
        <w:trPr>
          <w:trHeight w:val="132"/>
        </w:trPr>
        <w:tc>
          <w:tcPr>
            <w:tcW w:w="5080" w:type="dxa"/>
            <w:vAlign w:val="bottom"/>
          </w:tcPr>
          <w:p w:rsidRPr="0080186B" w:rsidR="002572AC" w:rsidP="00976061" w14:paraId="66A5893E" w14:textId="3A1C817C">
            <w:pPr>
              <w:spacing w:line="240" w:lineRule="auto"/>
              <w:rPr>
                <w:b w:val="0"/>
                <w:bCs w:val="0"/>
                <w:sz w:val="16"/>
                <w:szCs w:val="16"/>
              </w:rPr>
            </w:pPr>
            <w:r w:rsidRPr="0080186B">
              <w:rPr>
                <w:b w:val="0"/>
                <w:bCs w:val="0"/>
                <w:sz w:val="16"/>
                <w:szCs w:val="16"/>
              </w:rPr>
              <w:t>Evaluatie van het ruimtelijk arrangement en handvatten voor vervolg</w:t>
            </w:r>
          </w:p>
        </w:tc>
        <w:tc>
          <w:tcPr>
            <w:tcW w:w="1890" w:type="dxa"/>
            <w:vAlign w:val="bottom"/>
          </w:tcPr>
          <w:p w:rsidRPr="00045122" w:rsidR="002572AC" w:rsidP="00976061" w14:paraId="778F0B4D" w14:textId="09E1AFD1">
            <w:pPr>
              <w:spacing w:line="240" w:lineRule="auto"/>
              <w:rPr>
                <w:sz w:val="16"/>
                <w:szCs w:val="16"/>
              </w:rPr>
            </w:pPr>
            <w:r>
              <w:rPr>
                <w:sz w:val="16"/>
                <w:szCs w:val="16"/>
              </w:rPr>
              <w:t>2025</w:t>
            </w:r>
          </w:p>
        </w:tc>
      </w:tr>
      <w:tr w:rsidTr="0080186B" w14:paraId="1C8D8F77" w14:textId="77777777">
        <w:tblPrEx>
          <w:tblW w:w="6970" w:type="dxa"/>
          <w:tblLook w:val="04A0"/>
        </w:tblPrEx>
        <w:trPr>
          <w:trHeight w:val="132"/>
        </w:trPr>
        <w:tc>
          <w:tcPr>
            <w:tcW w:w="5080" w:type="dxa"/>
            <w:vAlign w:val="bottom"/>
          </w:tcPr>
          <w:p w:rsidRPr="00045122" w:rsidR="0068067B" w:rsidP="00976061" w14:paraId="390ECAEE" w14:textId="77777777">
            <w:pPr>
              <w:spacing w:line="240" w:lineRule="auto"/>
              <w:rPr>
                <w:b w:val="0"/>
                <w:bCs w:val="0"/>
                <w:sz w:val="16"/>
                <w:szCs w:val="16"/>
              </w:rPr>
            </w:pPr>
            <w:r w:rsidRPr="00045122">
              <w:rPr>
                <w:b w:val="0"/>
                <w:bCs w:val="0"/>
                <w:sz w:val="16"/>
                <w:szCs w:val="16"/>
              </w:rPr>
              <w:t>Evaluatie Subsidieregeling Basisregistraties 2026</w:t>
            </w:r>
          </w:p>
        </w:tc>
        <w:tc>
          <w:tcPr>
            <w:tcW w:w="1890" w:type="dxa"/>
            <w:vAlign w:val="bottom"/>
          </w:tcPr>
          <w:p w:rsidRPr="00045122" w:rsidR="0068067B" w:rsidP="00976061" w14:paraId="078BE2EF" w14:textId="77777777">
            <w:pPr>
              <w:spacing w:line="240" w:lineRule="auto"/>
              <w:rPr>
                <w:sz w:val="16"/>
                <w:szCs w:val="16"/>
              </w:rPr>
            </w:pPr>
            <w:r w:rsidRPr="00045122">
              <w:rPr>
                <w:sz w:val="16"/>
                <w:szCs w:val="16"/>
              </w:rPr>
              <w:t>2026</w:t>
            </w:r>
          </w:p>
        </w:tc>
      </w:tr>
      <w:tr w:rsidTr="0080186B" w14:paraId="110E7309" w14:textId="77777777">
        <w:tblPrEx>
          <w:tblW w:w="6970" w:type="dxa"/>
          <w:tblLook w:val="04A0"/>
        </w:tblPrEx>
        <w:trPr>
          <w:trHeight w:val="209"/>
        </w:trPr>
        <w:tc>
          <w:tcPr>
            <w:tcW w:w="5080" w:type="dxa"/>
            <w:vAlign w:val="bottom"/>
          </w:tcPr>
          <w:p w:rsidRPr="00045122" w:rsidR="0068067B" w:rsidP="00976061" w14:paraId="7DC59B3F" w14:textId="77777777">
            <w:pPr>
              <w:spacing w:line="240" w:lineRule="auto"/>
              <w:rPr>
                <w:i/>
                <w:iCs/>
                <w:sz w:val="16"/>
                <w:szCs w:val="16"/>
                <w:u w:val="single"/>
              </w:rPr>
            </w:pPr>
          </w:p>
        </w:tc>
        <w:tc>
          <w:tcPr>
            <w:tcW w:w="1890" w:type="dxa"/>
            <w:vAlign w:val="bottom"/>
          </w:tcPr>
          <w:p w:rsidRPr="00045122" w:rsidR="0068067B" w:rsidP="00976061" w14:paraId="20E1C9FB" w14:textId="77777777">
            <w:pPr>
              <w:spacing w:line="240" w:lineRule="auto"/>
              <w:rPr>
                <w:sz w:val="16"/>
                <w:szCs w:val="16"/>
              </w:rPr>
            </w:pPr>
          </w:p>
        </w:tc>
      </w:tr>
      <w:tr w:rsidTr="00976061" w14:paraId="7186BF75" w14:textId="77777777">
        <w:tblPrEx>
          <w:tblW w:w="6970" w:type="dxa"/>
          <w:tblLook w:val="04A0"/>
        </w:tblPrEx>
        <w:trPr>
          <w:trHeight w:val="220"/>
        </w:trPr>
        <w:tc>
          <w:tcPr>
            <w:tcW w:w="5080" w:type="dxa"/>
            <w:vAlign w:val="bottom"/>
          </w:tcPr>
          <w:p w:rsidRPr="00976061" w:rsidR="0068067B" w:rsidP="00976061" w14:paraId="725FD35E" w14:textId="77777777">
            <w:pPr>
              <w:spacing w:line="276" w:lineRule="auto"/>
              <w:rPr>
                <w:b w:val="0"/>
                <w:bCs w:val="0"/>
                <w:i/>
                <w:iCs/>
                <w:sz w:val="16"/>
                <w:szCs w:val="16"/>
              </w:rPr>
            </w:pPr>
            <w:r w:rsidRPr="4DA37DDE">
              <w:rPr>
                <w:i/>
                <w:iCs/>
                <w:sz w:val="16"/>
                <w:szCs w:val="16"/>
                <w:u w:val="single"/>
              </w:rPr>
              <w:t>Subthema</w:t>
            </w:r>
            <w:r w:rsidRPr="4DA37DDE">
              <w:rPr>
                <w:i/>
                <w:iCs/>
                <w:sz w:val="16"/>
                <w:szCs w:val="16"/>
                <w:u w:val="single"/>
              </w:rPr>
              <w:t xml:space="preserve">: </w:t>
            </w:r>
            <w:r w:rsidRPr="4DA37DDE">
              <w:rPr>
                <w:i/>
                <w:iCs/>
                <w:sz w:val="16"/>
                <w:szCs w:val="16"/>
                <w:u w:val="single"/>
              </w:rPr>
              <w:t>geo</w:t>
            </w:r>
            <w:r w:rsidRPr="4DA37DDE">
              <w:rPr>
                <w:i/>
                <w:iCs/>
                <w:sz w:val="16"/>
                <w:szCs w:val="16"/>
                <w:u w:val="single"/>
              </w:rPr>
              <w:t>-informatie (ruimtelijke informatie)</w:t>
            </w:r>
          </w:p>
        </w:tc>
        <w:tc>
          <w:tcPr>
            <w:tcW w:w="1890" w:type="dxa"/>
            <w:vAlign w:val="bottom"/>
          </w:tcPr>
          <w:p w:rsidRPr="00045122" w:rsidR="0068067B" w:rsidP="00976061" w14:paraId="613CB8B4" w14:textId="77777777">
            <w:pPr>
              <w:spacing w:line="240" w:lineRule="auto"/>
              <w:rPr>
                <w:sz w:val="16"/>
                <w:szCs w:val="16"/>
              </w:rPr>
            </w:pPr>
            <w:r w:rsidRPr="00045122">
              <w:rPr>
                <w:sz w:val="16"/>
                <w:szCs w:val="16"/>
              </w:rPr>
              <w:t> </w:t>
            </w:r>
          </w:p>
        </w:tc>
      </w:tr>
      <w:tr w:rsidTr="0080186B" w14:paraId="23B24280" w14:textId="77777777">
        <w:tblPrEx>
          <w:tblW w:w="6970" w:type="dxa"/>
          <w:tblLook w:val="04A0"/>
        </w:tblPrEx>
        <w:trPr>
          <w:trHeight w:val="129"/>
        </w:trPr>
        <w:tc>
          <w:tcPr>
            <w:tcW w:w="5080" w:type="dxa"/>
            <w:vAlign w:val="bottom"/>
          </w:tcPr>
          <w:p w:rsidRPr="00045122" w:rsidR="0068067B" w:rsidP="00976061" w14:paraId="596BE530" w14:textId="77777777">
            <w:pPr>
              <w:spacing w:line="240" w:lineRule="auto"/>
              <w:rPr>
                <w:b w:val="0"/>
                <w:bCs w:val="0"/>
                <w:sz w:val="16"/>
                <w:szCs w:val="16"/>
              </w:rPr>
            </w:pPr>
            <w:r w:rsidRPr="00045122">
              <w:rPr>
                <w:b w:val="0"/>
                <w:bCs w:val="0"/>
                <w:sz w:val="16"/>
                <w:szCs w:val="16"/>
              </w:rPr>
              <w:t>Gebruikersonderzoek basisregistraties</w:t>
            </w:r>
          </w:p>
        </w:tc>
        <w:tc>
          <w:tcPr>
            <w:tcW w:w="1890" w:type="dxa"/>
            <w:vAlign w:val="bottom"/>
          </w:tcPr>
          <w:p w:rsidRPr="00045122" w:rsidR="0068067B" w:rsidP="00976061" w14:paraId="1B443BAE" w14:textId="77777777">
            <w:pPr>
              <w:spacing w:line="240" w:lineRule="auto"/>
              <w:rPr>
                <w:sz w:val="16"/>
                <w:szCs w:val="16"/>
              </w:rPr>
            </w:pPr>
            <w:r w:rsidRPr="00045122">
              <w:rPr>
                <w:sz w:val="16"/>
                <w:szCs w:val="16"/>
              </w:rPr>
              <w:t>2020</w:t>
            </w:r>
          </w:p>
        </w:tc>
      </w:tr>
      <w:tr w:rsidTr="0080186B" w14:paraId="76A35AB5" w14:textId="77777777">
        <w:tblPrEx>
          <w:tblW w:w="6970" w:type="dxa"/>
          <w:tblLook w:val="04A0"/>
        </w:tblPrEx>
        <w:trPr>
          <w:trHeight w:val="129"/>
        </w:trPr>
        <w:tc>
          <w:tcPr>
            <w:tcW w:w="5080" w:type="dxa"/>
            <w:vAlign w:val="bottom"/>
          </w:tcPr>
          <w:p w:rsidRPr="0080186B" w:rsidR="0068067B" w:rsidP="00976061" w14:paraId="08ADFC80" w14:textId="77777777">
            <w:pPr>
              <w:spacing w:line="240" w:lineRule="auto"/>
              <w:rPr>
                <w:b w:val="0"/>
                <w:bCs w:val="0"/>
                <w:sz w:val="16"/>
                <w:szCs w:val="16"/>
              </w:rPr>
            </w:pPr>
            <w:r w:rsidRPr="0080186B">
              <w:rPr>
                <w:b w:val="0"/>
                <w:bCs w:val="0"/>
                <w:sz w:val="16"/>
                <w:szCs w:val="16"/>
              </w:rPr>
              <w:t>Tweede evaluatie naar de doelstellingen van de gewijzigde Basisadministratie adressen en gebouwen</w:t>
            </w:r>
          </w:p>
        </w:tc>
        <w:tc>
          <w:tcPr>
            <w:tcW w:w="1890" w:type="dxa"/>
            <w:vAlign w:val="bottom"/>
          </w:tcPr>
          <w:p w:rsidRPr="00045122" w:rsidR="0068067B" w:rsidP="00976061" w14:paraId="15BC5F5E" w14:textId="77777777">
            <w:pPr>
              <w:spacing w:line="240" w:lineRule="auto"/>
              <w:rPr>
                <w:sz w:val="16"/>
                <w:szCs w:val="16"/>
              </w:rPr>
            </w:pPr>
            <w:r>
              <w:rPr>
                <w:sz w:val="16"/>
                <w:szCs w:val="16"/>
              </w:rPr>
              <w:t>2022</w:t>
            </w:r>
          </w:p>
        </w:tc>
      </w:tr>
      <w:tr w:rsidTr="0080186B" w14:paraId="4F2B60A9" w14:textId="77777777">
        <w:tblPrEx>
          <w:tblW w:w="6970" w:type="dxa"/>
          <w:tblLook w:val="04A0"/>
        </w:tblPrEx>
        <w:trPr>
          <w:trHeight w:val="129"/>
        </w:trPr>
        <w:tc>
          <w:tcPr>
            <w:tcW w:w="5080" w:type="dxa"/>
            <w:vAlign w:val="bottom"/>
          </w:tcPr>
          <w:p w:rsidRPr="00514069" w:rsidR="0068067B" w:rsidP="00976061" w14:paraId="73DBCF7B" w14:textId="77777777">
            <w:pPr>
              <w:spacing w:line="240" w:lineRule="auto"/>
              <w:rPr>
                <w:b w:val="0"/>
                <w:bCs w:val="0"/>
                <w:sz w:val="16"/>
                <w:szCs w:val="16"/>
              </w:rPr>
            </w:pPr>
            <w:r w:rsidRPr="00514069">
              <w:rPr>
                <w:b w:val="0"/>
                <w:bCs w:val="0"/>
                <w:sz w:val="16"/>
                <w:szCs w:val="16"/>
              </w:rPr>
              <w:t>Beleidsevaluatie Wet basisregistratie Grootschalige Topografie</w:t>
            </w:r>
          </w:p>
        </w:tc>
        <w:tc>
          <w:tcPr>
            <w:tcW w:w="1890" w:type="dxa"/>
            <w:vAlign w:val="bottom"/>
          </w:tcPr>
          <w:p w:rsidR="0068067B" w:rsidP="00976061" w14:paraId="52B39A18" w14:textId="77777777">
            <w:pPr>
              <w:spacing w:line="240" w:lineRule="auto"/>
              <w:rPr>
                <w:sz w:val="16"/>
                <w:szCs w:val="16"/>
              </w:rPr>
            </w:pPr>
            <w:r>
              <w:rPr>
                <w:sz w:val="16"/>
                <w:szCs w:val="16"/>
              </w:rPr>
              <w:t>2025</w:t>
            </w:r>
          </w:p>
        </w:tc>
      </w:tr>
      <w:tr w:rsidTr="0080186B" w14:paraId="32F29FDA" w14:textId="77777777">
        <w:tblPrEx>
          <w:tblW w:w="6970" w:type="dxa"/>
          <w:tblLook w:val="04A0"/>
        </w:tblPrEx>
        <w:trPr>
          <w:trHeight w:val="129"/>
        </w:trPr>
        <w:tc>
          <w:tcPr>
            <w:tcW w:w="5080" w:type="dxa"/>
            <w:vAlign w:val="bottom"/>
          </w:tcPr>
          <w:p w:rsidRPr="0080186B" w:rsidR="0068067B" w:rsidP="00976061" w14:paraId="4E281A58" w14:textId="77777777">
            <w:pPr>
              <w:spacing w:line="240" w:lineRule="auto"/>
              <w:rPr>
                <w:b w:val="0"/>
                <w:bCs w:val="0"/>
                <w:sz w:val="16"/>
                <w:szCs w:val="16"/>
              </w:rPr>
            </w:pPr>
            <w:r w:rsidRPr="0080186B">
              <w:rPr>
                <w:b w:val="0"/>
                <w:bCs w:val="0"/>
                <w:sz w:val="16"/>
                <w:szCs w:val="16"/>
              </w:rPr>
              <w:t>Evaluatie Wet basisregistratie ondergrond (2024)</w:t>
            </w:r>
          </w:p>
        </w:tc>
        <w:tc>
          <w:tcPr>
            <w:tcW w:w="1890" w:type="dxa"/>
            <w:vAlign w:val="bottom"/>
          </w:tcPr>
          <w:p w:rsidR="0068067B" w:rsidP="00976061" w14:paraId="738791D5" w14:textId="77777777">
            <w:pPr>
              <w:spacing w:line="240" w:lineRule="auto"/>
              <w:rPr>
                <w:sz w:val="16"/>
                <w:szCs w:val="16"/>
              </w:rPr>
            </w:pPr>
            <w:r>
              <w:rPr>
                <w:sz w:val="16"/>
                <w:szCs w:val="16"/>
              </w:rPr>
              <w:t>2025</w:t>
            </w:r>
          </w:p>
        </w:tc>
      </w:tr>
      <w:tr w:rsidTr="0080186B" w14:paraId="5AD8022D" w14:textId="77777777">
        <w:tblPrEx>
          <w:tblW w:w="6970" w:type="dxa"/>
          <w:tblLook w:val="04A0"/>
        </w:tblPrEx>
        <w:trPr>
          <w:trHeight w:val="236"/>
        </w:trPr>
        <w:tc>
          <w:tcPr>
            <w:tcW w:w="5080" w:type="dxa"/>
            <w:vAlign w:val="bottom"/>
          </w:tcPr>
          <w:p w:rsidRPr="00514069" w:rsidR="0068067B" w:rsidP="00976061" w14:paraId="20EB3142" w14:textId="77777777">
            <w:pPr>
              <w:spacing w:line="240" w:lineRule="auto"/>
              <w:rPr>
                <w:b w:val="0"/>
                <w:bCs w:val="0"/>
                <w:sz w:val="16"/>
                <w:szCs w:val="16"/>
              </w:rPr>
            </w:pPr>
            <w:r w:rsidRPr="00514069">
              <w:rPr>
                <w:b w:val="0"/>
                <w:bCs w:val="0"/>
                <w:sz w:val="16"/>
                <w:szCs w:val="16"/>
              </w:rPr>
              <w:t xml:space="preserve">Evaluatie subsidieregeling </w:t>
            </w:r>
            <w:r w:rsidRPr="00514069">
              <w:rPr>
                <w:b w:val="0"/>
                <w:bCs w:val="0"/>
                <w:sz w:val="16"/>
                <w:szCs w:val="16"/>
              </w:rPr>
              <w:t>Geonovum</w:t>
            </w:r>
            <w:r w:rsidRPr="00514069">
              <w:rPr>
                <w:b w:val="0"/>
                <w:bCs w:val="0"/>
                <w:sz w:val="16"/>
                <w:szCs w:val="16"/>
              </w:rPr>
              <w:t xml:space="preserve"> 2022-2027</w:t>
            </w:r>
          </w:p>
        </w:tc>
        <w:tc>
          <w:tcPr>
            <w:tcW w:w="1890" w:type="dxa"/>
            <w:vAlign w:val="bottom"/>
          </w:tcPr>
          <w:p w:rsidRPr="00045122" w:rsidR="0068067B" w:rsidP="00976061" w14:paraId="79CD7A41" w14:textId="77777777">
            <w:pPr>
              <w:spacing w:line="240" w:lineRule="auto"/>
              <w:rPr>
                <w:sz w:val="16"/>
                <w:szCs w:val="16"/>
              </w:rPr>
            </w:pPr>
            <w:r w:rsidRPr="00045122">
              <w:rPr>
                <w:sz w:val="16"/>
                <w:szCs w:val="16"/>
              </w:rPr>
              <w:t>2026</w:t>
            </w:r>
          </w:p>
        </w:tc>
      </w:tr>
      <w:tr w:rsidTr="00976061" w14:paraId="540937AB" w14:textId="77777777">
        <w:tblPrEx>
          <w:tblW w:w="6970" w:type="dxa"/>
          <w:tblLook w:val="04A0"/>
        </w:tblPrEx>
        <w:trPr>
          <w:trHeight w:val="236"/>
        </w:trPr>
        <w:tc>
          <w:tcPr>
            <w:tcW w:w="5080" w:type="dxa"/>
            <w:vAlign w:val="bottom"/>
          </w:tcPr>
          <w:p w:rsidRPr="0080186B" w:rsidR="0068067B" w:rsidP="00976061" w14:paraId="2BD86E36" w14:textId="77777777">
            <w:pPr>
              <w:spacing w:line="240" w:lineRule="auto"/>
              <w:rPr>
                <w:b w:val="0"/>
                <w:bCs w:val="0"/>
                <w:sz w:val="16"/>
                <w:szCs w:val="16"/>
              </w:rPr>
            </w:pPr>
            <w:r w:rsidRPr="00514069">
              <w:rPr>
                <w:b w:val="0"/>
                <w:bCs w:val="0"/>
                <w:sz w:val="16"/>
                <w:szCs w:val="16"/>
              </w:rPr>
              <w:t>Wettelijke evaluatie Kadaster 2025</w:t>
            </w:r>
          </w:p>
        </w:tc>
        <w:tc>
          <w:tcPr>
            <w:tcW w:w="1890" w:type="dxa"/>
            <w:vAlign w:val="bottom"/>
          </w:tcPr>
          <w:p w:rsidRPr="00045122" w:rsidR="0068067B" w:rsidP="00976061" w14:paraId="2908DCBE" w14:textId="77777777">
            <w:pPr>
              <w:spacing w:line="240" w:lineRule="auto"/>
              <w:rPr>
                <w:sz w:val="16"/>
                <w:szCs w:val="16"/>
              </w:rPr>
            </w:pPr>
            <w:r w:rsidRPr="00045122">
              <w:rPr>
                <w:sz w:val="16"/>
                <w:szCs w:val="16"/>
              </w:rPr>
              <w:t>2026</w:t>
            </w:r>
          </w:p>
        </w:tc>
      </w:tr>
      <w:tr w:rsidTr="0080186B" w14:paraId="23010A74" w14:textId="77777777">
        <w:tblPrEx>
          <w:tblW w:w="6970" w:type="dxa"/>
          <w:tblLook w:val="04A0"/>
        </w:tblPrEx>
        <w:trPr>
          <w:trHeight w:val="236"/>
        </w:trPr>
        <w:tc>
          <w:tcPr>
            <w:tcW w:w="5080" w:type="dxa"/>
            <w:vAlign w:val="bottom"/>
          </w:tcPr>
          <w:p w:rsidRPr="0080186B" w:rsidR="0068067B" w:rsidP="00976061" w14:paraId="00A98260" w14:textId="77777777">
            <w:pPr>
              <w:spacing w:line="240" w:lineRule="auto"/>
              <w:rPr>
                <w:b w:val="0"/>
                <w:bCs w:val="0"/>
                <w:sz w:val="16"/>
                <w:szCs w:val="16"/>
              </w:rPr>
            </w:pPr>
            <w:r w:rsidRPr="0080186B">
              <w:rPr>
                <w:b w:val="0"/>
                <w:bCs w:val="0"/>
                <w:sz w:val="16"/>
                <w:szCs w:val="16"/>
              </w:rPr>
              <w:t>Gebruikersonderzoek Basisregistratie ondergrond</w:t>
            </w:r>
          </w:p>
        </w:tc>
        <w:tc>
          <w:tcPr>
            <w:tcW w:w="1890" w:type="dxa"/>
            <w:vAlign w:val="bottom"/>
          </w:tcPr>
          <w:p w:rsidRPr="00045122" w:rsidR="0068067B" w:rsidP="00976061" w14:paraId="01FB5BE5" w14:textId="77777777">
            <w:pPr>
              <w:spacing w:line="240" w:lineRule="auto"/>
              <w:rPr>
                <w:sz w:val="16"/>
                <w:szCs w:val="16"/>
              </w:rPr>
            </w:pPr>
            <w:r>
              <w:rPr>
                <w:sz w:val="16"/>
                <w:szCs w:val="16"/>
              </w:rPr>
              <w:t>2026</w:t>
            </w:r>
          </w:p>
        </w:tc>
      </w:tr>
      <w:tr w:rsidTr="0080186B" w14:paraId="1C9CB309" w14:textId="77777777">
        <w:tblPrEx>
          <w:tblW w:w="6970" w:type="dxa"/>
          <w:tblLook w:val="04A0"/>
        </w:tblPrEx>
        <w:trPr>
          <w:trHeight w:val="44"/>
        </w:trPr>
        <w:tc>
          <w:tcPr>
            <w:tcW w:w="5080" w:type="dxa"/>
            <w:vAlign w:val="bottom"/>
          </w:tcPr>
          <w:p w:rsidRPr="00045122" w:rsidR="0068067B" w:rsidP="00976061" w14:paraId="79FAD432" w14:textId="77777777">
            <w:pPr>
              <w:spacing w:line="240" w:lineRule="auto"/>
              <w:rPr>
                <w:b w:val="0"/>
                <w:bCs w:val="0"/>
                <w:sz w:val="16"/>
                <w:szCs w:val="16"/>
              </w:rPr>
            </w:pPr>
            <w:r w:rsidRPr="00420972">
              <w:rPr>
                <w:b w:val="0"/>
                <w:bCs w:val="0"/>
                <w:sz w:val="16"/>
                <w:szCs w:val="16"/>
              </w:rPr>
              <w:t xml:space="preserve">Evaluatie </w:t>
            </w:r>
            <w:r>
              <w:rPr>
                <w:b w:val="0"/>
                <w:bCs w:val="0"/>
                <w:sz w:val="16"/>
                <w:szCs w:val="16"/>
              </w:rPr>
              <w:t>BRK</w:t>
            </w:r>
            <w:r w:rsidRPr="00420972">
              <w:rPr>
                <w:b w:val="0"/>
                <w:bCs w:val="0"/>
                <w:sz w:val="16"/>
                <w:szCs w:val="16"/>
              </w:rPr>
              <w:t xml:space="preserve">-BRT-WKPB </w:t>
            </w:r>
          </w:p>
        </w:tc>
        <w:tc>
          <w:tcPr>
            <w:tcW w:w="1890" w:type="dxa"/>
            <w:vAlign w:val="bottom"/>
          </w:tcPr>
          <w:p w:rsidRPr="00045122" w:rsidR="0068067B" w:rsidP="00976061" w14:paraId="26AB81BB" w14:textId="77777777">
            <w:pPr>
              <w:spacing w:line="240" w:lineRule="auto"/>
              <w:rPr>
                <w:sz w:val="16"/>
                <w:szCs w:val="16"/>
              </w:rPr>
            </w:pPr>
            <w:r>
              <w:rPr>
                <w:sz w:val="16"/>
                <w:szCs w:val="16"/>
              </w:rPr>
              <w:t>2026</w:t>
            </w:r>
          </w:p>
        </w:tc>
      </w:tr>
      <w:tr w:rsidTr="0080186B" w14:paraId="0B28E11C" w14:textId="77777777">
        <w:tblPrEx>
          <w:tblW w:w="6970" w:type="dxa"/>
          <w:tblLook w:val="04A0"/>
        </w:tblPrEx>
        <w:trPr>
          <w:trHeight w:val="487"/>
        </w:trPr>
        <w:tc>
          <w:tcPr>
            <w:tcW w:w="5080" w:type="dxa"/>
            <w:vAlign w:val="bottom"/>
          </w:tcPr>
          <w:p w:rsidRPr="00045122" w:rsidR="0068067B" w:rsidP="00976061" w14:paraId="428D1A6A" w14:textId="77777777">
            <w:pPr>
              <w:spacing w:line="276" w:lineRule="auto"/>
              <w:rPr>
                <w:sz w:val="16"/>
                <w:szCs w:val="16"/>
              </w:rPr>
            </w:pPr>
            <w:r w:rsidRPr="00045122">
              <w:rPr>
                <w:sz w:val="16"/>
                <w:szCs w:val="16"/>
              </w:rPr>
              <w:t>Thema: Omgevingswet</w:t>
            </w:r>
          </w:p>
        </w:tc>
        <w:tc>
          <w:tcPr>
            <w:tcW w:w="1890" w:type="dxa"/>
            <w:vAlign w:val="bottom"/>
          </w:tcPr>
          <w:p w:rsidRPr="00045122" w:rsidR="0068067B" w:rsidP="00976061" w14:paraId="3A3B2C8D" w14:textId="77777777">
            <w:pPr>
              <w:spacing w:line="240" w:lineRule="auto"/>
              <w:rPr>
                <w:sz w:val="16"/>
                <w:szCs w:val="16"/>
              </w:rPr>
            </w:pPr>
            <w:r w:rsidRPr="00045122">
              <w:rPr>
                <w:sz w:val="16"/>
                <w:szCs w:val="16"/>
              </w:rPr>
              <w:t> </w:t>
            </w:r>
          </w:p>
        </w:tc>
      </w:tr>
      <w:tr w:rsidTr="0080186B" w14:paraId="2AD6C381" w14:textId="77777777">
        <w:tblPrEx>
          <w:tblW w:w="6970" w:type="dxa"/>
          <w:tblLook w:val="04A0"/>
        </w:tblPrEx>
        <w:trPr>
          <w:trHeight w:val="125"/>
        </w:trPr>
        <w:tc>
          <w:tcPr>
            <w:tcW w:w="5080" w:type="dxa"/>
            <w:vAlign w:val="bottom"/>
          </w:tcPr>
          <w:p w:rsidRPr="00976061" w:rsidR="0068067B" w:rsidP="00976061" w14:paraId="3A50B861" w14:textId="77777777">
            <w:pPr>
              <w:spacing w:line="276" w:lineRule="auto"/>
              <w:rPr>
                <w:b w:val="0"/>
                <w:bCs w:val="0"/>
                <w:i/>
                <w:iCs/>
                <w:sz w:val="16"/>
                <w:szCs w:val="16"/>
              </w:rPr>
            </w:pPr>
            <w:r w:rsidRPr="4DA37DDE">
              <w:rPr>
                <w:i/>
                <w:iCs/>
                <w:sz w:val="16"/>
                <w:szCs w:val="16"/>
                <w:u w:val="single"/>
              </w:rPr>
              <w:t>Subthema</w:t>
            </w:r>
            <w:r w:rsidRPr="4DA37DDE">
              <w:rPr>
                <w:i/>
                <w:iCs/>
                <w:sz w:val="16"/>
                <w:szCs w:val="16"/>
                <w:u w:val="single"/>
              </w:rPr>
              <w:t xml:space="preserve">: werking stelsel en instrumentarium </w:t>
            </w:r>
          </w:p>
        </w:tc>
        <w:tc>
          <w:tcPr>
            <w:tcW w:w="1890" w:type="dxa"/>
            <w:vAlign w:val="bottom"/>
          </w:tcPr>
          <w:p w:rsidRPr="00045122" w:rsidR="0068067B" w:rsidP="00976061" w14:paraId="45BE2679" w14:textId="77777777">
            <w:pPr>
              <w:spacing w:line="240" w:lineRule="auto"/>
              <w:rPr>
                <w:sz w:val="16"/>
                <w:szCs w:val="16"/>
              </w:rPr>
            </w:pPr>
          </w:p>
        </w:tc>
      </w:tr>
      <w:tr w:rsidTr="0080186B" w14:paraId="48203B8D" w14:textId="77777777">
        <w:tblPrEx>
          <w:tblW w:w="6970" w:type="dxa"/>
          <w:tblLook w:val="04A0"/>
        </w:tblPrEx>
        <w:trPr>
          <w:trHeight w:val="253"/>
        </w:trPr>
        <w:tc>
          <w:tcPr>
            <w:tcW w:w="5080" w:type="dxa"/>
            <w:vAlign w:val="bottom"/>
          </w:tcPr>
          <w:p w:rsidRPr="00045122" w:rsidR="0068067B" w:rsidP="00976061" w14:paraId="0C16F3A6" w14:textId="77777777">
            <w:pPr>
              <w:spacing w:line="240" w:lineRule="auto"/>
              <w:rPr>
                <w:b w:val="0"/>
                <w:bCs w:val="0"/>
                <w:sz w:val="16"/>
                <w:szCs w:val="16"/>
              </w:rPr>
            </w:pPr>
            <w:r w:rsidRPr="00045122">
              <w:rPr>
                <w:b w:val="0"/>
                <w:bCs w:val="0"/>
                <w:sz w:val="16"/>
                <w:szCs w:val="16"/>
              </w:rPr>
              <w:t>Monitor Werking Omgevingswet - plan van aanpak</w:t>
            </w:r>
          </w:p>
        </w:tc>
        <w:tc>
          <w:tcPr>
            <w:tcW w:w="1890" w:type="dxa"/>
            <w:vAlign w:val="bottom"/>
          </w:tcPr>
          <w:p w:rsidRPr="00045122" w:rsidR="0068067B" w:rsidP="00976061" w14:paraId="678DDB3A" w14:textId="77777777">
            <w:pPr>
              <w:spacing w:line="240" w:lineRule="auto"/>
              <w:rPr>
                <w:sz w:val="16"/>
                <w:szCs w:val="16"/>
              </w:rPr>
            </w:pPr>
            <w:r w:rsidRPr="00045122">
              <w:rPr>
                <w:sz w:val="16"/>
                <w:szCs w:val="16"/>
              </w:rPr>
              <w:t>2023</w:t>
            </w:r>
          </w:p>
        </w:tc>
      </w:tr>
      <w:tr w:rsidTr="0080186B" w14:paraId="62EF7031" w14:textId="77777777">
        <w:tblPrEx>
          <w:tblW w:w="6970" w:type="dxa"/>
          <w:tblLook w:val="04A0"/>
        </w:tblPrEx>
        <w:trPr>
          <w:trHeight w:val="107"/>
        </w:trPr>
        <w:tc>
          <w:tcPr>
            <w:tcW w:w="5080" w:type="dxa"/>
            <w:vAlign w:val="bottom"/>
          </w:tcPr>
          <w:p w:rsidRPr="00045122" w:rsidR="0068067B" w:rsidP="00976061" w14:paraId="17997740" w14:textId="77777777">
            <w:pPr>
              <w:spacing w:line="240" w:lineRule="auto"/>
              <w:rPr>
                <w:b w:val="0"/>
                <w:bCs w:val="0"/>
                <w:sz w:val="16"/>
                <w:szCs w:val="16"/>
              </w:rPr>
            </w:pPr>
            <w:r w:rsidRPr="00045122">
              <w:rPr>
                <w:b w:val="0"/>
                <w:bCs w:val="0"/>
                <w:sz w:val="16"/>
                <w:szCs w:val="16"/>
              </w:rPr>
              <w:t>Monitor Werking Omgevingswet - rapportage 2024</w:t>
            </w:r>
          </w:p>
        </w:tc>
        <w:tc>
          <w:tcPr>
            <w:tcW w:w="1890" w:type="dxa"/>
            <w:vAlign w:val="bottom"/>
          </w:tcPr>
          <w:p w:rsidRPr="00045122" w:rsidR="0068067B" w:rsidP="00976061" w14:paraId="7580A2B8" w14:textId="77777777">
            <w:pPr>
              <w:spacing w:line="240" w:lineRule="auto"/>
              <w:rPr>
                <w:sz w:val="16"/>
                <w:szCs w:val="16"/>
              </w:rPr>
            </w:pPr>
            <w:r w:rsidRPr="00045122">
              <w:rPr>
                <w:sz w:val="16"/>
                <w:szCs w:val="16"/>
              </w:rPr>
              <w:t>2025</w:t>
            </w:r>
          </w:p>
        </w:tc>
      </w:tr>
      <w:tr w:rsidTr="0080186B" w14:paraId="3BBB4F3E" w14:textId="77777777">
        <w:tblPrEx>
          <w:tblW w:w="6970" w:type="dxa"/>
          <w:tblLook w:val="04A0"/>
        </w:tblPrEx>
        <w:trPr>
          <w:trHeight w:val="248"/>
        </w:trPr>
        <w:tc>
          <w:tcPr>
            <w:tcW w:w="5080" w:type="dxa"/>
            <w:vAlign w:val="bottom"/>
          </w:tcPr>
          <w:p w:rsidRPr="00045122" w:rsidR="0068067B" w:rsidP="00976061" w14:paraId="16AFF1AD" w14:textId="77777777">
            <w:pPr>
              <w:spacing w:line="240" w:lineRule="auto"/>
              <w:rPr>
                <w:b w:val="0"/>
                <w:bCs w:val="0"/>
                <w:sz w:val="16"/>
                <w:szCs w:val="16"/>
              </w:rPr>
            </w:pPr>
            <w:r w:rsidRPr="00045122">
              <w:rPr>
                <w:b w:val="0"/>
                <w:bCs w:val="0"/>
                <w:sz w:val="16"/>
                <w:szCs w:val="16"/>
              </w:rPr>
              <w:t>Monitor Werking Omgevingswet - rapportage 2025</w:t>
            </w:r>
          </w:p>
        </w:tc>
        <w:tc>
          <w:tcPr>
            <w:tcW w:w="1890" w:type="dxa"/>
            <w:vAlign w:val="bottom"/>
          </w:tcPr>
          <w:p w:rsidRPr="00045122" w:rsidR="0068067B" w:rsidP="00976061" w14:paraId="76D74692" w14:textId="77777777">
            <w:pPr>
              <w:spacing w:line="240" w:lineRule="auto"/>
              <w:rPr>
                <w:sz w:val="16"/>
                <w:szCs w:val="16"/>
              </w:rPr>
            </w:pPr>
            <w:r w:rsidRPr="00045122">
              <w:rPr>
                <w:sz w:val="16"/>
                <w:szCs w:val="16"/>
              </w:rPr>
              <w:t>2026</w:t>
            </w:r>
          </w:p>
        </w:tc>
      </w:tr>
      <w:tr w:rsidTr="0080186B" w14:paraId="7D1EA1B3" w14:textId="77777777">
        <w:tblPrEx>
          <w:tblW w:w="6970" w:type="dxa"/>
          <w:tblLook w:val="04A0"/>
        </w:tblPrEx>
        <w:trPr>
          <w:trHeight w:val="118"/>
        </w:trPr>
        <w:tc>
          <w:tcPr>
            <w:tcW w:w="5080" w:type="dxa"/>
            <w:vAlign w:val="bottom"/>
          </w:tcPr>
          <w:p w:rsidRPr="00045122" w:rsidR="0068067B" w:rsidP="00976061" w14:paraId="1BDBCF46" w14:textId="77777777">
            <w:pPr>
              <w:spacing w:line="240" w:lineRule="auto"/>
              <w:rPr>
                <w:b w:val="0"/>
                <w:bCs w:val="0"/>
                <w:sz w:val="16"/>
                <w:szCs w:val="16"/>
              </w:rPr>
            </w:pPr>
            <w:r w:rsidRPr="00045122">
              <w:rPr>
                <w:b w:val="0"/>
                <w:bCs w:val="0"/>
                <w:sz w:val="16"/>
                <w:szCs w:val="16"/>
              </w:rPr>
              <w:t>Evaluatiecommissie Omgevingswet - plan van aanpak</w:t>
            </w:r>
          </w:p>
        </w:tc>
        <w:tc>
          <w:tcPr>
            <w:tcW w:w="1890" w:type="dxa"/>
            <w:vAlign w:val="bottom"/>
          </w:tcPr>
          <w:p w:rsidRPr="00045122" w:rsidR="0068067B" w:rsidP="00976061" w14:paraId="5AAB6A6C" w14:textId="77777777">
            <w:pPr>
              <w:spacing w:line="240" w:lineRule="auto"/>
              <w:rPr>
                <w:sz w:val="16"/>
                <w:szCs w:val="16"/>
              </w:rPr>
            </w:pPr>
            <w:r w:rsidRPr="00045122">
              <w:rPr>
                <w:sz w:val="16"/>
                <w:szCs w:val="16"/>
              </w:rPr>
              <w:t>2023</w:t>
            </w:r>
          </w:p>
        </w:tc>
      </w:tr>
      <w:tr w:rsidTr="0080186B" w14:paraId="0D1C6836" w14:textId="77777777">
        <w:tblPrEx>
          <w:tblW w:w="6970" w:type="dxa"/>
          <w:tblLook w:val="04A0"/>
        </w:tblPrEx>
        <w:trPr>
          <w:trHeight w:val="246"/>
        </w:trPr>
        <w:tc>
          <w:tcPr>
            <w:tcW w:w="5080" w:type="dxa"/>
            <w:vAlign w:val="bottom"/>
          </w:tcPr>
          <w:p w:rsidRPr="00045122" w:rsidR="0068067B" w:rsidP="00976061" w14:paraId="1B2E4285" w14:textId="77777777">
            <w:pPr>
              <w:spacing w:line="240" w:lineRule="auto"/>
              <w:rPr>
                <w:b w:val="0"/>
                <w:bCs w:val="0"/>
                <w:sz w:val="16"/>
                <w:szCs w:val="16"/>
              </w:rPr>
            </w:pPr>
            <w:r w:rsidRPr="00045122">
              <w:rPr>
                <w:b w:val="0"/>
                <w:bCs w:val="0"/>
                <w:sz w:val="16"/>
                <w:szCs w:val="16"/>
              </w:rPr>
              <w:t>Evaluatiecommissie Omgevingswet - eerste reflectierapport</w:t>
            </w:r>
          </w:p>
        </w:tc>
        <w:tc>
          <w:tcPr>
            <w:tcW w:w="1890" w:type="dxa"/>
            <w:vAlign w:val="bottom"/>
          </w:tcPr>
          <w:p w:rsidRPr="00045122" w:rsidR="0068067B" w:rsidP="00976061" w14:paraId="58BAB0C5" w14:textId="77777777">
            <w:pPr>
              <w:spacing w:line="240" w:lineRule="auto"/>
              <w:rPr>
                <w:sz w:val="16"/>
                <w:szCs w:val="16"/>
              </w:rPr>
            </w:pPr>
            <w:r w:rsidRPr="00045122">
              <w:rPr>
                <w:sz w:val="16"/>
                <w:szCs w:val="16"/>
              </w:rPr>
              <w:t>2025</w:t>
            </w:r>
          </w:p>
        </w:tc>
      </w:tr>
      <w:tr w:rsidTr="0080186B" w14:paraId="4C27BBBF" w14:textId="77777777">
        <w:tblPrEx>
          <w:tblW w:w="6970" w:type="dxa"/>
          <w:tblLook w:val="04A0"/>
        </w:tblPrEx>
        <w:trPr>
          <w:trHeight w:val="112"/>
        </w:trPr>
        <w:tc>
          <w:tcPr>
            <w:tcW w:w="5080" w:type="dxa"/>
            <w:vAlign w:val="bottom"/>
          </w:tcPr>
          <w:p w:rsidRPr="00045122" w:rsidR="0068067B" w:rsidP="00976061" w14:paraId="15D68FA6" w14:textId="77777777">
            <w:pPr>
              <w:spacing w:line="240" w:lineRule="auto"/>
              <w:rPr>
                <w:b w:val="0"/>
                <w:bCs w:val="0"/>
                <w:sz w:val="16"/>
                <w:szCs w:val="16"/>
              </w:rPr>
            </w:pPr>
            <w:r w:rsidRPr="00045122">
              <w:rPr>
                <w:b w:val="0"/>
                <w:bCs w:val="0"/>
                <w:sz w:val="16"/>
                <w:szCs w:val="16"/>
              </w:rPr>
              <w:t>Evaluatiecommissie Omgevingswet - tweede reflectierapport</w:t>
            </w:r>
          </w:p>
        </w:tc>
        <w:tc>
          <w:tcPr>
            <w:tcW w:w="1890" w:type="dxa"/>
            <w:vAlign w:val="bottom"/>
          </w:tcPr>
          <w:p w:rsidRPr="00045122" w:rsidR="0068067B" w:rsidP="00976061" w14:paraId="63519756" w14:textId="77777777">
            <w:pPr>
              <w:spacing w:line="240" w:lineRule="auto"/>
              <w:rPr>
                <w:sz w:val="16"/>
                <w:szCs w:val="16"/>
              </w:rPr>
            </w:pPr>
            <w:r w:rsidRPr="00045122">
              <w:rPr>
                <w:sz w:val="16"/>
                <w:szCs w:val="16"/>
              </w:rPr>
              <w:t>2026</w:t>
            </w:r>
          </w:p>
        </w:tc>
      </w:tr>
      <w:tr w:rsidTr="0080186B" w14:paraId="38F7BC87" w14:textId="77777777">
        <w:tblPrEx>
          <w:tblW w:w="6970" w:type="dxa"/>
          <w:tblLook w:val="04A0"/>
        </w:tblPrEx>
        <w:trPr>
          <w:trHeight w:val="132"/>
        </w:trPr>
        <w:tc>
          <w:tcPr>
            <w:tcW w:w="5080" w:type="dxa"/>
            <w:vAlign w:val="bottom"/>
          </w:tcPr>
          <w:p w:rsidRPr="00045122" w:rsidR="0068067B" w:rsidP="00976061" w14:paraId="2B5A71BE" w14:textId="77777777">
            <w:pPr>
              <w:spacing w:line="240" w:lineRule="auto"/>
              <w:rPr>
                <w:i/>
                <w:iCs/>
                <w:sz w:val="16"/>
                <w:szCs w:val="16"/>
                <w:u w:val="single"/>
              </w:rPr>
            </w:pPr>
          </w:p>
        </w:tc>
        <w:tc>
          <w:tcPr>
            <w:tcW w:w="1890" w:type="dxa"/>
            <w:vAlign w:val="bottom"/>
          </w:tcPr>
          <w:p w:rsidRPr="00045122" w:rsidR="0068067B" w:rsidP="00976061" w14:paraId="47CA5A51" w14:textId="77777777">
            <w:pPr>
              <w:spacing w:line="240" w:lineRule="auto"/>
              <w:rPr>
                <w:sz w:val="16"/>
                <w:szCs w:val="16"/>
              </w:rPr>
            </w:pPr>
          </w:p>
        </w:tc>
      </w:tr>
      <w:tr w:rsidTr="00976061" w14:paraId="60C03BD1" w14:textId="77777777">
        <w:tblPrEx>
          <w:tblW w:w="6970" w:type="dxa"/>
          <w:tblLook w:val="04A0"/>
        </w:tblPrEx>
        <w:trPr>
          <w:trHeight w:val="250"/>
        </w:trPr>
        <w:tc>
          <w:tcPr>
            <w:tcW w:w="5080" w:type="dxa"/>
            <w:vAlign w:val="bottom"/>
          </w:tcPr>
          <w:p w:rsidRPr="00976061" w:rsidR="0068067B" w:rsidP="00976061" w14:paraId="13085E7D" w14:textId="77777777">
            <w:pPr>
              <w:spacing w:line="276" w:lineRule="auto"/>
              <w:rPr>
                <w:b w:val="0"/>
                <w:bCs w:val="0"/>
                <w:i/>
                <w:iCs/>
                <w:sz w:val="16"/>
                <w:szCs w:val="16"/>
              </w:rPr>
            </w:pPr>
            <w:r w:rsidRPr="4DA37DDE">
              <w:rPr>
                <w:i/>
                <w:iCs/>
                <w:sz w:val="16"/>
                <w:szCs w:val="16"/>
                <w:u w:val="single"/>
              </w:rPr>
              <w:t>Subthema</w:t>
            </w:r>
            <w:r w:rsidRPr="4DA37DDE">
              <w:rPr>
                <w:i/>
                <w:iCs/>
                <w:sz w:val="16"/>
                <w:szCs w:val="16"/>
                <w:u w:val="single"/>
              </w:rPr>
              <w:t>: financiële monitoring en evaluatie</w:t>
            </w:r>
          </w:p>
        </w:tc>
        <w:tc>
          <w:tcPr>
            <w:tcW w:w="1890" w:type="dxa"/>
            <w:vAlign w:val="bottom"/>
          </w:tcPr>
          <w:p w:rsidRPr="00045122" w:rsidR="0068067B" w:rsidP="00976061" w14:paraId="431D93E9" w14:textId="77777777">
            <w:pPr>
              <w:spacing w:line="240" w:lineRule="auto"/>
              <w:rPr>
                <w:sz w:val="16"/>
                <w:szCs w:val="16"/>
              </w:rPr>
            </w:pPr>
          </w:p>
        </w:tc>
      </w:tr>
      <w:tr w:rsidTr="0080186B" w14:paraId="52174139" w14:textId="77777777">
        <w:tblPrEx>
          <w:tblW w:w="6970" w:type="dxa"/>
          <w:tblLook w:val="04A0"/>
        </w:tblPrEx>
        <w:trPr>
          <w:trHeight w:val="246"/>
        </w:trPr>
        <w:tc>
          <w:tcPr>
            <w:tcW w:w="5080" w:type="dxa"/>
            <w:vAlign w:val="bottom"/>
          </w:tcPr>
          <w:p w:rsidRPr="00045122" w:rsidR="0068067B" w:rsidP="00976061" w14:paraId="49C3A987" w14:textId="77777777">
            <w:pPr>
              <w:spacing w:line="240" w:lineRule="auto"/>
              <w:rPr>
                <w:b w:val="0"/>
                <w:bCs w:val="0"/>
                <w:sz w:val="16"/>
                <w:szCs w:val="16"/>
              </w:rPr>
            </w:pPr>
            <w:r w:rsidRPr="00045122">
              <w:rPr>
                <w:b w:val="0"/>
                <w:bCs w:val="0"/>
                <w:sz w:val="16"/>
                <w:szCs w:val="16"/>
              </w:rPr>
              <w:t>Monitormodel financiële effecten Omgevingswet</w:t>
            </w:r>
          </w:p>
        </w:tc>
        <w:tc>
          <w:tcPr>
            <w:tcW w:w="1890" w:type="dxa"/>
            <w:vAlign w:val="bottom"/>
          </w:tcPr>
          <w:p w:rsidRPr="00045122" w:rsidR="0068067B" w:rsidP="00976061" w14:paraId="724B6965" w14:textId="77777777">
            <w:pPr>
              <w:spacing w:line="240" w:lineRule="auto"/>
              <w:rPr>
                <w:sz w:val="16"/>
                <w:szCs w:val="16"/>
              </w:rPr>
            </w:pPr>
            <w:r>
              <w:rPr>
                <w:sz w:val="16"/>
                <w:szCs w:val="16"/>
              </w:rPr>
              <w:t>2023</w:t>
            </w:r>
          </w:p>
        </w:tc>
      </w:tr>
      <w:tr w:rsidTr="0080186B" w14:paraId="55907CCF" w14:textId="77777777">
        <w:tblPrEx>
          <w:tblW w:w="6970" w:type="dxa"/>
          <w:tblLook w:val="04A0"/>
        </w:tblPrEx>
        <w:trPr>
          <w:trHeight w:val="112"/>
        </w:trPr>
        <w:tc>
          <w:tcPr>
            <w:tcW w:w="5080" w:type="dxa"/>
            <w:vAlign w:val="bottom"/>
          </w:tcPr>
          <w:p w:rsidRPr="00514069" w:rsidR="0068067B" w:rsidP="00976061" w14:paraId="612E1985" w14:textId="77777777">
            <w:pPr>
              <w:spacing w:line="240" w:lineRule="auto"/>
              <w:rPr>
                <w:b w:val="0"/>
                <w:bCs w:val="0"/>
                <w:sz w:val="16"/>
                <w:szCs w:val="16"/>
              </w:rPr>
            </w:pPr>
            <w:r w:rsidRPr="00514069">
              <w:rPr>
                <w:b w:val="0"/>
                <w:bCs w:val="0"/>
                <w:sz w:val="16"/>
                <w:szCs w:val="16"/>
              </w:rPr>
              <w:t>Actualisatie Integraal Financieel Beeld stelselherziening Ow</w:t>
            </w:r>
          </w:p>
        </w:tc>
        <w:tc>
          <w:tcPr>
            <w:tcW w:w="1890" w:type="dxa"/>
            <w:vAlign w:val="bottom"/>
          </w:tcPr>
          <w:p w:rsidRPr="00045122" w:rsidR="0068067B" w:rsidP="00976061" w14:paraId="40960026" w14:textId="77777777">
            <w:pPr>
              <w:spacing w:line="240" w:lineRule="auto"/>
              <w:rPr>
                <w:sz w:val="16"/>
                <w:szCs w:val="16"/>
              </w:rPr>
            </w:pPr>
            <w:r w:rsidRPr="00045122">
              <w:rPr>
                <w:sz w:val="16"/>
                <w:szCs w:val="16"/>
              </w:rPr>
              <w:t>2023</w:t>
            </w:r>
          </w:p>
        </w:tc>
      </w:tr>
      <w:tr w:rsidTr="0080186B" w14:paraId="3711D5AD" w14:textId="77777777">
        <w:tblPrEx>
          <w:tblW w:w="6970" w:type="dxa"/>
          <w:tblLook w:val="04A0"/>
        </w:tblPrEx>
        <w:trPr>
          <w:trHeight w:val="112"/>
        </w:trPr>
        <w:tc>
          <w:tcPr>
            <w:tcW w:w="5080" w:type="dxa"/>
            <w:vAlign w:val="bottom"/>
          </w:tcPr>
          <w:p w:rsidRPr="005C12F3" w:rsidR="0068067B" w:rsidP="00976061" w14:paraId="2310E439" w14:textId="77777777">
            <w:pPr>
              <w:spacing w:line="240" w:lineRule="auto"/>
              <w:rPr>
                <w:b w:val="0"/>
                <w:bCs w:val="0"/>
                <w:sz w:val="16"/>
                <w:szCs w:val="16"/>
              </w:rPr>
            </w:pPr>
            <w:r w:rsidRPr="005C12F3">
              <w:rPr>
                <w:b w:val="0"/>
                <w:bCs w:val="0"/>
                <w:sz w:val="16"/>
                <w:szCs w:val="16"/>
              </w:rPr>
              <w:t>Evaluatie transitiekosten</w:t>
            </w:r>
          </w:p>
        </w:tc>
        <w:tc>
          <w:tcPr>
            <w:tcW w:w="1890" w:type="dxa"/>
            <w:vAlign w:val="bottom"/>
          </w:tcPr>
          <w:p w:rsidRPr="00045122" w:rsidR="0068067B" w:rsidP="00976061" w14:paraId="5A101C12" w14:textId="77777777">
            <w:pPr>
              <w:spacing w:line="240" w:lineRule="auto"/>
              <w:rPr>
                <w:sz w:val="16"/>
                <w:szCs w:val="16"/>
              </w:rPr>
            </w:pPr>
            <w:r>
              <w:rPr>
                <w:sz w:val="16"/>
                <w:szCs w:val="16"/>
              </w:rPr>
              <w:t>2024</w:t>
            </w:r>
          </w:p>
        </w:tc>
      </w:tr>
      <w:tr w:rsidTr="0080186B" w14:paraId="4F131CC7" w14:textId="77777777">
        <w:tblPrEx>
          <w:tblW w:w="6970" w:type="dxa"/>
          <w:tblLook w:val="04A0"/>
        </w:tblPrEx>
        <w:trPr>
          <w:trHeight w:val="112"/>
        </w:trPr>
        <w:tc>
          <w:tcPr>
            <w:tcW w:w="5080" w:type="dxa"/>
            <w:vAlign w:val="bottom"/>
          </w:tcPr>
          <w:p w:rsidRPr="005C12F3" w:rsidR="0068067B" w:rsidP="00976061" w14:paraId="423F2058" w14:textId="77777777">
            <w:pPr>
              <w:spacing w:line="240" w:lineRule="auto"/>
              <w:rPr>
                <w:b w:val="0"/>
                <w:bCs w:val="0"/>
                <w:sz w:val="16"/>
                <w:szCs w:val="16"/>
              </w:rPr>
            </w:pPr>
            <w:r w:rsidRPr="005C12F3">
              <w:rPr>
                <w:b w:val="0"/>
                <w:bCs w:val="0"/>
                <w:sz w:val="16"/>
                <w:szCs w:val="16"/>
              </w:rPr>
              <w:t>Nulmeting financiële monitor Omgevingswet</w:t>
            </w:r>
          </w:p>
        </w:tc>
        <w:tc>
          <w:tcPr>
            <w:tcW w:w="1890" w:type="dxa"/>
            <w:vAlign w:val="bottom"/>
          </w:tcPr>
          <w:p w:rsidRPr="00045122" w:rsidR="0068067B" w:rsidP="00976061" w14:paraId="0AC8A949" w14:textId="77777777">
            <w:pPr>
              <w:spacing w:line="240" w:lineRule="auto"/>
              <w:rPr>
                <w:sz w:val="16"/>
                <w:szCs w:val="16"/>
              </w:rPr>
            </w:pPr>
            <w:r>
              <w:rPr>
                <w:sz w:val="16"/>
                <w:szCs w:val="16"/>
              </w:rPr>
              <w:t>2024</w:t>
            </w:r>
          </w:p>
        </w:tc>
      </w:tr>
      <w:tr w:rsidTr="0080186B" w14:paraId="0573561D" w14:textId="77777777">
        <w:tblPrEx>
          <w:tblW w:w="6970" w:type="dxa"/>
          <w:tblLook w:val="04A0"/>
        </w:tblPrEx>
        <w:trPr>
          <w:trHeight w:val="487"/>
        </w:trPr>
        <w:tc>
          <w:tcPr>
            <w:tcW w:w="5080" w:type="dxa"/>
            <w:vAlign w:val="bottom"/>
          </w:tcPr>
          <w:p w:rsidRPr="00514069" w:rsidR="0068067B" w:rsidP="00976061" w14:paraId="2B43CE2B" w14:textId="77777777">
            <w:pPr>
              <w:spacing w:line="240" w:lineRule="auto"/>
              <w:rPr>
                <w:b w:val="0"/>
                <w:bCs w:val="0"/>
                <w:sz w:val="16"/>
                <w:szCs w:val="16"/>
              </w:rPr>
            </w:pPr>
            <w:r w:rsidRPr="00514069">
              <w:rPr>
                <w:b w:val="0"/>
                <w:bCs w:val="0"/>
                <w:sz w:val="16"/>
                <w:szCs w:val="16"/>
              </w:rPr>
              <w:t xml:space="preserve">Integrale financiële evaluatie Omgevingswet 1 jaar na inwerkingtreding (incl. </w:t>
            </w:r>
            <w:r w:rsidRPr="00514069">
              <w:rPr>
                <w:b w:val="0"/>
                <w:bCs w:val="0"/>
                <w:sz w:val="16"/>
                <w:szCs w:val="16"/>
              </w:rPr>
              <w:t>Wkb</w:t>
            </w:r>
            <w:r w:rsidRPr="00514069">
              <w:rPr>
                <w:b w:val="0"/>
                <w:bCs w:val="0"/>
                <w:sz w:val="16"/>
                <w:szCs w:val="16"/>
              </w:rPr>
              <w:t>)</w:t>
            </w:r>
          </w:p>
        </w:tc>
        <w:tc>
          <w:tcPr>
            <w:tcW w:w="1890" w:type="dxa"/>
            <w:vAlign w:val="bottom"/>
          </w:tcPr>
          <w:p w:rsidRPr="00045122" w:rsidR="0068067B" w:rsidP="00976061" w14:paraId="63491339" w14:textId="77777777">
            <w:pPr>
              <w:spacing w:line="240" w:lineRule="auto"/>
              <w:rPr>
                <w:sz w:val="16"/>
                <w:szCs w:val="16"/>
              </w:rPr>
            </w:pPr>
            <w:r w:rsidRPr="00045122">
              <w:rPr>
                <w:sz w:val="16"/>
                <w:szCs w:val="16"/>
              </w:rPr>
              <w:t>202</w:t>
            </w:r>
            <w:r>
              <w:rPr>
                <w:sz w:val="16"/>
                <w:szCs w:val="16"/>
              </w:rPr>
              <w:t>6</w:t>
            </w:r>
          </w:p>
        </w:tc>
      </w:tr>
      <w:tr w:rsidTr="0080186B" w14:paraId="29DF41ED" w14:textId="77777777">
        <w:tblPrEx>
          <w:tblW w:w="6970" w:type="dxa"/>
          <w:tblLook w:val="04A0"/>
        </w:tblPrEx>
        <w:trPr>
          <w:trHeight w:val="119"/>
        </w:trPr>
        <w:tc>
          <w:tcPr>
            <w:tcW w:w="5080" w:type="dxa"/>
            <w:vAlign w:val="bottom"/>
          </w:tcPr>
          <w:p w:rsidRPr="00045122" w:rsidR="0068067B" w:rsidP="00976061" w14:paraId="34BB594C" w14:textId="77777777">
            <w:pPr>
              <w:spacing w:line="240" w:lineRule="auto"/>
              <w:rPr>
                <w:b w:val="0"/>
                <w:bCs w:val="0"/>
                <w:sz w:val="16"/>
                <w:szCs w:val="16"/>
              </w:rPr>
            </w:pPr>
          </w:p>
        </w:tc>
        <w:tc>
          <w:tcPr>
            <w:tcW w:w="1890" w:type="dxa"/>
            <w:vAlign w:val="bottom"/>
          </w:tcPr>
          <w:p w:rsidRPr="00045122" w:rsidR="0068067B" w:rsidP="00976061" w14:paraId="125D8C62" w14:textId="77777777">
            <w:pPr>
              <w:spacing w:line="240" w:lineRule="auto"/>
              <w:rPr>
                <w:sz w:val="16"/>
                <w:szCs w:val="16"/>
              </w:rPr>
            </w:pPr>
          </w:p>
        </w:tc>
      </w:tr>
      <w:tr w:rsidTr="0080186B" w14:paraId="7BA0FEC4" w14:textId="77777777">
        <w:tblPrEx>
          <w:tblW w:w="6970" w:type="dxa"/>
          <w:tblLook w:val="04A0"/>
        </w:tblPrEx>
        <w:trPr>
          <w:trHeight w:val="134"/>
        </w:trPr>
        <w:tc>
          <w:tcPr>
            <w:tcW w:w="5080" w:type="dxa"/>
            <w:vAlign w:val="bottom"/>
          </w:tcPr>
          <w:p w:rsidRPr="00045122" w:rsidR="0068067B" w:rsidP="00976061" w14:paraId="74F0EF05" w14:textId="77777777">
            <w:pPr>
              <w:spacing w:line="276" w:lineRule="auto"/>
              <w:rPr>
                <w:b w:val="0"/>
                <w:bCs w:val="0"/>
                <w:sz w:val="16"/>
                <w:szCs w:val="16"/>
              </w:rPr>
            </w:pPr>
            <w:r w:rsidRPr="00045122">
              <w:rPr>
                <w:sz w:val="16"/>
                <w:szCs w:val="16"/>
                <w:u w:val="single"/>
              </w:rPr>
              <w:t>Subthema</w:t>
            </w:r>
            <w:r w:rsidRPr="00045122">
              <w:rPr>
                <w:sz w:val="16"/>
                <w:szCs w:val="16"/>
                <w:u w:val="single"/>
              </w:rPr>
              <w:t>: Digitaal Stelsel Omgevingswet</w:t>
            </w:r>
          </w:p>
        </w:tc>
        <w:tc>
          <w:tcPr>
            <w:tcW w:w="1890" w:type="dxa"/>
            <w:vAlign w:val="bottom"/>
          </w:tcPr>
          <w:p w:rsidRPr="00045122" w:rsidR="0068067B" w:rsidP="00976061" w14:paraId="5A0E8F6C" w14:textId="77777777">
            <w:pPr>
              <w:spacing w:line="240" w:lineRule="auto"/>
              <w:rPr>
                <w:sz w:val="16"/>
                <w:szCs w:val="16"/>
              </w:rPr>
            </w:pPr>
          </w:p>
        </w:tc>
      </w:tr>
      <w:tr w:rsidTr="0080186B" w14:paraId="23AB0704" w14:textId="77777777">
        <w:tblPrEx>
          <w:tblW w:w="6970" w:type="dxa"/>
          <w:tblLook w:val="04A0"/>
        </w:tblPrEx>
        <w:trPr>
          <w:trHeight w:val="134"/>
        </w:trPr>
        <w:tc>
          <w:tcPr>
            <w:tcW w:w="5080" w:type="dxa"/>
            <w:vAlign w:val="bottom"/>
          </w:tcPr>
          <w:p w:rsidRPr="0080186B" w:rsidR="0068067B" w:rsidP="00976061" w14:paraId="6A5AB1EB" w14:textId="77777777">
            <w:pPr>
              <w:spacing w:line="240" w:lineRule="auto"/>
              <w:rPr>
                <w:b w:val="0"/>
                <w:bCs w:val="0"/>
                <w:sz w:val="16"/>
                <w:szCs w:val="16"/>
              </w:rPr>
            </w:pPr>
            <w:r w:rsidRPr="0080186B">
              <w:rPr>
                <w:b w:val="0"/>
                <w:bCs w:val="0"/>
                <w:sz w:val="16"/>
                <w:szCs w:val="16"/>
              </w:rPr>
              <w:t>Tussenevaluatie beheerovereenkomst DSO-LV</w:t>
            </w:r>
          </w:p>
        </w:tc>
        <w:tc>
          <w:tcPr>
            <w:tcW w:w="1890" w:type="dxa"/>
            <w:vAlign w:val="bottom"/>
          </w:tcPr>
          <w:p w:rsidRPr="00045122" w:rsidR="0068067B" w:rsidP="00976061" w14:paraId="34686302" w14:textId="77777777">
            <w:pPr>
              <w:spacing w:line="240" w:lineRule="auto"/>
              <w:rPr>
                <w:sz w:val="16"/>
                <w:szCs w:val="16"/>
              </w:rPr>
            </w:pPr>
            <w:r>
              <w:rPr>
                <w:sz w:val="16"/>
                <w:szCs w:val="16"/>
              </w:rPr>
              <w:t>2022</w:t>
            </w:r>
          </w:p>
        </w:tc>
      </w:tr>
      <w:tr w:rsidTr="0080186B" w14:paraId="0166CA67" w14:textId="77777777">
        <w:tblPrEx>
          <w:tblW w:w="6970" w:type="dxa"/>
          <w:tblLook w:val="04A0"/>
        </w:tblPrEx>
        <w:trPr>
          <w:trHeight w:val="117"/>
        </w:trPr>
        <w:tc>
          <w:tcPr>
            <w:tcW w:w="5080" w:type="dxa"/>
            <w:vAlign w:val="bottom"/>
          </w:tcPr>
          <w:p w:rsidRPr="00045122" w:rsidR="0068067B" w:rsidP="00976061" w14:paraId="7338DC46" w14:textId="77777777">
            <w:pPr>
              <w:spacing w:line="240" w:lineRule="auto"/>
              <w:rPr>
                <w:b w:val="0"/>
                <w:bCs w:val="0"/>
                <w:sz w:val="16"/>
                <w:szCs w:val="16"/>
              </w:rPr>
            </w:pPr>
            <w:r w:rsidRPr="00045122">
              <w:rPr>
                <w:b w:val="0"/>
                <w:bCs w:val="0"/>
                <w:sz w:val="16"/>
                <w:szCs w:val="16"/>
              </w:rPr>
              <w:t xml:space="preserve">Rapportage voorziening DSO t.b.v. monitoring </w:t>
            </w:r>
          </w:p>
        </w:tc>
        <w:tc>
          <w:tcPr>
            <w:tcW w:w="1890" w:type="dxa"/>
            <w:vAlign w:val="bottom"/>
          </w:tcPr>
          <w:p w:rsidRPr="00045122" w:rsidR="0068067B" w:rsidP="00976061" w14:paraId="67674FA1" w14:textId="77777777">
            <w:pPr>
              <w:spacing w:line="240" w:lineRule="auto"/>
              <w:rPr>
                <w:sz w:val="16"/>
                <w:szCs w:val="16"/>
              </w:rPr>
            </w:pPr>
            <w:r w:rsidRPr="00045122">
              <w:rPr>
                <w:sz w:val="16"/>
                <w:szCs w:val="16"/>
              </w:rPr>
              <w:t>2022</w:t>
            </w:r>
          </w:p>
        </w:tc>
      </w:tr>
      <w:tr w:rsidTr="0080186B" w14:paraId="607DD860" w14:textId="77777777">
        <w:tblPrEx>
          <w:tblW w:w="6970" w:type="dxa"/>
          <w:tblLook w:val="04A0"/>
        </w:tblPrEx>
        <w:trPr>
          <w:trHeight w:val="258"/>
        </w:trPr>
        <w:tc>
          <w:tcPr>
            <w:tcW w:w="5080" w:type="dxa"/>
            <w:vAlign w:val="bottom"/>
          </w:tcPr>
          <w:p w:rsidRPr="00045122" w:rsidR="0068067B" w:rsidP="00976061" w14:paraId="5F6F8F02" w14:textId="77777777">
            <w:pPr>
              <w:spacing w:line="240" w:lineRule="auto"/>
              <w:rPr>
                <w:b w:val="0"/>
                <w:bCs w:val="0"/>
                <w:sz w:val="16"/>
                <w:szCs w:val="16"/>
              </w:rPr>
            </w:pPr>
            <w:r w:rsidRPr="00045122">
              <w:rPr>
                <w:b w:val="0"/>
                <w:bCs w:val="0"/>
                <w:sz w:val="16"/>
                <w:szCs w:val="16"/>
              </w:rPr>
              <w:t>Voorverkenning actualisatie Visie DSO</w:t>
            </w:r>
          </w:p>
        </w:tc>
        <w:tc>
          <w:tcPr>
            <w:tcW w:w="1890" w:type="dxa"/>
            <w:vAlign w:val="bottom"/>
          </w:tcPr>
          <w:p w:rsidRPr="00045122" w:rsidR="0068067B" w:rsidP="00976061" w14:paraId="55CE2568" w14:textId="77777777">
            <w:pPr>
              <w:spacing w:line="240" w:lineRule="auto"/>
              <w:rPr>
                <w:sz w:val="16"/>
                <w:szCs w:val="16"/>
              </w:rPr>
            </w:pPr>
            <w:r w:rsidRPr="00045122">
              <w:rPr>
                <w:sz w:val="16"/>
                <w:szCs w:val="16"/>
              </w:rPr>
              <w:t>2025</w:t>
            </w:r>
          </w:p>
        </w:tc>
      </w:tr>
      <w:tr w:rsidTr="0080186B" w14:paraId="3C616067" w14:textId="77777777">
        <w:tblPrEx>
          <w:tblW w:w="6970" w:type="dxa"/>
          <w:tblLook w:val="04A0"/>
        </w:tblPrEx>
        <w:trPr>
          <w:trHeight w:val="224"/>
        </w:trPr>
        <w:tc>
          <w:tcPr>
            <w:tcW w:w="5080" w:type="dxa"/>
            <w:vAlign w:val="bottom"/>
          </w:tcPr>
          <w:p w:rsidRPr="00045122" w:rsidR="0068067B" w:rsidP="00976061" w14:paraId="56E2D3A9" w14:textId="77777777">
            <w:pPr>
              <w:spacing w:line="240" w:lineRule="auto"/>
              <w:rPr>
                <w:b w:val="0"/>
                <w:bCs w:val="0"/>
                <w:sz w:val="16"/>
                <w:szCs w:val="16"/>
              </w:rPr>
            </w:pPr>
            <w:r w:rsidRPr="00045122">
              <w:rPr>
                <w:b w:val="0"/>
                <w:bCs w:val="0"/>
                <w:sz w:val="16"/>
                <w:szCs w:val="16"/>
              </w:rPr>
              <w:t>Actualisatie Visie DSO</w:t>
            </w:r>
          </w:p>
        </w:tc>
        <w:tc>
          <w:tcPr>
            <w:tcW w:w="1890" w:type="dxa"/>
            <w:vAlign w:val="bottom"/>
          </w:tcPr>
          <w:p w:rsidRPr="00045122" w:rsidR="0068067B" w:rsidP="00976061" w14:paraId="56DECCBD" w14:textId="77777777">
            <w:pPr>
              <w:spacing w:line="240" w:lineRule="auto"/>
              <w:rPr>
                <w:sz w:val="16"/>
                <w:szCs w:val="16"/>
              </w:rPr>
            </w:pPr>
            <w:r w:rsidRPr="00045122">
              <w:rPr>
                <w:sz w:val="16"/>
                <w:szCs w:val="16"/>
              </w:rPr>
              <w:t>2026</w:t>
            </w:r>
          </w:p>
        </w:tc>
      </w:tr>
      <w:tr w:rsidTr="0080186B" w14:paraId="624F96C8" w14:textId="77777777">
        <w:tblPrEx>
          <w:tblW w:w="6970" w:type="dxa"/>
          <w:tblLook w:val="04A0"/>
        </w:tblPrEx>
        <w:trPr>
          <w:trHeight w:val="228"/>
        </w:trPr>
        <w:tc>
          <w:tcPr>
            <w:tcW w:w="5080" w:type="dxa"/>
            <w:vAlign w:val="bottom"/>
          </w:tcPr>
          <w:p w:rsidRPr="00045122" w:rsidR="0068067B" w:rsidP="00976061" w14:paraId="7EBC1EEA" w14:textId="77777777">
            <w:pPr>
              <w:spacing w:line="240" w:lineRule="auto"/>
              <w:rPr>
                <w:b w:val="0"/>
                <w:bCs w:val="0"/>
                <w:sz w:val="16"/>
                <w:szCs w:val="16"/>
              </w:rPr>
            </w:pPr>
            <w:r w:rsidRPr="00045122">
              <w:rPr>
                <w:b w:val="0"/>
                <w:bCs w:val="0"/>
                <w:sz w:val="16"/>
                <w:szCs w:val="16"/>
              </w:rPr>
              <w:t>Evaluatie raamovereenkomst Tactische Beheerorganisatie (TBO) DSO</w:t>
            </w:r>
          </w:p>
        </w:tc>
        <w:tc>
          <w:tcPr>
            <w:tcW w:w="1890" w:type="dxa"/>
            <w:vAlign w:val="bottom"/>
          </w:tcPr>
          <w:p w:rsidRPr="00045122" w:rsidR="0068067B" w:rsidP="00976061" w14:paraId="11FAEC80" w14:textId="77777777">
            <w:pPr>
              <w:spacing w:line="240" w:lineRule="auto"/>
              <w:rPr>
                <w:sz w:val="16"/>
                <w:szCs w:val="16"/>
              </w:rPr>
            </w:pPr>
            <w:r w:rsidRPr="00045122">
              <w:rPr>
                <w:sz w:val="16"/>
                <w:szCs w:val="16"/>
              </w:rPr>
              <w:t>2026</w:t>
            </w:r>
          </w:p>
        </w:tc>
      </w:tr>
      <w:tr w:rsidTr="0080186B" w14:paraId="25968E05" w14:textId="77777777">
        <w:tblPrEx>
          <w:tblW w:w="6970" w:type="dxa"/>
          <w:tblLook w:val="04A0"/>
        </w:tblPrEx>
        <w:trPr>
          <w:trHeight w:val="138"/>
        </w:trPr>
        <w:tc>
          <w:tcPr>
            <w:tcW w:w="5080" w:type="dxa"/>
            <w:vAlign w:val="bottom"/>
          </w:tcPr>
          <w:p w:rsidRPr="00045122" w:rsidR="0068067B" w:rsidP="00976061" w14:paraId="22585DE9" w14:textId="77777777">
            <w:pPr>
              <w:spacing w:line="240" w:lineRule="auto"/>
              <w:rPr>
                <w:sz w:val="16"/>
                <w:szCs w:val="16"/>
              </w:rPr>
            </w:pPr>
          </w:p>
        </w:tc>
        <w:tc>
          <w:tcPr>
            <w:tcW w:w="1890" w:type="dxa"/>
            <w:vAlign w:val="bottom"/>
          </w:tcPr>
          <w:p w:rsidRPr="00045122" w:rsidR="0068067B" w:rsidP="00976061" w14:paraId="331772A9" w14:textId="77777777">
            <w:pPr>
              <w:spacing w:line="240" w:lineRule="auto"/>
              <w:rPr>
                <w:sz w:val="16"/>
                <w:szCs w:val="16"/>
              </w:rPr>
            </w:pPr>
          </w:p>
        </w:tc>
      </w:tr>
      <w:tr w:rsidTr="0080186B" w14:paraId="190E86D6" w14:textId="77777777">
        <w:tblPrEx>
          <w:tblW w:w="6970" w:type="dxa"/>
          <w:tblLook w:val="04A0"/>
        </w:tblPrEx>
        <w:trPr>
          <w:trHeight w:val="295"/>
        </w:trPr>
        <w:tc>
          <w:tcPr>
            <w:tcW w:w="5080" w:type="dxa"/>
            <w:vAlign w:val="bottom"/>
          </w:tcPr>
          <w:p w:rsidRPr="00976061" w:rsidR="0068067B" w:rsidP="00976061" w14:paraId="1BD31A61" w14:textId="77777777">
            <w:pPr>
              <w:spacing w:line="276" w:lineRule="auto"/>
              <w:rPr>
                <w:b w:val="0"/>
                <w:bCs w:val="0"/>
                <w:i/>
                <w:iCs/>
                <w:sz w:val="16"/>
                <w:szCs w:val="16"/>
              </w:rPr>
            </w:pPr>
            <w:r w:rsidRPr="4DA37DDE">
              <w:rPr>
                <w:i/>
                <w:iCs/>
                <w:sz w:val="16"/>
                <w:szCs w:val="16"/>
                <w:u w:val="single"/>
              </w:rPr>
              <w:t>Subthema</w:t>
            </w:r>
            <w:r w:rsidRPr="4DA37DDE">
              <w:rPr>
                <w:i/>
                <w:iCs/>
                <w:sz w:val="16"/>
                <w:szCs w:val="16"/>
                <w:u w:val="single"/>
              </w:rPr>
              <w:t>: uitvoeringspraktijk</w:t>
            </w:r>
            <w:r w:rsidRPr="4DA37DDE">
              <w:rPr>
                <w:i/>
                <w:iCs/>
                <w:sz w:val="16"/>
                <w:szCs w:val="16"/>
              </w:rPr>
              <w:t xml:space="preserve"> </w:t>
            </w:r>
          </w:p>
        </w:tc>
        <w:tc>
          <w:tcPr>
            <w:tcW w:w="1890" w:type="dxa"/>
            <w:vAlign w:val="bottom"/>
          </w:tcPr>
          <w:p w:rsidRPr="00045122" w:rsidR="0068067B" w:rsidP="00976061" w14:paraId="0CA7B66F" w14:textId="77777777">
            <w:pPr>
              <w:spacing w:line="240" w:lineRule="auto"/>
              <w:rPr>
                <w:sz w:val="16"/>
                <w:szCs w:val="16"/>
              </w:rPr>
            </w:pPr>
          </w:p>
        </w:tc>
      </w:tr>
      <w:tr w:rsidTr="0080186B" w14:paraId="719C3A1B" w14:textId="77777777">
        <w:tblPrEx>
          <w:tblW w:w="6970" w:type="dxa"/>
          <w:tblLook w:val="04A0"/>
        </w:tblPrEx>
        <w:trPr>
          <w:trHeight w:val="125"/>
        </w:trPr>
        <w:tc>
          <w:tcPr>
            <w:tcW w:w="5080" w:type="dxa"/>
            <w:vAlign w:val="bottom"/>
          </w:tcPr>
          <w:p w:rsidRPr="00045122" w:rsidR="0068067B" w:rsidP="00976061" w14:paraId="5D57704B" w14:textId="77777777">
            <w:pPr>
              <w:spacing w:line="240" w:lineRule="auto"/>
              <w:rPr>
                <w:b w:val="0"/>
                <w:bCs w:val="0"/>
                <w:sz w:val="16"/>
                <w:szCs w:val="16"/>
              </w:rPr>
            </w:pPr>
            <w:r w:rsidRPr="00045122">
              <w:rPr>
                <w:b w:val="0"/>
                <w:bCs w:val="0"/>
                <w:sz w:val="16"/>
                <w:szCs w:val="16"/>
              </w:rPr>
              <w:t>Evaluatie Informatiepunt leefomgeving (IPLO)</w:t>
            </w:r>
          </w:p>
        </w:tc>
        <w:tc>
          <w:tcPr>
            <w:tcW w:w="1890" w:type="dxa"/>
            <w:vAlign w:val="bottom"/>
          </w:tcPr>
          <w:p w:rsidRPr="00045122" w:rsidR="0068067B" w:rsidP="00976061" w14:paraId="7E7BE20E" w14:textId="77777777">
            <w:pPr>
              <w:spacing w:line="240" w:lineRule="auto"/>
              <w:rPr>
                <w:sz w:val="16"/>
                <w:szCs w:val="16"/>
              </w:rPr>
            </w:pPr>
            <w:r w:rsidRPr="00045122">
              <w:rPr>
                <w:sz w:val="16"/>
                <w:szCs w:val="16"/>
              </w:rPr>
              <w:t>2026</w:t>
            </w:r>
          </w:p>
        </w:tc>
      </w:tr>
      <w:tr w:rsidTr="0080186B" w14:paraId="5CFA4226" w14:textId="77777777">
        <w:tblPrEx>
          <w:tblW w:w="6970" w:type="dxa"/>
          <w:tblLook w:val="04A0"/>
        </w:tblPrEx>
        <w:trPr>
          <w:trHeight w:val="125"/>
        </w:trPr>
        <w:tc>
          <w:tcPr>
            <w:tcW w:w="5080" w:type="dxa"/>
            <w:vAlign w:val="bottom"/>
          </w:tcPr>
          <w:p w:rsidRPr="00045122" w:rsidR="0068067B" w:rsidP="00976061" w14:paraId="116E03F0" w14:textId="77777777">
            <w:pPr>
              <w:spacing w:line="240" w:lineRule="auto"/>
              <w:rPr>
                <w:b w:val="0"/>
                <w:bCs w:val="0"/>
                <w:sz w:val="16"/>
                <w:szCs w:val="16"/>
              </w:rPr>
            </w:pPr>
            <w:r w:rsidRPr="00045122">
              <w:rPr>
                <w:b w:val="0"/>
                <w:bCs w:val="0"/>
                <w:sz w:val="16"/>
                <w:szCs w:val="16"/>
              </w:rPr>
              <w:t>Invoeringstoets Omgevingswet</w:t>
            </w:r>
          </w:p>
        </w:tc>
        <w:tc>
          <w:tcPr>
            <w:tcW w:w="1890" w:type="dxa"/>
            <w:vAlign w:val="bottom"/>
          </w:tcPr>
          <w:p w:rsidRPr="00045122" w:rsidR="0068067B" w:rsidP="00976061" w14:paraId="4499D7D8" w14:textId="77777777">
            <w:pPr>
              <w:spacing w:line="240" w:lineRule="auto"/>
              <w:rPr>
                <w:sz w:val="16"/>
                <w:szCs w:val="16"/>
              </w:rPr>
            </w:pPr>
            <w:r w:rsidRPr="00045122">
              <w:rPr>
                <w:sz w:val="16"/>
                <w:szCs w:val="16"/>
              </w:rPr>
              <w:t>2026</w:t>
            </w:r>
          </w:p>
        </w:tc>
      </w:tr>
      <w:tr w:rsidTr="0080186B" w14:paraId="22FFD5B6" w14:textId="77777777">
        <w:tblPrEx>
          <w:tblW w:w="6970" w:type="dxa"/>
          <w:tblLook w:val="04A0"/>
        </w:tblPrEx>
        <w:trPr>
          <w:trHeight w:val="44"/>
        </w:trPr>
        <w:tc>
          <w:tcPr>
            <w:tcW w:w="5080" w:type="dxa"/>
            <w:vAlign w:val="bottom"/>
          </w:tcPr>
          <w:p w:rsidRPr="00045122" w:rsidR="0068067B" w:rsidP="00976061" w14:paraId="07C88CFE" w14:textId="77777777">
            <w:pPr>
              <w:spacing w:line="240" w:lineRule="auto"/>
              <w:rPr>
                <w:b w:val="0"/>
                <w:bCs w:val="0"/>
                <w:sz w:val="16"/>
                <w:szCs w:val="16"/>
              </w:rPr>
            </w:pPr>
          </w:p>
        </w:tc>
        <w:tc>
          <w:tcPr>
            <w:tcW w:w="1890" w:type="dxa"/>
            <w:vAlign w:val="bottom"/>
          </w:tcPr>
          <w:p w:rsidRPr="00045122" w:rsidR="0068067B" w:rsidP="00976061" w14:paraId="33D58FF1" w14:textId="77777777">
            <w:pPr>
              <w:spacing w:line="240" w:lineRule="auto"/>
              <w:rPr>
                <w:sz w:val="16"/>
                <w:szCs w:val="16"/>
              </w:rPr>
            </w:pPr>
          </w:p>
        </w:tc>
      </w:tr>
      <w:tr w:rsidTr="0080186B" w14:paraId="46707797" w14:textId="77777777">
        <w:tblPrEx>
          <w:tblW w:w="6970" w:type="dxa"/>
          <w:tblLook w:val="04A0"/>
        </w:tblPrEx>
        <w:trPr>
          <w:trHeight w:val="44"/>
        </w:trPr>
        <w:tc>
          <w:tcPr>
            <w:tcW w:w="5080" w:type="dxa"/>
            <w:vAlign w:val="bottom"/>
          </w:tcPr>
          <w:p w:rsidRPr="00976061" w:rsidR="0068067B" w:rsidP="00976061" w14:paraId="4BB673B2" w14:textId="77777777">
            <w:pPr>
              <w:spacing w:line="276" w:lineRule="auto"/>
              <w:rPr>
                <w:b w:val="0"/>
                <w:bCs w:val="0"/>
                <w:i/>
                <w:iCs/>
                <w:sz w:val="16"/>
                <w:szCs w:val="16"/>
              </w:rPr>
            </w:pPr>
            <w:r w:rsidRPr="4DA37DDE">
              <w:rPr>
                <w:i/>
                <w:iCs/>
                <w:sz w:val="16"/>
                <w:szCs w:val="16"/>
                <w:u w:val="single"/>
              </w:rPr>
              <w:t>Subthema</w:t>
            </w:r>
            <w:r w:rsidRPr="4DA37DDE">
              <w:rPr>
                <w:i/>
                <w:iCs/>
                <w:sz w:val="16"/>
                <w:szCs w:val="16"/>
                <w:u w:val="single"/>
              </w:rPr>
              <w:t>: overig</w:t>
            </w:r>
          </w:p>
        </w:tc>
        <w:tc>
          <w:tcPr>
            <w:tcW w:w="1890" w:type="dxa"/>
            <w:vAlign w:val="bottom"/>
          </w:tcPr>
          <w:p w:rsidRPr="00045122" w:rsidR="0068067B" w:rsidP="00976061" w14:paraId="31813F91" w14:textId="77777777">
            <w:pPr>
              <w:spacing w:line="240" w:lineRule="auto"/>
              <w:rPr>
                <w:sz w:val="16"/>
                <w:szCs w:val="16"/>
              </w:rPr>
            </w:pPr>
          </w:p>
        </w:tc>
      </w:tr>
      <w:tr w:rsidTr="0080186B" w14:paraId="48D70161" w14:textId="77777777">
        <w:tblPrEx>
          <w:tblW w:w="6970" w:type="dxa"/>
          <w:tblLook w:val="04A0"/>
        </w:tblPrEx>
        <w:trPr>
          <w:trHeight w:val="44"/>
        </w:trPr>
        <w:tc>
          <w:tcPr>
            <w:tcW w:w="5080" w:type="dxa"/>
            <w:vAlign w:val="bottom"/>
          </w:tcPr>
          <w:p w:rsidRPr="00045122" w:rsidR="0068067B" w:rsidP="00976061" w14:paraId="63A8B47E" w14:textId="77777777">
            <w:pPr>
              <w:spacing w:line="240" w:lineRule="auto"/>
              <w:rPr>
                <w:b w:val="0"/>
                <w:bCs w:val="0"/>
                <w:sz w:val="16"/>
                <w:szCs w:val="16"/>
              </w:rPr>
            </w:pPr>
            <w:r w:rsidRPr="00045122">
              <w:rPr>
                <w:b w:val="0"/>
                <w:bCs w:val="0"/>
                <w:sz w:val="16"/>
                <w:szCs w:val="16"/>
              </w:rPr>
              <w:t>Beleidsdoorlichting Omgevingswet</w:t>
            </w:r>
          </w:p>
        </w:tc>
        <w:tc>
          <w:tcPr>
            <w:tcW w:w="1890" w:type="dxa"/>
            <w:vAlign w:val="bottom"/>
          </w:tcPr>
          <w:p w:rsidRPr="00045122" w:rsidR="0068067B" w:rsidP="00976061" w14:paraId="5A214167" w14:textId="77777777">
            <w:pPr>
              <w:spacing w:line="240" w:lineRule="auto"/>
              <w:rPr>
                <w:sz w:val="16"/>
                <w:szCs w:val="16"/>
              </w:rPr>
            </w:pPr>
            <w:r w:rsidRPr="00045122">
              <w:rPr>
                <w:sz w:val="16"/>
                <w:szCs w:val="16"/>
              </w:rPr>
              <w:t>2020</w:t>
            </w:r>
          </w:p>
        </w:tc>
      </w:tr>
    </w:tbl>
    <w:p w:rsidR="00846FB0" w14:paraId="1F69353E" w14:textId="77777777"/>
    <w:sectPr w:rsidSect="008047C0">
      <w:headerReference w:type="default" r:id="rId10"/>
      <w:footerReference w:type="default" r:id="rId11"/>
      <w:headerReference w:type="first" r:id="rId12"/>
      <w:pgSz w:w="11905" w:h="16837"/>
      <w:pgMar w:top="3764"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77B0" w14:paraId="13714A10" w14:textId="77777777">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A60B5" w14:paraId="38586DB0" w14:textId="77777777">
      <w:pPr>
        <w:spacing w:line="240" w:lineRule="auto"/>
      </w:pPr>
      <w:r>
        <w:separator/>
      </w:r>
    </w:p>
  </w:footnote>
  <w:footnote w:type="continuationSeparator" w:id="1">
    <w:p w:rsidR="008A60B5" w14:paraId="21CD04BA" w14:textId="77777777">
      <w:pPr>
        <w:spacing w:line="240" w:lineRule="auto"/>
      </w:pPr>
      <w:r>
        <w:continuationSeparator/>
      </w:r>
    </w:p>
  </w:footnote>
  <w:footnote w:id="2">
    <w:p w:rsidR="00EA4E6E" w:rsidRPr="00704901" w14:paraId="252B3759" w14:textId="3620559D">
      <w:pPr>
        <w:pStyle w:val="FootnoteText"/>
        <w:rPr>
          <w:sz w:val="12"/>
          <w:szCs w:val="12"/>
        </w:rPr>
      </w:pPr>
      <w:r w:rsidRPr="00704901">
        <w:rPr>
          <w:rStyle w:val="FootnoteReference"/>
          <w:sz w:val="12"/>
          <w:szCs w:val="12"/>
        </w:rPr>
        <w:footnoteRef/>
      </w:r>
      <w:r w:rsidRPr="00704901">
        <w:rPr>
          <w:sz w:val="12"/>
          <w:szCs w:val="12"/>
        </w:rPr>
        <w:t xml:space="preserve"> </w:t>
      </w:r>
      <w:r w:rsidRPr="008047C0">
        <w:rPr>
          <w:sz w:val="14"/>
          <w:szCs w:val="14"/>
        </w:rPr>
        <w:t>Tweede Kamer, vergaderjaar 2014–2015, 34 000, nr. 36.</w:t>
      </w:r>
    </w:p>
  </w:footnote>
  <w:footnote w:id="3">
    <w:p w:rsidR="00846FB0" w:rsidRPr="00704901" w14:paraId="644EA383" w14:textId="54EAB57C">
      <w:pPr>
        <w:pStyle w:val="FootnoteText"/>
        <w:rPr>
          <w:sz w:val="12"/>
          <w:szCs w:val="12"/>
        </w:rPr>
      </w:pPr>
      <w:r w:rsidRPr="00704901">
        <w:rPr>
          <w:rStyle w:val="FootnoteReference"/>
          <w:sz w:val="12"/>
          <w:szCs w:val="12"/>
        </w:rPr>
        <w:footnoteRef/>
      </w:r>
      <w:r w:rsidRPr="00704901">
        <w:rPr>
          <w:sz w:val="12"/>
          <w:szCs w:val="12"/>
        </w:rPr>
        <w:t xml:space="preserve"> </w:t>
      </w:r>
      <w:r w:rsidRPr="008047C0">
        <w:rPr>
          <w:sz w:val="14"/>
          <w:szCs w:val="14"/>
        </w:rPr>
        <w:t xml:space="preserve">In de periode tussen 2020-2024 stond dit begrotingsartikel onder artikel 5 van begrotingshoofdstuk VII </w:t>
      </w:r>
      <w:r w:rsidRPr="008047C0" w:rsidR="007900F6">
        <w:rPr>
          <w:sz w:val="14"/>
          <w:szCs w:val="14"/>
        </w:rPr>
        <w:t>(BZK)</w:t>
      </w:r>
      <w:r w:rsidR="00E978F8">
        <w:rPr>
          <w:sz w:val="14"/>
          <w:szCs w:val="14"/>
        </w:rPr>
        <w:t>.</w:t>
      </w:r>
      <w:r w:rsidRPr="00704901">
        <w:rPr>
          <w:sz w:val="12"/>
          <w:szCs w:val="12"/>
        </w:rPr>
        <w:t xml:space="preserve"> </w:t>
      </w:r>
    </w:p>
  </w:footnote>
  <w:footnote w:id="4">
    <w:p w:rsidR="001A3CC2" w:rsidRPr="008047C0" w:rsidP="001A3CC2" w14:paraId="478095DD" w14:textId="3D582063">
      <w:pPr>
        <w:pStyle w:val="FootnoteText"/>
        <w:rPr>
          <w:sz w:val="14"/>
          <w:szCs w:val="14"/>
        </w:rPr>
      </w:pPr>
      <w:r w:rsidRPr="0060205A">
        <w:rPr>
          <w:rStyle w:val="FootnoteReference"/>
          <w:sz w:val="12"/>
          <w:szCs w:val="12"/>
        </w:rPr>
        <w:footnoteRef/>
      </w:r>
      <w:r w:rsidRPr="0060205A">
        <w:rPr>
          <w:sz w:val="12"/>
          <w:szCs w:val="12"/>
        </w:rPr>
        <w:t xml:space="preserve"> </w:t>
      </w:r>
      <w:r w:rsidRPr="008047C0">
        <w:rPr>
          <w:sz w:val="14"/>
          <w:szCs w:val="14"/>
        </w:rPr>
        <w:t>Beleidsdoorlichting artikel 5.1 Ruimtelijke Ordening (periode 2013-2019): Kamerstukken II 2020/21, 30985, nr. 5</w:t>
      </w:r>
    </w:p>
  </w:footnote>
  <w:footnote w:id="5">
    <w:p w:rsidR="00D979B0" w:rsidRPr="008047C0" w:rsidP="00D979B0" w14:paraId="068EDD2E" w14:textId="77777777">
      <w:pPr>
        <w:pStyle w:val="FootnoteText"/>
        <w:rPr>
          <w:sz w:val="14"/>
          <w:szCs w:val="14"/>
        </w:rPr>
      </w:pPr>
      <w:r w:rsidRPr="009A0774">
        <w:rPr>
          <w:rStyle w:val="FootnoteReference"/>
          <w:sz w:val="12"/>
          <w:szCs w:val="12"/>
        </w:rPr>
        <w:footnoteRef/>
      </w:r>
      <w:r w:rsidRPr="009A0774">
        <w:rPr>
          <w:sz w:val="12"/>
          <w:szCs w:val="12"/>
        </w:rPr>
        <w:t xml:space="preserve"> </w:t>
      </w:r>
      <w:r w:rsidRPr="008047C0">
        <w:rPr>
          <w:sz w:val="14"/>
          <w:szCs w:val="14"/>
        </w:rPr>
        <w:t xml:space="preserve">De Omgevingswet bevat de wettelijke kaders en instrumenten waarmee overheden, burgers en bedrijven gezamenlijk werken aan een veilige en gezonde leefomgeving en een goede omgevingskwaliteit. Om tot de Omgevingswet te komen heeft de wetgever het stelsel van omgevingsrecht herzien. </w:t>
      </w:r>
    </w:p>
  </w:footnote>
  <w:footnote w:id="6">
    <w:p w:rsidR="00840D47" w:rsidRPr="00846FB0" w:rsidP="00840D47" w14:paraId="6DA365C8" w14:textId="77777777">
      <w:pPr>
        <w:pStyle w:val="FootnoteText"/>
        <w:rPr>
          <w:sz w:val="14"/>
          <w:szCs w:val="14"/>
        </w:rPr>
      </w:pPr>
      <w:r w:rsidRPr="009A0774">
        <w:rPr>
          <w:rStyle w:val="FootnoteReference"/>
          <w:sz w:val="12"/>
          <w:szCs w:val="12"/>
        </w:rPr>
        <w:footnoteRef/>
      </w:r>
      <w:r w:rsidRPr="009A0774">
        <w:rPr>
          <w:sz w:val="12"/>
          <w:szCs w:val="12"/>
        </w:rPr>
        <w:t xml:space="preserve"> </w:t>
      </w:r>
      <w:r w:rsidRPr="008047C0">
        <w:rPr>
          <w:sz w:val="14"/>
          <w:szCs w:val="14"/>
        </w:rPr>
        <w:t>Beleidsthema ‘Regio’ (3.3) gaat uitsluitend over de Regiodeals. Voor de Regiodeals en het Nationaal Programma Leefbaarheid en Veiligheid geldt echter dat deze worden verantwoord onder artikel 1 op de begroting van BZK.</w:t>
      </w:r>
    </w:p>
  </w:footnote>
  <w:footnote w:id="7">
    <w:p w:rsidR="005459F2" w:rsidRPr="008F67BE" w14:paraId="78A48F47" w14:textId="51FE0138">
      <w:pPr>
        <w:pStyle w:val="FootnoteText"/>
        <w:rPr>
          <w:sz w:val="14"/>
          <w:szCs w:val="14"/>
        </w:rPr>
      </w:pPr>
      <w:r w:rsidRPr="008F67BE">
        <w:rPr>
          <w:rStyle w:val="FootnoteReference"/>
          <w:sz w:val="14"/>
          <w:szCs w:val="14"/>
        </w:rPr>
        <w:footnoteRef/>
      </w:r>
      <w:r w:rsidRPr="008F67BE">
        <w:rPr>
          <w:sz w:val="14"/>
          <w:szCs w:val="14"/>
        </w:rPr>
        <w:t xml:space="preserve"> Hieronder valt ook de samenwerking met provincies in relatie tot de ruimtelijke arrangementen.</w:t>
      </w:r>
    </w:p>
  </w:footnote>
  <w:footnote w:id="8">
    <w:p w:rsidR="00045122" w:rsidRPr="008F67BE" w14:paraId="7015D495" w14:textId="18079D4E">
      <w:pPr>
        <w:pStyle w:val="FootnoteText"/>
        <w:rPr>
          <w:sz w:val="14"/>
          <w:szCs w:val="14"/>
        </w:rPr>
      </w:pPr>
      <w:r w:rsidRPr="008F67BE">
        <w:rPr>
          <w:rStyle w:val="FootnoteReference"/>
          <w:sz w:val="14"/>
          <w:szCs w:val="14"/>
        </w:rPr>
        <w:footnoteRef/>
      </w:r>
      <w:r w:rsidRPr="008F67BE">
        <w:rPr>
          <w:sz w:val="14"/>
          <w:szCs w:val="14"/>
        </w:rPr>
        <w:t xml:space="preserve"> Zoals aangegeven in de </w:t>
      </w:r>
      <w:r w:rsidRPr="008F67BE" w:rsidR="00762C48">
        <w:rPr>
          <w:sz w:val="14"/>
          <w:szCs w:val="14"/>
        </w:rPr>
        <w:t>Kamerbrief over nationale regie in de ruimtelijke ordening (2022): Kamerstukken II 2021/22, 34682, nr. 92</w:t>
      </w:r>
    </w:p>
  </w:footnote>
  <w:footnote w:id="9">
    <w:p w:rsidR="00BE5B2C" w:rsidRPr="002572AC" w:rsidP="00BE5B2C" w14:paraId="749560E9" w14:textId="2663811D">
      <w:pPr>
        <w:pStyle w:val="FootnoteText"/>
        <w:rPr>
          <w:sz w:val="14"/>
          <w:szCs w:val="14"/>
        </w:rPr>
      </w:pPr>
      <w:r w:rsidRPr="008F67BE">
        <w:rPr>
          <w:rStyle w:val="FootnoteReference"/>
          <w:sz w:val="14"/>
          <w:szCs w:val="14"/>
        </w:rPr>
        <w:footnoteRef/>
      </w:r>
      <w:r w:rsidRPr="008F67BE">
        <w:rPr>
          <w:sz w:val="14"/>
          <w:szCs w:val="14"/>
        </w:rPr>
        <w:t xml:space="preserve"> Een voorbeeld hiervan is het Interdepartementaal Beleidsonderzoek Ruimtelijke Ordening uit 202</w:t>
      </w:r>
      <w:r w:rsidR="00D979B0">
        <w:rPr>
          <w:sz w:val="14"/>
          <w:szCs w:val="14"/>
        </w:rPr>
        <w:t>1, zie</w:t>
      </w:r>
      <w:r w:rsidR="008F67BE">
        <w:rPr>
          <w:sz w:val="14"/>
          <w:szCs w:val="14"/>
        </w:rPr>
        <w:t xml:space="preserve"> Kamerstukken I, 2021D17312</w:t>
      </w:r>
      <w:r w:rsidR="002572AC">
        <w:rPr>
          <w:sz w:val="14"/>
          <w:szCs w:val="14"/>
        </w:rPr>
        <w:t xml:space="preserve">, of de evaluatie van het ruimtelijk arrangement door Berenschot, zie Berenschot (2025), </w:t>
      </w:r>
      <w:r w:rsidR="002572AC">
        <w:rPr>
          <w:i/>
          <w:iCs/>
          <w:sz w:val="14"/>
          <w:szCs w:val="14"/>
        </w:rPr>
        <w:t xml:space="preserve">Ruimte maken voor keuzes. </w:t>
      </w:r>
    </w:p>
  </w:footnote>
  <w:footnote w:id="10">
    <w:p w:rsidR="00D979B0" w:rsidRPr="008F67BE" w14:paraId="31201D28" w14:textId="25F67D27">
      <w:pPr>
        <w:pStyle w:val="FootnoteText"/>
        <w:rPr>
          <w:sz w:val="14"/>
          <w:szCs w:val="14"/>
        </w:rPr>
      </w:pPr>
      <w:r w:rsidRPr="008F67BE">
        <w:rPr>
          <w:rStyle w:val="FootnoteReference"/>
          <w:sz w:val="14"/>
          <w:szCs w:val="14"/>
        </w:rPr>
        <w:footnoteRef/>
      </w:r>
      <w:r>
        <w:t xml:space="preserve"> </w:t>
      </w:r>
      <w:r>
        <w:rPr>
          <w:sz w:val="14"/>
          <w:szCs w:val="14"/>
        </w:rPr>
        <w:t xml:space="preserve">Dit ook in opvolging van de aanbeveling uit de vorige beleidsdoorlichting, zie </w:t>
      </w:r>
      <w:r w:rsidR="008F67BE">
        <w:rPr>
          <w:sz w:val="14"/>
          <w:szCs w:val="14"/>
        </w:rPr>
        <w:t>Kamerstukken II 2020/2021, 30985, nr. 46</w:t>
      </w:r>
    </w:p>
  </w:footnote>
  <w:footnote w:id="11">
    <w:p w:rsidR="005C081F" w:rsidRPr="00EC42CF" w:rsidP="005C081F" w14:paraId="0DA41ECC" w14:textId="059DF84C">
      <w:pPr>
        <w:pStyle w:val="FootnoteText"/>
        <w:rPr>
          <w:sz w:val="14"/>
          <w:szCs w:val="14"/>
        </w:rPr>
      </w:pPr>
      <w:r w:rsidRPr="005D4230">
        <w:rPr>
          <w:rStyle w:val="FootnoteReference"/>
          <w:sz w:val="12"/>
          <w:szCs w:val="12"/>
        </w:rPr>
        <w:footnoteRef/>
      </w:r>
      <w:r w:rsidRPr="005D4230">
        <w:rPr>
          <w:sz w:val="12"/>
          <w:szCs w:val="12"/>
        </w:rPr>
        <w:t xml:space="preserve"> </w:t>
      </w:r>
      <w:r w:rsidRPr="00EC42CF">
        <w:rPr>
          <w:sz w:val="14"/>
          <w:szCs w:val="14"/>
        </w:rPr>
        <w:t>Beleidsdoorlichting artikel 5.2 Omgevingswet (periode 201</w:t>
      </w:r>
      <w:r w:rsidR="00164B57">
        <w:rPr>
          <w:sz w:val="14"/>
          <w:szCs w:val="14"/>
        </w:rPr>
        <w:t>4</w:t>
      </w:r>
      <w:r w:rsidRPr="00EC42CF">
        <w:rPr>
          <w:sz w:val="14"/>
          <w:szCs w:val="14"/>
        </w:rPr>
        <w:t>-2019): Kamerstukken II 2020/21, 30985, nr. 5</w:t>
      </w:r>
      <w:r>
        <w:rPr>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77B0" w14:paraId="2CB11C0C"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1E7572"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pt;margin-top:154.75pt;margin-left:79.35pt;mso-position-horizontal-relative:page;mso-wrap-distance-bottom:0;mso-wrap-distance-left:0;mso-wrap-distance-right:0;mso-wrap-distance-top:0;mso-wrap-style:square;position:absolute;v-text-anchor:top;visibility:visible;z-index:251659264" filled="f" stroked="f">
              <v:textbox inset="0,0,0,0">
                <w:txbxContent>
                  <w:p w:rsidR="001E7572" w14:paraId="001A1D23" w14:textId="77777777"/>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C077B0" w14:textId="77777777">
                          <w:pPr>
                            <w:pStyle w:val="Referentiegegevensbold"/>
                          </w:pPr>
                          <w:r>
                            <w:t>DG Ruimtelijke Ordening</w:t>
                          </w:r>
                        </w:p>
                        <w:p w:rsidR="00C077B0" w14:textId="77777777">
                          <w:pPr>
                            <w:pStyle w:val="Referentiegegevens"/>
                          </w:pPr>
                          <w:r>
                            <w:t>DGRO-RB-</w:t>
                          </w:r>
                          <w:r>
                            <w:t>Bestuurl</w:t>
                          </w:r>
                          <w:r>
                            <w:t>. Regie &amp; Communicatie</w:t>
                          </w:r>
                        </w:p>
                        <w:p w:rsidR="00C077B0" w14:textId="77777777">
                          <w:pPr>
                            <w:pStyle w:val="WitregelW2"/>
                          </w:pPr>
                        </w:p>
                        <w:p w:rsidR="00566533" w:rsidRPr="00566533" w:rsidP="00347A46" w14:textId="77777777"/>
                        <w:p w:rsidR="00C077B0" w14:textId="77777777">
                          <w:pPr>
                            <w:pStyle w:val="WitregelW1"/>
                          </w:pPr>
                        </w:p>
                        <w:p w:rsidR="00C077B0" w14:textId="77777777">
                          <w:pPr>
                            <w:pStyle w:val="Referentiegegevensbold"/>
                          </w:pPr>
                          <w:r>
                            <w:t>Onze referentie</w:t>
                          </w:r>
                        </w:p>
                        <w:p w:rsidR="0076112F" w14:textId="16169C7A">
                          <w:pPr>
                            <w:pStyle w:val="Referentiegegevens"/>
                          </w:pPr>
                          <w:r>
                            <w:fldChar w:fldCharType="begin"/>
                          </w:r>
                          <w:r>
                            <w:instrText xml:space="preserve"> DOCPROPERTY  "Kenmerk"  \* MERGEFORMAT </w:instrText>
                          </w:r>
                          <w:r>
                            <w:fldChar w:fldCharType="separate"/>
                          </w:r>
                          <w:r>
                            <w:t>2026-0000433498</w:t>
                          </w:r>
                          <w:r>
                            <w:fldChar w:fldCharType="end"/>
                          </w:r>
                        </w:p>
                      </w:txbxContent>
                    </wps:txbx>
                    <wps:bodyPr vert="horz" wrap="square" lIns="0" tIns="0" rIns="0" bIns="0" anchor="t" anchorCtr="0"/>
                  </wps:wsp>
                </a:graphicData>
              </a:graphic>
            </wp:anchor>
          </w:drawing>
        </mc:Choice>
        <mc:Fallback>
          <w:pict>
            <v:shape id="46fef022-aa3c-11ea-a756-beb5f67e67be" o:spid="_x0000_s2050"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1312" filled="f" stroked="f">
              <v:textbox inset="0,0,0,0">
                <w:txbxContent>
                  <w:p w:rsidR="00C077B0" w14:paraId="16751AC0" w14:textId="77777777">
                    <w:pPr>
                      <w:pStyle w:val="Referentiegegevensbold"/>
                    </w:pPr>
                    <w:r>
                      <w:t>DG Ruimtelijke Ordening</w:t>
                    </w:r>
                  </w:p>
                  <w:p w:rsidR="00C077B0" w14:paraId="258FE4B2" w14:textId="77777777">
                    <w:pPr>
                      <w:pStyle w:val="Referentiegegevens"/>
                    </w:pPr>
                    <w:r>
                      <w:t>DGRO-RB-</w:t>
                    </w:r>
                    <w:r>
                      <w:t>Bestuurl</w:t>
                    </w:r>
                    <w:r>
                      <w:t>. Regie &amp; Communicatie</w:t>
                    </w:r>
                  </w:p>
                  <w:p w:rsidR="00C077B0" w14:paraId="1C454304" w14:textId="77777777">
                    <w:pPr>
                      <w:pStyle w:val="WitregelW2"/>
                    </w:pPr>
                  </w:p>
                  <w:p w:rsidR="00566533" w:rsidRPr="00566533" w:rsidP="00347A46" w14:paraId="2B9C8DFA" w14:textId="77777777"/>
                  <w:p w:rsidR="00C077B0" w14:paraId="6C9B908D" w14:textId="77777777">
                    <w:pPr>
                      <w:pStyle w:val="WitregelW1"/>
                    </w:pPr>
                  </w:p>
                  <w:p w:rsidR="00C077B0" w14:paraId="27055AE0" w14:textId="77777777">
                    <w:pPr>
                      <w:pStyle w:val="Referentiegegevensbold"/>
                    </w:pPr>
                    <w:r>
                      <w:t>Onze referentie</w:t>
                    </w:r>
                  </w:p>
                  <w:p w:rsidR="0076112F" w14:paraId="7ED3EAC1" w14:textId="16169C7A">
                    <w:pPr>
                      <w:pStyle w:val="Referentiegegevens"/>
                    </w:pPr>
                    <w:r>
                      <w:fldChar w:fldCharType="begin"/>
                    </w:r>
                    <w:r>
                      <w:instrText xml:space="preserve"> DOCPROPERTY  "Kenmerk"  \* MERGEFORMAT </w:instrText>
                    </w:r>
                    <w:r>
                      <w:fldChar w:fldCharType="separate"/>
                    </w:r>
                    <w:r>
                      <w:t>2026-0000433498</w:t>
                    </w:r>
                    <w:r>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1E7572" w14:textId="77777777"/>
                      </w:txbxContent>
                    </wps:txbx>
                    <wps:bodyPr vert="horz" wrap="square" lIns="0" tIns="0" rIns="0" bIns="0" anchor="t" anchorCtr="0"/>
                  </wps:wsp>
                </a:graphicData>
              </a:graphic>
            </wp:anchor>
          </w:drawing>
        </mc:Choice>
        <mc:Fallback>
          <w:pict>
            <v:shape id="46fef0b8-aa3c-11ea-a756-beb5f67e67be" o:spid="_x0000_s2051" type="#_x0000_t202" alt="Voettekst" style="width:377pt;height:12.75pt;margin-top:802.75pt;margin-left:79.35pt;mso-position-horizontal-relative:page;mso-wrap-distance-bottom:0;mso-wrap-distance-left:0;mso-wrap-distance-right:0;mso-wrap-distance-top:0;mso-wrap-style:square;position:absolute;v-text-anchor:top;visibility:visible;z-index:251663360" filled="f" stroked="f">
              <v:textbox inset="0,0,0,0">
                <w:txbxContent>
                  <w:p w:rsidR="001E7572" w14:paraId="6E8F217A" w14:textId="77777777"/>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76112F"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alt="Paginanummering" style="width:101.25pt;height:12.75pt;margin-top:802.75pt;margin-left:466.25pt;mso-position-horizontal-relative:page;mso-wrap-distance-bottom:0;mso-wrap-distance-left:0;mso-wrap-distance-right:0;mso-wrap-distance-top:0;mso-wrap-style:square;position:absolute;v-text-anchor:top;visibility:visible;z-index:251665408" filled="f" stroked="f">
              <v:textbox inset="0,0,0,0">
                <w:txbxContent>
                  <w:p w:rsidR="0076112F" w14:paraId="5E3F47A7"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77B0" w14:paraId="4EAAABD8"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C077B0" w14:textId="77777777">
                          <w:pPr>
                            <w:spacing w:line="240" w:lineRule="auto"/>
                          </w:pPr>
                          <w:r>
                            <w:rPr>
                              <w:noProof/>
                            </w:rPr>
                            <w:drawing>
                              <wp:inline distT="0" distB="0" distL="0" distR="0">
                                <wp:extent cx="467995" cy="1583865"/>
                                <wp:effectExtent l="0" t="0" r="0" b="0"/>
                                <wp:docPr id="25826640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25826640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67456" filled="f" stroked="f">
              <v:textbox inset="0,0,0,0">
                <w:txbxContent>
                  <w:p w:rsidR="00C077B0" w14:paraId="1B9E4CCE"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C077B0" w14:textId="77777777">
                          <w:pPr>
                            <w:spacing w:line="240" w:lineRule="auto"/>
                          </w:pPr>
                          <w:r>
                            <w:rPr>
                              <w:noProof/>
                            </w:rPr>
                            <w:drawing>
                              <wp:inline distT="0" distB="0" distL="0" distR="0">
                                <wp:extent cx="2339975" cy="1582834"/>
                                <wp:effectExtent l="0" t="0" r="0" b="0"/>
                                <wp:docPr id="121011365"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1011365"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4"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69504" filled="f" stroked="f">
              <v:textbox inset="0,0,0,0">
                <w:txbxContent>
                  <w:p w:rsidR="00C077B0" w14:paraId="34D8CF66" w14:textId="77777777">
                    <w:pPr>
                      <w:spacing w:line="240" w:lineRule="auto"/>
                    </w:pPr>
                    <w:drawing>
                      <wp:inline distT="0" distB="0" distL="0" distR="0">
                        <wp:extent cx="2339975" cy="1582834"/>
                        <wp:effectExtent l="0" t="0" r="0" b="0"/>
                        <wp:docPr id="8"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C077B0"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f053fe88-db2b-430b-bcc5-fbb915a19314" o:spid="_x0000_s2055" type="#_x0000_t202" style="width:377pt;height:12.75pt;margin-top:135.45pt;margin-left:79.6pt;mso-position-horizontal-relative:page;mso-wrap-distance-bottom:0;mso-wrap-distance-left:0;mso-wrap-distance-right:0;mso-wrap-distance-top:0;mso-wrap-style:square;position:absolute;v-text-anchor:top;visibility:visible;z-index:251671552" filled="f" stroked="f">
              <v:textbox inset="0,0,0,0">
                <w:txbxContent>
                  <w:p w:rsidR="00C077B0" w14:paraId="1D45549F" w14:textId="77777777">
                    <w:pPr>
                      <w:pStyle w:val="Referentiegegevens"/>
                    </w:pPr>
                    <w:r>
                      <w:t>&gt; Retouradres Postbus 20011 2500 EA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C077B0" w14:textId="74FB7963">
                          <w:r>
                            <w:t>Aan d</w:t>
                          </w:r>
                          <w:r w:rsidR="000512BB">
                            <w:t>e voorzitter van de Tweede Kamer der Staten-Generaal</w:t>
                          </w:r>
                        </w:p>
                        <w:p w:rsidR="00C077B0" w14:textId="77777777">
                          <w:r>
                            <w:t>Postbus 20018</w:t>
                          </w:r>
                        </w:p>
                        <w:p w:rsidR="00C077B0" w14:textId="77777777">
                          <w:r>
                            <w:t>2500EA  Den Haag</w:t>
                          </w:r>
                        </w:p>
                      </w:txbxContent>
                    </wps:txbx>
                    <wps:bodyPr vert="horz" wrap="square" lIns="0" tIns="0" rIns="0" bIns="0" anchor="t" anchorCtr="0"/>
                  </wps:wsp>
                </a:graphicData>
              </a:graphic>
            </wp:anchor>
          </w:drawing>
        </mc:Choice>
        <mc:Fallback>
          <w:pict>
            <v:shape id="d302f2a1-bb28-4417-9701-e3b1450e5fb6" o:spid="_x0000_s2056" type="#_x0000_t202" alt="Adresvak" style="width:377pt;height:87.85pt;margin-top:153.9pt;margin-left:79.35pt;mso-position-horizontal-relative:page;mso-wrap-distance-bottom:0;mso-wrap-distance-left:0;mso-wrap-distance-right:0;mso-wrap-distance-top:0;mso-wrap-style:square;position:absolute;v-text-anchor:top;visibility:visible;z-index:251673600" filled="f" stroked="f">
              <v:textbox inset="0,0,0,0">
                <w:txbxContent>
                  <w:p w:rsidR="00C077B0" w14:paraId="3CA69480" w14:textId="74FB7963">
                    <w:r>
                      <w:t>Aan d</w:t>
                    </w:r>
                    <w:r w:rsidR="000512BB">
                      <w:t>e voorzitter van de Tweede Kamer der Staten-Generaal</w:t>
                    </w:r>
                  </w:p>
                  <w:p w:rsidR="00C077B0" w14:paraId="5D9BD16F" w14:textId="77777777">
                    <w:r>
                      <w:t>Postbus 20018</w:t>
                    </w:r>
                  </w:p>
                  <w:p w:rsidR="00C077B0" w14:paraId="3DBE6E7C" w14:textId="77777777">
                    <w:r>
                      <w:t>2500EA  Den Haag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323850"/>
                      </a:xfrm>
                      <a:prstGeom prst="rect">
                        <a:avLst/>
                      </a:prstGeom>
                      <a:noFill/>
                    </wps:spPr>
                    <wps:txbx>
                      <w:txbxContent>
                        <w:tbl>
                          <w:tblPr>
                            <w:tblW w:w="0" w:type="auto"/>
                            <w:tblInd w:w="-120" w:type="dxa"/>
                            <w:tblLayout w:type="fixed"/>
                            <w:tblLook w:val="07E0"/>
                          </w:tblPr>
                          <w:tblGrid>
                            <w:gridCol w:w="1140"/>
                            <w:gridCol w:w="5918"/>
                          </w:tblGrid>
                          <w:tr w14:paraId="25F3CB31" w14:textId="77777777">
                            <w:tblPrEx>
                              <w:tblW w:w="0" w:type="auto"/>
                              <w:tblInd w:w="-120" w:type="dxa"/>
                              <w:tblLayout w:type="fixed"/>
                              <w:tblLook w:val="07E0"/>
                            </w:tblPrEx>
                            <w:trPr>
                              <w:trHeight w:val="240"/>
                            </w:trPr>
                            <w:tc>
                              <w:tcPr>
                                <w:tcW w:w="1140" w:type="dxa"/>
                              </w:tcPr>
                              <w:p w:rsidR="00C077B0" w14:textId="77777777">
                                <w:r>
                                  <w:t>Datum</w:t>
                                </w:r>
                              </w:p>
                            </w:tc>
                            <w:tc>
                              <w:tcPr>
                                <w:tcW w:w="5918" w:type="dxa"/>
                              </w:tcPr>
                              <w:p w:rsidR="00C077B0" w14:textId="3896E699">
                                <w:r>
                                  <w:t>24 augustus 2026</w:t>
                                </w:r>
                              </w:p>
                            </w:tc>
                          </w:tr>
                          <w:tr w14:paraId="4D5BB965" w14:textId="77777777">
                            <w:tblPrEx>
                              <w:tblW w:w="0" w:type="auto"/>
                              <w:tblInd w:w="-120" w:type="dxa"/>
                              <w:tblLayout w:type="fixed"/>
                              <w:tblLook w:val="07E0"/>
                            </w:tblPrEx>
                            <w:trPr>
                              <w:trHeight w:val="240"/>
                            </w:trPr>
                            <w:tc>
                              <w:tcPr>
                                <w:tcW w:w="1140" w:type="dxa"/>
                              </w:tcPr>
                              <w:p w:rsidR="00C077B0" w14:textId="77777777">
                                <w:r>
                                  <w:t>Betreft</w:t>
                                </w:r>
                              </w:p>
                            </w:tc>
                            <w:tc>
                              <w:tcPr>
                                <w:tcW w:w="5918" w:type="dxa"/>
                              </w:tcPr>
                              <w:p w:rsidR="00C077B0" w14:textId="7EFF27B9">
                                <w:r>
                                  <w:fldChar w:fldCharType="begin"/>
                                </w:r>
                                <w:r>
                                  <w:instrText xml:space="preserve"> DOCPROPERTY  "Onderwerp"  \* MERGEFORMAT </w:instrText>
                                </w:r>
                                <w:r>
                                  <w:fldChar w:fldCharType="separate"/>
                                </w:r>
                                <w:r w:rsidR="00A97BAE">
                                  <w:t>Opzet Periodieke rapportage artikel 3 VRO 2020-2026</w:t>
                                </w:r>
                                <w:r w:rsidR="00A97BAE">
                                  <w:fldChar w:fldCharType="end"/>
                                </w:r>
                              </w:p>
                            </w:tc>
                          </w:tr>
                        </w:tbl>
                        <w:p w:rsidR="001E7572" w14:textId="77777777"/>
                      </w:txbxContent>
                    </wps:txbx>
                    <wps:bodyPr vert="horz" wrap="square" lIns="0" tIns="0" rIns="0" bIns="0" anchor="t" anchorCtr="0"/>
                  </wps:wsp>
                </a:graphicData>
              </a:graphic>
            </wp:anchor>
          </w:drawing>
        </mc:Choice>
        <mc:Fallback>
          <w:pict>
            <v:shape id="1670fa0c-13cb-45ec-92be-ef1f34d237c5" o:spid="_x0000_s2057" type="#_x0000_t202" style="width:377pt;height:25.5pt;margin-top:264.15pt;margin-left:79.45pt;mso-position-horizontal-relative:page;mso-wrap-distance-bottom:0;mso-wrap-distance-left:0;mso-wrap-distance-right:0;mso-wrap-distance-top:0;mso-wrap-style:square;position:absolute;v-text-anchor:top;visibility:visible;z-index:251675648" filled="f" stroked="f">
              <v:textbox inset="0,0,0,0">
                <w:txbxContent>
                  <w:tbl>
                    <w:tblPr>
                      <w:tblW w:w="0" w:type="auto"/>
                      <w:tblInd w:w="-120" w:type="dxa"/>
                      <w:tblLayout w:type="fixed"/>
                      <w:tblLook w:val="07E0"/>
                    </w:tblPr>
                    <w:tblGrid>
                      <w:gridCol w:w="1140"/>
                      <w:gridCol w:w="5918"/>
                    </w:tblGrid>
                    <w:tr w14:paraId="25F3CB30" w14:textId="77777777">
                      <w:tblPrEx>
                        <w:tblW w:w="0" w:type="auto"/>
                        <w:tblInd w:w="-120" w:type="dxa"/>
                        <w:tblLayout w:type="fixed"/>
                        <w:tblLook w:val="07E0"/>
                      </w:tblPrEx>
                      <w:trPr>
                        <w:trHeight w:val="240"/>
                      </w:trPr>
                      <w:tc>
                        <w:tcPr>
                          <w:tcW w:w="1140" w:type="dxa"/>
                        </w:tcPr>
                        <w:p w:rsidR="00C077B0" w14:paraId="41D67F16" w14:textId="77777777">
                          <w:r>
                            <w:t>Datum</w:t>
                          </w:r>
                        </w:p>
                      </w:tc>
                      <w:tc>
                        <w:tcPr>
                          <w:tcW w:w="5918" w:type="dxa"/>
                        </w:tcPr>
                        <w:p w:rsidR="00C077B0" w14:paraId="5CD657D1" w14:textId="3896E699">
                          <w:r>
                            <w:t>24 augustus 2026</w:t>
                          </w:r>
                        </w:p>
                      </w:tc>
                    </w:tr>
                    <w:tr w14:paraId="4D5BB964" w14:textId="77777777">
                      <w:tblPrEx>
                        <w:tblW w:w="0" w:type="auto"/>
                        <w:tblInd w:w="-120" w:type="dxa"/>
                        <w:tblLayout w:type="fixed"/>
                        <w:tblLook w:val="07E0"/>
                      </w:tblPrEx>
                      <w:trPr>
                        <w:trHeight w:val="240"/>
                      </w:trPr>
                      <w:tc>
                        <w:tcPr>
                          <w:tcW w:w="1140" w:type="dxa"/>
                        </w:tcPr>
                        <w:p w:rsidR="00C077B0" w14:paraId="14C6B73F" w14:textId="77777777">
                          <w:r>
                            <w:t>Betreft</w:t>
                          </w:r>
                        </w:p>
                      </w:tc>
                      <w:tc>
                        <w:tcPr>
                          <w:tcW w:w="5918" w:type="dxa"/>
                        </w:tcPr>
                        <w:p w:rsidR="00C077B0" w14:paraId="2670B851" w14:textId="7EFF27B9">
                          <w:r>
                            <w:fldChar w:fldCharType="begin"/>
                          </w:r>
                          <w:r>
                            <w:instrText xml:space="preserve"> DOCPROPERTY  "Onderwerp"  \* MERGEFORMAT </w:instrText>
                          </w:r>
                          <w:r>
                            <w:fldChar w:fldCharType="separate"/>
                          </w:r>
                          <w:r w:rsidR="00A97BAE">
                            <w:t>Opzet Periodieke rapportage artikel 3 VRO 2020-2026</w:t>
                          </w:r>
                          <w:r w:rsidR="00A97BAE">
                            <w:fldChar w:fldCharType="end"/>
                          </w:r>
                        </w:p>
                      </w:tc>
                    </w:tr>
                  </w:tbl>
                  <w:p w:rsidR="001E7572" w14:paraId="52E4137C" w14:textId="77777777"/>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C077B0" w14:textId="77777777">
                          <w:pPr>
                            <w:pStyle w:val="Referentiegegevensbold"/>
                          </w:pPr>
                          <w:r>
                            <w:t>DG Ruimtelijke Ordening</w:t>
                          </w:r>
                        </w:p>
                        <w:p w:rsidR="00C077B0" w14:textId="77777777">
                          <w:pPr>
                            <w:pStyle w:val="Referentiegegevens"/>
                          </w:pPr>
                          <w:r>
                            <w:t>DGRO-RB-</w:t>
                          </w:r>
                          <w:r>
                            <w:t>Bestuurl</w:t>
                          </w:r>
                          <w:r>
                            <w:t>. Regie &amp; Communicatie</w:t>
                          </w:r>
                        </w:p>
                        <w:p w:rsidR="00C077B0" w14:textId="77777777">
                          <w:pPr>
                            <w:pStyle w:val="WitregelW1"/>
                          </w:pPr>
                        </w:p>
                        <w:p w:rsidR="00C077B0" w14:textId="77777777">
                          <w:pPr>
                            <w:pStyle w:val="Referentiegegevens"/>
                          </w:pPr>
                          <w:r>
                            <w:t>Turfmarkt 147</w:t>
                          </w:r>
                        </w:p>
                        <w:p w:rsidR="00C077B0" w14:textId="77777777">
                          <w:pPr>
                            <w:pStyle w:val="Referentiegegevens"/>
                          </w:pPr>
                          <w:r>
                            <w:t>2511 DP Den Haag</w:t>
                          </w:r>
                        </w:p>
                        <w:p w:rsidR="00C077B0" w14:textId="77777777">
                          <w:pPr>
                            <w:pStyle w:val="Referentiegegevens"/>
                          </w:pPr>
                          <w:r>
                            <w:t>Postbus 20011</w:t>
                          </w:r>
                        </w:p>
                        <w:p w:rsidR="00C077B0" w14:textId="77777777">
                          <w:pPr>
                            <w:pStyle w:val="Referentiegegevens"/>
                          </w:pPr>
                          <w:r>
                            <w:t>2500 EA  Den Haag</w:t>
                          </w:r>
                        </w:p>
                        <w:p w:rsidR="00C077B0" w14:textId="77777777">
                          <w:pPr>
                            <w:pStyle w:val="WitregelW1"/>
                          </w:pPr>
                        </w:p>
                        <w:p w:rsidR="00C077B0" w14:textId="77777777">
                          <w:pPr>
                            <w:pStyle w:val="WitregelW2"/>
                          </w:pPr>
                        </w:p>
                        <w:p w:rsidR="00C077B0" w14:textId="77777777">
                          <w:pPr>
                            <w:pStyle w:val="Referentiegegevensbold"/>
                          </w:pPr>
                          <w:r>
                            <w:t>Onze referentie</w:t>
                          </w:r>
                        </w:p>
                        <w:p w:rsidR="0076112F" w14:textId="30E37FE5">
                          <w:pPr>
                            <w:pStyle w:val="Referentiegegevens"/>
                          </w:pPr>
                          <w:r>
                            <w:fldChar w:fldCharType="begin"/>
                          </w:r>
                          <w:r>
                            <w:instrText xml:space="preserve"> DOCPROPERTY  "Kenmerk"  \* MERGEFORMAT </w:instrText>
                          </w:r>
                          <w:r>
                            <w:fldChar w:fldCharType="separate"/>
                          </w:r>
                          <w:r>
                            <w:t>2026-0000433498</w:t>
                          </w:r>
                          <w:r>
                            <w:fldChar w:fldCharType="end"/>
                          </w:r>
                        </w:p>
                        <w:p w:rsidR="00C077B0" w14:textId="77777777">
                          <w:pPr>
                            <w:pStyle w:val="WitregelW1"/>
                          </w:pPr>
                        </w:p>
                        <w:p w:rsidR="00C077B0" w14:textId="77777777"/>
                      </w:txbxContent>
                    </wps:txbx>
                    <wps:bodyPr vert="horz" wrap="square" lIns="0" tIns="0" rIns="0" bIns="0" anchor="t" anchorCtr="0"/>
                  </wps:wsp>
                </a:graphicData>
              </a:graphic>
            </wp:anchor>
          </w:drawing>
        </mc:Choice>
        <mc:Fallback>
          <w:pict>
            <v:shape id="aa29ef58-fa5a-4ef1-bc47-43f659f7c670" o:spid="_x0000_s2058" type="#_x0000_t202" alt="Colofon" style="width:100.6pt;height:630.7pt;margin-top:154.75pt;margin-left:466.25pt;mso-position-horizontal-relative:page;mso-wrap-distance-bottom:0;mso-wrap-distance-left:0;mso-wrap-distance-right:0;mso-wrap-distance-top:0;mso-wrap-style:square;position:absolute;v-text-anchor:top;visibility:visible;z-index:251677696" filled="f" stroked="f">
              <v:textbox inset="0,0,0,0">
                <w:txbxContent>
                  <w:p w:rsidR="00C077B0" w14:paraId="43BCFA80" w14:textId="77777777">
                    <w:pPr>
                      <w:pStyle w:val="Referentiegegevensbold"/>
                    </w:pPr>
                    <w:r>
                      <w:t>DG Ruimtelijke Ordening</w:t>
                    </w:r>
                  </w:p>
                  <w:p w:rsidR="00C077B0" w14:paraId="43E2D1F2" w14:textId="77777777">
                    <w:pPr>
                      <w:pStyle w:val="Referentiegegevens"/>
                    </w:pPr>
                    <w:r>
                      <w:t>DGRO-RB-</w:t>
                    </w:r>
                    <w:r>
                      <w:t>Bestuurl</w:t>
                    </w:r>
                    <w:r>
                      <w:t>. Regie &amp; Communicatie</w:t>
                    </w:r>
                  </w:p>
                  <w:p w:rsidR="00C077B0" w14:paraId="6F9D1BC2" w14:textId="77777777">
                    <w:pPr>
                      <w:pStyle w:val="WitregelW1"/>
                    </w:pPr>
                  </w:p>
                  <w:p w:rsidR="00C077B0" w14:paraId="793EE26D" w14:textId="77777777">
                    <w:pPr>
                      <w:pStyle w:val="Referentiegegevens"/>
                    </w:pPr>
                    <w:r>
                      <w:t>Turfmarkt 147</w:t>
                    </w:r>
                  </w:p>
                  <w:p w:rsidR="00C077B0" w14:paraId="7C8160A9" w14:textId="77777777">
                    <w:pPr>
                      <w:pStyle w:val="Referentiegegevens"/>
                    </w:pPr>
                    <w:r>
                      <w:t>2511 DP Den Haag</w:t>
                    </w:r>
                  </w:p>
                  <w:p w:rsidR="00C077B0" w14:paraId="0A663759" w14:textId="77777777">
                    <w:pPr>
                      <w:pStyle w:val="Referentiegegevens"/>
                    </w:pPr>
                    <w:r>
                      <w:t>Postbus 20011</w:t>
                    </w:r>
                  </w:p>
                  <w:p w:rsidR="00C077B0" w14:paraId="0E65FFDE" w14:textId="77777777">
                    <w:pPr>
                      <w:pStyle w:val="Referentiegegevens"/>
                    </w:pPr>
                    <w:r>
                      <w:t>2500 EA  Den Haag</w:t>
                    </w:r>
                  </w:p>
                  <w:p w:rsidR="00C077B0" w14:paraId="7A159367" w14:textId="77777777">
                    <w:pPr>
                      <w:pStyle w:val="WitregelW1"/>
                    </w:pPr>
                  </w:p>
                  <w:p w:rsidR="00C077B0" w14:paraId="3EE0B5D5" w14:textId="77777777">
                    <w:pPr>
                      <w:pStyle w:val="WitregelW2"/>
                    </w:pPr>
                  </w:p>
                  <w:p w:rsidR="00C077B0" w14:paraId="4DAC76DB" w14:textId="77777777">
                    <w:pPr>
                      <w:pStyle w:val="Referentiegegevensbold"/>
                    </w:pPr>
                    <w:r>
                      <w:t>Onze referentie</w:t>
                    </w:r>
                  </w:p>
                  <w:p w:rsidR="0076112F" w14:paraId="1823A81E" w14:textId="30E37FE5">
                    <w:pPr>
                      <w:pStyle w:val="Referentiegegevens"/>
                    </w:pPr>
                    <w:r>
                      <w:fldChar w:fldCharType="begin"/>
                    </w:r>
                    <w:r>
                      <w:instrText xml:space="preserve"> DOCPROPERTY  "Kenmerk"  \* MERGEFORMAT </w:instrText>
                    </w:r>
                    <w:r>
                      <w:fldChar w:fldCharType="separate"/>
                    </w:r>
                    <w:r>
                      <w:t>2026-0000433498</w:t>
                    </w:r>
                    <w:r>
                      <w:fldChar w:fldCharType="end"/>
                    </w:r>
                  </w:p>
                  <w:p w:rsidR="00C077B0" w14:paraId="1EC67B42" w14:textId="77777777">
                    <w:pPr>
                      <w:pStyle w:val="WitregelW1"/>
                    </w:pPr>
                  </w:p>
                  <w:p w:rsidR="00C077B0" w14:paraId="3F736121" w14:textId="77777777"/>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76112F"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9"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9744" filled="f" stroked="f">
              <v:textbox inset="0,0,0,0">
                <w:txbxContent>
                  <w:p w:rsidR="0076112F" w14:paraId="34AA8A4C"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1E7572" w14:textId="77777777"/>
                      </w:txbxContent>
                    </wps:txbx>
                    <wps:bodyPr vert="horz" wrap="square" lIns="0" tIns="0" rIns="0" bIns="0" anchor="t" anchorCtr="0"/>
                  </wps:wsp>
                </a:graphicData>
              </a:graphic>
            </wp:anchor>
          </w:drawing>
        </mc:Choice>
        <mc:Fallback>
          <w:pict>
            <v:shape id="ea113d41-b39a-4e3b-9a6a-dce66e72abe4" o:spid="_x0000_s2060" type="#_x0000_t202" alt="Voettekst" style="width:377pt;height:12.75pt;margin-top:802.95pt;margin-left:78.6pt;mso-position-horizontal-relative:page;mso-wrap-distance-bottom:0;mso-wrap-distance-left:0;mso-wrap-distance-right:0;mso-wrap-distance-top:0;mso-wrap-style:square;position:absolute;v-text-anchor:top;visibility:visible;z-index:251681792" filled="f" stroked="f">
              <v:textbox inset="0,0,0,0">
                <w:txbxContent>
                  <w:p w:rsidR="001E7572" w14:paraId="6EF4FEC3"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B7CB7DC8"/>
    <w:multiLevelType w:val="multilevel"/>
    <w:tmpl w:val="3EDDAB55"/>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1">
    <w:nsid w:val="C86CC2AD"/>
    <w:multiLevelType w:val="multilevel"/>
    <w:tmpl w:val="693452DB"/>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DB40B2C8"/>
    <w:multiLevelType w:val="multilevel"/>
    <w:tmpl w:val="3CCABAD7"/>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nsid w:val="F6813B1E"/>
    <w:multiLevelType w:val="multilevel"/>
    <w:tmpl w:val="B2415CDA"/>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nsid w:val="085D7EA7"/>
    <w:multiLevelType w:val="hybridMultilevel"/>
    <w:tmpl w:val="47806B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894399F"/>
    <w:multiLevelType w:val="hybridMultilevel"/>
    <w:tmpl w:val="148ED8E4"/>
    <w:lvl w:ilvl="0">
      <w:start w:val="16"/>
      <w:numFmt w:val="bullet"/>
      <w:lvlText w:val="-"/>
      <w:lvlJc w:val="left"/>
      <w:pPr>
        <w:ind w:left="720" w:hanging="360"/>
      </w:pPr>
      <w:rPr>
        <w:rFonts w:ascii="Verdana" w:eastAsia="DejaVu Sans" w:hAnsi="Verdana" w:cs="Lohit Hindi"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E074DFA"/>
    <w:multiLevelType w:val="hybridMultilevel"/>
    <w:tmpl w:val="B2E6C5A6"/>
    <w:lvl w:ilvl="0">
      <w:start w:val="0"/>
      <w:numFmt w:val="bullet"/>
      <w:lvlText w:val="-"/>
      <w:lvlJc w:val="left"/>
      <w:pPr>
        <w:ind w:left="720" w:hanging="360"/>
      </w:pPr>
      <w:rPr>
        <w:rFonts w:ascii="Verdana" w:eastAsia="DejaVu Sans" w:hAnsi="Verdana" w:cs="Lohit Hin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35858D5"/>
    <w:multiLevelType w:val="hybridMultilevel"/>
    <w:tmpl w:val="52E21A5E"/>
    <w:lvl w:ilvl="0">
      <w:start w:val="0"/>
      <w:numFmt w:val="bullet"/>
      <w:lvlText w:val="-"/>
      <w:lvlJc w:val="left"/>
      <w:pPr>
        <w:ind w:left="720" w:hanging="360"/>
      </w:pPr>
      <w:rPr>
        <w:rFonts w:ascii="Verdana" w:eastAsia="DejaVu Sans" w:hAnsi="Verdana" w:cs="Lohit Hin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8344720"/>
    <w:multiLevelType w:val="hybridMultilevel"/>
    <w:tmpl w:val="02A23DD0"/>
    <w:lvl w:ilvl="0">
      <w:start w:val="2"/>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1CF2156D"/>
    <w:multiLevelType w:val="hybridMultilevel"/>
    <w:tmpl w:val="63309E14"/>
    <w:lvl w:ilvl="0">
      <w:start w:val="0"/>
      <w:numFmt w:val="bullet"/>
      <w:lvlText w:val="-"/>
      <w:lvlJc w:val="left"/>
      <w:pPr>
        <w:ind w:left="720" w:hanging="360"/>
      </w:pPr>
      <w:rPr>
        <w:rFonts w:ascii="Verdana" w:eastAsia="DejaVu Sans" w:hAnsi="Verdana" w:cs="Lohit Hin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F803312"/>
    <w:multiLevelType w:val="hybridMultilevel"/>
    <w:tmpl w:val="105CE2D8"/>
    <w:lvl w:ilvl="0">
      <w:start w:val="1"/>
      <w:numFmt w:val="decimal"/>
      <w:lvlText w:val="%1."/>
      <w:lvlJc w:val="left"/>
      <w:pPr>
        <w:ind w:left="2241" w:hanging="286"/>
      </w:pPr>
      <w:rPr>
        <w:rFonts w:ascii="Verdana" w:eastAsia="Verdana" w:hAnsi="Verdana" w:cs="Verdana" w:hint="default"/>
        <w:b w:val="0"/>
        <w:bCs w:val="0"/>
        <w:i/>
        <w:iCs/>
        <w:spacing w:val="0"/>
        <w:w w:val="100"/>
        <w:sz w:val="16"/>
        <w:szCs w:val="16"/>
        <w:lang w:val="nl-NL" w:eastAsia="en-US" w:bidi="ar-SA"/>
      </w:rPr>
    </w:lvl>
    <w:lvl w:ilvl="1">
      <w:start w:val="0"/>
      <w:numFmt w:val="bullet"/>
      <w:lvlText w:val="•"/>
      <w:lvlJc w:val="left"/>
      <w:pPr>
        <w:ind w:left="3117" w:hanging="286"/>
      </w:pPr>
      <w:rPr>
        <w:rFonts w:hint="default"/>
        <w:lang w:val="nl-NL" w:eastAsia="en-US" w:bidi="ar-SA"/>
      </w:rPr>
    </w:lvl>
    <w:lvl w:ilvl="2">
      <w:start w:val="0"/>
      <w:numFmt w:val="bullet"/>
      <w:lvlText w:val="•"/>
      <w:lvlJc w:val="left"/>
      <w:pPr>
        <w:ind w:left="3993" w:hanging="286"/>
      </w:pPr>
      <w:rPr>
        <w:rFonts w:hint="default"/>
        <w:lang w:val="nl-NL" w:eastAsia="en-US" w:bidi="ar-SA"/>
      </w:rPr>
    </w:lvl>
    <w:lvl w:ilvl="3">
      <w:start w:val="0"/>
      <w:numFmt w:val="bullet"/>
      <w:lvlText w:val="•"/>
      <w:lvlJc w:val="left"/>
      <w:pPr>
        <w:ind w:left="4869" w:hanging="286"/>
      </w:pPr>
      <w:rPr>
        <w:rFonts w:hint="default"/>
        <w:lang w:val="nl-NL" w:eastAsia="en-US" w:bidi="ar-SA"/>
      </w:rPr>
    </w:lvl>
    <w:lvl w:ilvl="4">
      <w:start w:val="0"/>
      <w:numFmt w:val="bullet"/>
      <w:lvlText w:val="•"/>
      <w:lvlJc w:val="left"/>
      <w:pPr>
        <w:ind w:left="5744" w:hanging="286"/>
      </w:pPr>
      <w:rPr>
        <w:rFonts w:hint="default"/>
        <w:lang w:val="nl-NL" w:eastAsia="en-US" w:bidi="ar-SA"/>
      </w:rPr>
    </w:lvl>
    <w:lvl w:ilvl="5">
      <w:start w:val="0"/>
      <w:numFmt w:val="bullet"/>
      <w:lvlText w:val="•"/>
      <w:lvlJc w:val="left"/>
      <w:pPr>
        <w:ind w:left="6620" w:hanging="286"/>
      </w:pPr>
      <w:rPr>
        <w:rFonts w:hint="default"/>
        <w:lang w:val="nl-NL" w:eastAsia="en-US" w:bidi="ar-SA"/>
      </w:rPr>
    </w:lvl>
    <w:lvl w:ilvl="6">
      <w:start w:val="0"/>
      <w:numFmt w:val="bullet"/>
      <w:lvlText w:val="•"/>
      <w:lvlJc w:val="left"/>
      <w:pPr>
        <w:ind w:left="7496" w:hanging="286"/>
      </w:pPr>
      <w:rPr>
        <w:rFonts w:hint="default"/>
        <w:lang w:val="nl-NL" w:eastAsia="en-US" w:bidi="ar-SA"/>
      </w:rPr>
    </w:lvl>
    <w:lvl w:ilvl="7">
      <w:start w:val="0"/>
      <w:numFmt w:val="bullet"/>
      <w:lvlText w:val="•"/>
      <w:lvlJc w:val="left"/>
      <w:pPr>
        <w:ind w:left="8371" w:hanging="286"/>
      </w:pPr>
      <w:rPr>
        <w:rFonts w:hint="default"/>
        <w:lang w:val="nl-NL" w:eastAsia="en-US" w:bidi="ar-SA"/>
      </w:rPr>
    </w:lvl>
    <w:lvl w:ilvl="8">
      <w:start w:val="0"/>
      <w:numFmt w:val="bullet"/>
      <w:lvlText w:val="•"/>
      <w:lvlJc w:val="left"/>
      <w:pPr>
        <w:ind w:left="9247" w:hanging="286"/>
      </w:pPr>
      <w:rPr>
        <w:rFonts w:hint="default"/>
        <w:lang w:val="nl-NL" w:eastAsia="en-US" w:bidi="ar-SA"/>
      </w:rPr>
    </w:lvl>
  </w:abstractNum>
  <w:abstractNum w:abstractNumId="11">
    <w:nsid w:val="20D83A32"/>
    <w:multiLevelType w:val="multilevel"/>
    <w:tmpl w:val="8368A308"/>
    <w:lvl w:ilvl="0">
      <w:start w:val="2"/>
      <w:numFmt w:val="decimal"/>
      <w:lvlText w:val="%1"/>
      <w:lvlJc w:val="left"/>
      <w:pPr>
        <w:ind w:left="360" w:hanging="360"/>
      </w:pPr>
      <w:rPr>
        <w:rFonts w:eastAsia="Verdana" w:cs="Verdana" w:hint="default"/>
      </w:rPr>
    </w:lvl>
    <w:lvl w:ilvl="1">
      <w:start w:val="1"/>
      <w:numFmt w:val="decimal"/>
      <w:lvlText w:val="%1.%2"/>
      <w:lvlJc w:val="left"/>
      <w:pPr>
        <w:ind w:left="360" w:hanging="360"/>
      </w:pPr>
      <w:rPr>
        <w:rFonts w:eastAsia="Verdana" w:cs="Verdana" w:hint="default"/>
      </w:rPr>
    </w:lvl>
    <w:lvl w:ilvl="2">
      <w:start w:val="1"/>
      <w:numFmt w:val="decimal"/>
      <w:lvlText w:val="%1.%2.%3"/>
      <w:lvlJc w:val="left"/>
      <w:pPr>
        <w:ind w:left="720" w:hanging="720"/>
      </w:pPr>
      <w:rPr>
        <w:rFonts w:eastAsia="Verdana" w:cs="Verdana" w:hint="default"/>
      </w:rPr>
    </w:lvl>
    <w:lvl w:ilvl="3">
      <w:start w:val="1"/>
      <w:numFmt w:val="decimal"/>
      <w:lvlText w:val="%1.%2.%3.%4"/>
      <w:lvlJc w:val="left"/>
      <w:pPr>
        <w:ind w:left="1080" w:hanging="1080"/>
      </w:pPr>
      <w:rPr>
        <w:rFonts w:eastAsia="Verdana" w:cs="Verdana" w:hint="default"/>
      </w:rPr>
    </w:lvl>
    <w:lvl w:ilvl="4">
      <w:start w:val="1"/>
      <w:numFmt w:val="decimal"/>
      <w:lvlText w:val="%1.%2.%3.%4.%5"/>
      <w:lvlJc w:val="left"/>
      <w:pPr>
        <w:ind w:left="1080" w:hanging="1080"/>
      </w:pPr>
      <w:rPr>
        <w:rFonts w:eastAsia="Verdana" w:cs="Verdana" w:hint="default"/>
      </w:rPr>
    </w:lvl>
    <w:lvl w:ilvl="5">
      <w:start w:val="1"/>
      <w:numFmt w:val="decimal"/>
      <w:lvlText w:val="%1.%2.%3.%4.%5.%6"/>
      <w:lvlJc w:val="left"/>
      <w:pPr>
        <w:ind w:left="1440" w:hanging="1440"/>
      </w:pPr>
      <w:rPr>
        <w:rFonts w:eastAsia="Verdana" w:cs="Verdana" w:hint="default"/>
      </w:rPr>
    </w:lvl>
    <w:lvl w:ilvl="6">
      <w:start w:val="1"/>
      <w:numFmt w:val="decimal"/>
      <w:lvlText w:val="%1.%2.%3.%4.%5.%6.%7"/>
      <w:lvlJc w:val="left"/>
      <w:pPr>
        <w:ind w:left="1440" w:hanging="1440"/>
      </w:pPr>
      <w:rPr>
        <w:rFonts w:eastAsia="Verdana" w:cs="Verdana" w:hint="default"/>
      </w:rPr>
    </w:lvl>
    <w:lvl w:ilvl="7">
      <w:start w:val="1"/>
      <w:numFmt w:val="decimal"/>
      <w:lvlText w:val="%1.%2.%3.%4.%5.%6.%7.%8"/>
      <w:lvlJc w:val="left"/>
      <w:pPr>
        <w:ind w:left="1800" w:hanging="1800"/>
      </w:pPr>
      <w:rPr>
        <w:rFonts w:eastAsia="Verdana" w:cs="Verdana" w:hint="default"/>
      </w:rPr>
    </w:lvl>
    <w:lvl w:ilvl="8">
      <w:start w:val="1"/>
      <w:numFmt w:val="decimal"/>
      <w:lvlText w:val="%1.%2.%3.%4.%5.%6.%7.%8.%9"/>
      <w:lvlJc w:val="left"/>
      <w:pPr>
        <w:ind w:left="2160" w:hanging="2160"/>
      </w:pPr>
      <w:rPr>
        <w:rFonts w:eastAsia="Verdana" w:cs="Verdana" w:hint="default"/>
      </w:rPr>
    </w:lvl>
  </w:abstractNum>
  <w:abstractNum w:abstractNumId="12">
    <w:nsid w:val="22C467E9"/>
    <w:multiLevelType w:val="hybridMultilevel"/>
    <w:tmpl w:val="32FC75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7077C79"/>
    <w:multiLevelType w:val="multilevel"/>
    <w:tmpl w:val="F6BC12F8"/>
    <w:lvl w:ilvl="0">
      <w:start w:val="1"/>
      <w:numFmt w:val="decimal"/>
      <w:lvlText w:val="%1."/>
      <w:lvlJc w:val="left"/>
      <w:pPr>
        <w:ind w:left="420" w:hanging="420"/>
      </w:pPr>
      <w:rPr>
        <w:rFonts w:eastAsia="Verdana" w:cs="Verdana" w:hint="default"/>
      </w:rPr>
    </w:lvl>
    <w:lvl w:ilvl="1">
      <w:start w:val="1"/>
      <w:numFmt w:val="decimal"/>
      <w:lvlText w:val="%1.%2."/>
      <w:lvlJc w:val="left"/>
      <w:pPr>
        <w:ind w:left="720" w:hanging="720"/>
      </w:pPr>
      <w:rPr>
        <w:rFonts w:eastAsia="Verdana" w:cs="Verdana" w:hint="default"/>
      </w:rPr>
    </w:lvl>
    <w:lvl w:ilvl="2">
      <w:start w:val="1"/>
      <w:numFmt w:val="decimal"/>
      <w:lvlText w:val="%1.%2.%3."/>
      <w:lvlJc w:val="left"/>
      <w:pPr>
        <w:ind w:left="720" w:hanging="720"/>
      </w:pPr>
      <w:rPr>
        <w:rFonts w:eastAsia="Verdana" w:cs="Verdana" w:hint="default"/>
      </w:rPr>
    </w:lvl>
    <w:lvl w:ilvl="3">
      <w:start w:val="1"/>
      <w:numFmt w:val="decimal"/>
      <w:lvlText w:val="%1.%2.%3.%4."/>
      <w:lvlJc w:val="left"/>
      <w:pPr>
        <w:ind w:left="1080" w:hanging="1080"/>
      </w:pPr>
      <w:rPr>
        <w:rFonts w:eastAsia="Verdana" w:cs="Verdana" w:hint="default"/>
      </w:rPr>
    </w:lvl>
    <w:lvl w:ilvl="4">
      <w:start w:val="1"/>
      <w:numFmt w:val="decimal"/>
      <w:lvlText w:val="%1.%2.%3.%4.%5."/>
      <w:lvlJc w:val="left"/>
      <w:pPr>
        <w:ind w:left="1080" w:hanging="1080"/>
      </w:pPr>
      <w:rPr>
        <w:rFonts w:eastAsia="Verdana" w:cs="Verdana" w:hint="default"/>
      </w:rPr>
    </w:lvl>
    <w:lvl w:ilvl="5">
      <w:start w:val="1"/>
      <w:numFmt w:val="decimal"/>
      <w:lvlText w:val="%1.%2.%3.%4.%5.%6."/>
      <w:lvlJc w:val="left"/>
      <w:pPr>
        <w:ind w:left="1440" w:hanging="1440"/>
      </w:pPr>
      <w:rPr>
        <w:rFonts w:eastAsia="Verdana" w:cs="Verdana" w:hint="default"/>
      </w:rPr>
    </w:lvl>
    <w:lvl w:ilvl="6">
      <w:start w:val="1"/>
      <w:numFmt w:val="decimal"/>
      <w:lvlText w:val="%1.%2.%3.%4.%5.%6.%7."/>
      <w:lvlJc w:val="left"/>
      <w:pPr>
        <w:ind w:left="1800" w:hanging="1800"/>
      </w:pPr>
      <w:rPr>
        <w:rFonts w:eastAsia="Verdana" w:cs="Verdana" w:hint="default"/>
      </w:rPr>
    </w:lvl>
    <w:lvl w:ilvl="7">
      <w:start w:val="1"/>
      <w:numFmt w:val="decimal"/>
      <w:lvlText w:val="%1.%2.%3.%4.%5.%6.%7.%8."/>
      <w:lvlJc w:val="left"/>
      <w:pPr>
        <w:ind w:left="1800" w:hanging="1800"/>
      </w:pPr>
      <w:rPr>
        <w:rFonts w:eastAsia="Verdana" w:cs="Verdana" w:hint="default"/>
      </w:rPr>
    </w:lvl>
    <w:lvl w:ilvl="8">
      <w:start w:val="1"/>
      <w:numFmt w:val="decimal"/>
      <w:lvlText w:val="%1.%2.%3.%4.%5.%6.%7.%8.%9."/>
      <w:lvlJc w:val="left"/>
      <w:pPr>
        <w:ind w:left="2160" w:hanging="2160"/>
      </w:pPr>
      <w:rPr>
        <w:rFonts w:eastAsia="Verdana" w:cs="Verdana" w:hint="default"/>
      </w:rPr>
    </w:lvl>
  </w:abstractNum>
  <w:abstractNum w:abstractNumId="14">
    <w:nsid w:val="33A2133E"/>
    <w:multiLevelType w:val="hybridMultilevel"/>
    <w:tmpl w:val="B0AAEE2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59F51ED"/>
    <w:multiLevelType w:val="multilevel"/>
    <w:tmpl w:val="8368A308"/>
    <w:lvl w:ilvl="0">
      <w:start w:val="2"/>
      <w:numFmt w:val="decimal"/>
      <w:lvlText w:val="%1"/>
      <w:lvlJc w:val="left"/>
      <w:pPr>
        <w:ind w:left="360" w:hanging="360"/>
      </w:pPr>
      <w:rPr>
        <w:rFonts w:eastAsia="Verdana" w:cs="Verdana" w:hint="default"/>
      </w:rPr>
    </w:lvl>
    <w:lvl w:ilvl="1">
      <w:start w:val="1"/>
      <w:numFmt w:val="decimal"/>
      <w:lvlText w:val="%1.%2"/>
      <w:lvlJc w:val="left"/>
      <w:pPr>
        <w:ind w:left="360" w:hanging="360"/>
      </w:pPr>
      <w:rPr>
        <w:rFonts w:eastAsia="Verdana" w:cs="Verdana" w:hint="default"/>
      </w:rPr>
    </w:lvl>
    <w:lvl w:ilvl="2">
      <w:start w:val="1"/>
      <w:numFmt w:val="decimal"/>
      <w:lvlText w:val="%1.%2.%3"/>
      <w:lvlJc w:val="left"/>
      <w:pPr>
        <w:ind w:left="720" w:hanging="720"/>
      </w:pPr>
      <w:rPr>
        <w:rFonts w:eastAsia="Verdana" w:cs="Verdana" w:hint="default"/>
      </w:rPr>
    </w:lvl>
    <w:lvl w:ilvl="3">
      <w:start w:val="1"/>
      <w:numFmt w:val="decimal"/>
      <w:lvlText w:val="%1.%2.%3.%4"/>
      <w:lvlJc w:val="left"/>
      <w:pPr>
        <w:ind w:left="1080" w:hanging="1080"/>
      </w:pPr>
      <w:rPr>
        <w:rFonts w:eastAsia="Verdana" w:cs="Verdana" w:hint="default"/>
      </w:rPr>
    </w:lvl>
    <w:lvl w:ilvl="4">
      <w:start w:val="1"/>
      <w:numFmt w:val="decimal"/>
      <w:lvlText w:val="%1.%2.%3.%4.%5"/>
      <w:lvlJc w:val="left"/>
      <w:pPr>
        <w:ind w:left="1080" w:hanging="1080"/>
      </w:pPr>
      <w:rPr>
        <w:rFonts w:eastAsia="Verdana" w:cs="Verdana" w:hint="default"/>
      </w:rPr>
    </w:lvl>
    <w:lvl w:ilvl="5">
      <w:start w:val="1"/>
      <w:numFmt w:val="decimal"/>
      <w:lvlText w:val="%1.%2.%3.%4.%5.%6"/>
      <w:lvlJc w:val="left"/>
      <w:pPr>
        <w:ind w:left="1440" w:hanging="1440"/>
      </w:pPr>
      <w:rPr>
        <w:rFonts w:eastAsia="Verdana" w:cs="Verdana" w:hint="default"/>
      </w:rPr>
    </w:lvl>
    <w:lvl w:ilvl="6">
      <w:start w:val="1"/>
      <w:numFmt w:val="decimal"/>
      <w:lvlText w:val="%1.%2.%3.%4.%5.%6.%7"/>
      <w:lvlJc w:val="left"/>
      <w:pPr>
        <w:ind w:left="1440" w:hanging="1440"/>
      </w:pPr>
      <w:rPr>
        <w:rFonts w:eastAsia="Verdana" w:cs="Verdana" w:hint="default"/>
      </w:rPr>
    </w:lvl>
    <w:lvl w:ilvl="7">
      <w:start w:val="1"/>
      <w:numFmt w:val="decimal"/>
      <w:lvlText w:val="%1.%2.%3.%4.%5.%6.%7.%8"/>
      <w:lvlJc w:val="left"/>
      <w:pPr>
        <w:ind w:left="1800" w:hanging="1800"/>
      </w:pPr>
      <w:rPr>
        <w:rFonts w:eastAsia="Verdana" w:cs="Verdana" w:hint="default"/>
      </w:rPr>
    </w:lvl>
    <w:lvl w:ilvl="8">
      <w:start w:val="1"/>
      <w:numFmt w:val="decimal"/>
      <w:lvlText w:val="%1.%2.%3.%4.%5.%6.%7.%8.%9"/>
      <w:lvlJc w:val="left"/>
      <w:pPr>
        <w:ind w:left="2160" w:hanging="2160"/>
      </w:pPr>
      <w:rPr>
        <w:rFonts w:eastAsia="Verdana" w:cs="Verdana" w:hint="default"/>
      </w:rPr>
    </w:lvl>
  </w:abstractNum>
  <w:abstractNum w:abstractNumId="16">
    <w:nsid w:val="43CB73AD"/>
    <w:multiLevelType w:val="hybridMultilevel"/>
    <w:tmpl w:val="756406AE"/>
    <w:lvl w:ilvl="0">
      <w:start w:val="16"/>
      <w:numFmt w:val="bullet"/>
      <w:lvlText w:val="-"/>
      <w:lvlJc w:val="left"/>
      <w:pPr>
        <w:ind w:left="720" w:hanging="360"/>
      </w:pPr>
      <w:rPr>
        <w:rFonts w:ascii="Verdana" w:eastAsia="DejaVu Sans" w:hAnsi="Verdana" w:cs="Lohit Hin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3D75B83"/>
    <w:multiLevelType w:val="hybridMultilevel"/>
    <w:tmpl w:val="635667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8E95801"/>
    <w:multiLevelType w:val="multilevel"/>
    <w:tmpl w:val="B450E1E8"/>
    <w:lvl w:ilvl="0">
      <w:start w:val="2"/>
      <w:numFmt w:val="decimal"/>
      <w:lvlText w:val="%1"/>
      <w:lvlJc w:val="left"/>
      <w:pPr>
        <w:ind w:left="360" w:hanging="360"/>
      </w:pPr>
      <w:rPr>
        <w:rFonts w:eastAsia="Verdana" w:cs="Verdana" w:hint="default"/>
      </w:rPr>
    </w:lvl>
    <w:lvl w:ilvl="1">
      <w:start w:val="1"/>
      <w:numFmt w:val="decimal"/>
      <w:lvlText w:val="%1.%2"/>
      <w:lvlJc w:val="left"/>
      <w:pPr>
        <w:ind w:left="360" w:hanging="360"/>
      </w:pPr>
      <w:rPr>
        <w:rFonts w:eastAsia="Verdana" w:cs="Verdana" w:hint="default"/>
      </w:rPr>
    </w:lvl>
    <w:lvl w:ilvl="2">
      <w:start w:val="1"/>
      <w:numFmt w:val="decimal"/>
      <w:lvlText w:val="%1.%2.%3"/>
      <w:lvlJc w:val="left"/>
      <w:pPr>
        <w:ind w:left="720" w:hanging="720"/>
      </w:pPr>
      <w:rPr>
        <w:rFonts w:eastAsia="Verdana" w:cs="Verdana" w:hint="default"/>
      </w:rPr>
    </w:lvl>
    <w:lvl w:ilvl="3">
      <w:start w:val="1"/>
      <w:numFmt w:val="decimal"/>
      <w:lvlText w:val="%1.%2.%3.%4"/>
      <w:lvlJc w:val="left"/>
      <w:pPr>
        <w:ind w:left="1080" w:hanging="1080"/>
      </w:pPr>
      <w:rPr>
        <w:rFonts w:eastAsia="Verdana" w:cs="Verdana" w:hint="default"/>
      </w:rPr>
    </w:lvl>
    <w:lvl w:ilvl="4">
      <w:start w:val="1"/>
      <w:numFmt w:val="decimal"/>
      <w:lvlText w:val="%1.%2.%3.%4.%5"/>
      <w:lvlJc w:val="left"/>
      <w:pPr>
        <w:ind w:left="1080" w:hanging="1080"/>
      </w:pPr>
      <w:rPr>
        <w:rFonts w:eastAsia="Verdana" w:cs="Verdana" w:hint="default"/>
      </w:rPr>
    </w:lvl>
    <w:lvl w:ilvl="5">
      <w:start w:val="1"/>
      <w:numFmt w:val="decimal"/>
      <w:lvlText w:val="%1.%2.%3.%4.%5.%6"/>
      <w:lvlJc w:val="left"/>
      <w:pPr>
        <w:ind w:left="1440" w:hanging="1440"/>
      </w:pPr>
      <w:rPr>
        <w:rFonts w:eastAsia="Verdana" w:cs="Verdana" w:hint="default"/>
      </w:rPr>
    </w:lvl>
    <w:lvl w:ilvl="6">
      <w:start w:val="1"/>
      <w:numFmt w:val="decimal"/>
      <w:lvlText w:val="%1.%2.%3.%4.%5.%6.%7"/>
      <w:lvlJc w:val="left"/>
      <w:pPr>
        <w:ind w:left="1440" w:hanging="1440"/>
      </w:pPr>
      <w:rPr>
        <w:rFonts w:eastAsia="Verdana" w:cs="Verdana" w:hint="default"/>
      </w:rPr>
    </w:lvl>
    <w:lvl w:ilvl="7">
      <w:start w:val="1"/>
      <w:numFmt w:val="decimal"/>
      <w:lvlText w:val="%1.%2.%3.%4.%5.%6.%7.%8"/>
      <w:lvlJc w:val="left"/>
      <w:pPr>
        <w:ind w:left="1800" w:hanging="1800"/>
      </w:pPr>
      <w:rPr>
        <w:rFonts w:eastAsia="Verdana" w:cs="Verdana" w:hint="default"/>
      </w:rPr>
    </w:lvl>
    <w:lvl w:ilvl="8">
      <w:start w:val="1"/>
      <w:numFmt w:val="decimal"/>
      <w:lvlText w:val="%1.%2.%3.%4.%5.%6.%7.%8.%9"/>
      <w:lvlJc w:val="left"/>
      <w:pPr>
        <w:ind w:left="2160" w:hanging="2160"/>
      </w:pPr>
      <w:rPr>
        <w:rFonts w:eastAsia="Verdana" w:cs="Verdana" w:hint="default"/>
      </w:rPr>
    </w:lvl>
  </w:abstractNum>
  <w:abstractNum w:abstractNumId="19">
    <w:nsid w:val="529E442D"/>
    <w:multiLevelType w:val="multilevel"/>
    <w:tmpl w:val="658896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33C7834"/>
    <w:multiLevelType w:val="multilevel"/>
    <w:tmpl w:val="0C1AAE04"/>
    <w:lvl w:ilvl="0">
      <w:start w:val="1"/>
      <w:numFmt w:val="decimal"/>
      <w:lvlText w:val="%1."/>
      <w:lvlJc w:val="left"/>
      <w:pPr>
        <w:ind w:left="420" w:hanging="420"/>
      </w:pPr>
      <w:rPr>
        <w:rFonts w:eastAsia="Verdana" w:cs="Verdana" w:hint="default"/>
      </w:rPr>
    </w:lvl>
    <w:lvl w:ilvl="1">
      <w:start w:val="1"/>
      <w:numFmt w:val="decimal"/>
      <w:lvlText w:val="%1.%2."/>
      <w:lvlJc w:val="left"/>
      <w:pPr>
        <w:ind w:left="720" w:hanging="720"/>
      </w:pPr>
      <w:rPr>
        <w:rFonts w:eastAsia="Verdana" w:cs="Verdana" w:hint="default"/>
      </w:rPr>
    </w:lvl>
    <w:lvl w:ilvl="2">
      <w:start w:val="1"/>
      <w:numFmt w:val="decimal"/>
      <w:lvlText w:val="%1.%2.%3."/>
      <w:lvlJc w:val="left"/>
      <w:pPr>
        <w:ind w:left="720" w:hanging="720"/>
      </w:pPr>
      <w:rPr>
        <w:rFonts w:eastAsia="Verdana" w:cs="Verdana" w:hint="default"/>
      </w:rPr>
    </w:lvl>
    <w:lvl w:ilvl="3">
      <w:start w:val="1"/>
      <w:numFmt w:val="decimal"/>
      <w:lvlText w:val="%1.%2.%3.%4."/>
      <w:lvlJc w:val="left"/>
      <w:pPr>
        <w:ind w:left="1080" w:hanging="1080"/>
      </w:pPr>
      <w:rPr>
        <w:rFonts w:eastAsia="Verdana" w:cs="Verdana" w:hint="default"/>
      </w:rPr>
    </w:lvl>
    <w:lvl w:ilvl="4">
      <w:start w:val="1"/>
      <w:numFmt w:val="decimal"/>
      <w:lvlText w:val="%1.%2.%3.%4.%5."/>
      <w:lvlJc w:val="left"/>
      <w:pPr>
        <w:ind w:left="1080" w:hanging="1080"/>
      </w:pPr>
      <w:rPr>
        <w:rFonts w:eastAsia="Verdana" w:cs="Verdana" w:hint="default"/>
      </w:rPr>
    </w:lvl>
    <w:lvl w:ilvl="5">
      <w:start w:val="1"/>
      <w:numFmt w:val="decimal"/>
      <w:lvlText w:val="%1.%2.%3.%4.%5.%6."/>
      <w:lvlJc w:val="left"/>
      <w:pPr>
        <w:ind w:left="1440" w:hanging="1440"/>
      </w:pPr>
      <w:rPr>
        <w:rFonts w:eastAsia="Verdana" w:cs="Verdana" w:hint="default"/>
      </w:rPr>
    </w:lvl>
    <w:lvl w:ilvl="6">
      <w:start w:val="1"/>
      <w:numFmt w:val="decimal"/>
      <w:lvlText w:val="%1.%2.%3.%4.%5.%6.%7."/>
      <w:lvlJc w:val="left"/>
      <w:pPr>
        <w:ind w:left="1800" w:hanging="1800"/>
      </w:pPr>
      <w:rPr>
        <w:rFonts w:eastAsia="Verdana" w:cs="Verdana" w:hint="default"/>
      </w:rPr>
    </w:lvl>
    <w:lvl w:ilvl="7">
      <w:start w:val="1"/>
      <w:numFmt w:val="decimal"/>
      <w:lvlText w:val="%1.%2.%3.%4.%5.%6.%7.%8."/>
      <w:lvlJc w:val="left"/>
      <w:pPr>
        <w:ind w:left="1800" w:hanging="1800"/>
      </w:pPr>
      <w:rPr>
        <w:rFonts w:eastAsia="Verdana" w:cs="Verdana" w:hint="default"/>
      </w:rPr>
    </w:lvl>
    <w:lvl w:ilvl="8">
      <w:start w:val="1"/>
      <w:numFmt w:val="decimal"/>
      <w:lvlText w:val="%1.%2.%3.%4.%5.%6.%7.%8.%9."/>
      <w:lvlJc w:val="left"/>
      <w:pPr>
        <w:ind w:left="2160" w:hanging="2160"/>
      </w:pPr>
      <w:rPr>
        <w:rFonts w:eastAsia="Verdana" w:cs="Verdana" w:hint="default"/>
      </w:rPr>
    </w:lvl>
  </w:abstractNum>
  <w:abstractNum w:abstractNumId="21">
    <w:nsid w:val="59DE5FDF"/>
    <w:multiLevelType w:val="hybridMultilevel"/>
    <w:tmpl w:val="8BCED1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B470A87"/>
    <w:multiLevelType w:val="multilevel"/>
    <w:tmpl w:val="33CC7C9A"/>
    <w:lvl w:ilvl="0">
      <w:start w:val="1"/>
      <w:numFmt w:val="decimal"/>
      <w:lvlText w:val="%1."/>
      <w:lvlJc w:val="left"/>
      <w:pPr>
        <w:ind w:left="720" w:hanging="360"/>
      </w:pPr>
    </w:lvl>
    <w:lvl w:ilvl="1">
      <w:start w:val="3"/>
      <w:numFmt w:val="decimal"/>
      <w:isLgl/>
      <w:lvlText w:val="%1.%2."/>
      <w:lvlJc w:val="left"/>
      <w:pPr>
        <w:ind w:left="1080" w:hanging="720"/>
      </w:pPr>
      <w:rPr>
        <w:rFonts w:eastAsia="Verdana" w:cs="Verdana" w:hint="default"/>
      </w:rPr>
    </w:lvl>
    <w:lvl w:ilvl="2">
      <w:start w:val="1"/>
      <w:numFmt w:val="decimal"/>
      <w:isLgl/>
      <w:lvlText w:val="%1.%2.%3."/>
      <w:lvlJc w:val="left"/>
      <w:pPr>
        <w:ind w:left="1080" w:hanging="720"/>
      </w:pPr>
      <w:rPr>
        <w:rFonts w:eastAsia="Verdana" w:cs="Verdana" w:hint="default"/>
      </w:rPr>
    </w:lvl>
    <w:lvl w:ilvl="3">
      <w:start w:val="1"/>
      <w:numFmt w:val="decimal"/>
      <w:isLgl/>
      <w:lvlText w:val="%1.%2.%3.%4."/>
      <w:lvlJc w:val="left"/>
      <w:pPr>
        <w:ind w:left="1440" w:hanging="1080"/>
      </w:pPr>
      <w:rPr>
        <w:rFonts w:eastAsia="Verdana" w:cs="Verdana" w:hint="default"/>
      </w:rPr>
    </w:lvl>
    <w:lvl w:ilvl="4">
      <w:start w:val="1"/>
      <w:numFmt w:val="decimal"/>
      <w:isLgl/>
      <w:lvlText w:val="%1.%2.%3.%4.%5."/>
      <w:lvlJc w:val="left"/>
      <w:pPr>
        <w:ind w:left="1440" w:hanging="1080"/>
      </w:pPr>
      <w:rPr>
        <w:rFonts w:eastAsia="Verdana" w:cs="Verdana" w:hint="default"/>
      </w:rPr>
    </w:lvl>
    <w:lvl w:ilvl="5">
      <w:start w:val="1"/>
      <w:numFmt w:val="decimal"/>
      <w:isLgl/>
      <w:lvlText w:val="%1.%2.%3.%4.%5.%6."/>
      <w:lvlJc w:val="left"/>
      <w:pPr>
        <w:ind w:left="1800" w:hanging="1440"/>
      </w:pPr>
      <w:rPr>
        <w:rFonts w:eastAsia="Verdana" w:cs="Verdana" w:hint="default"/>
      </w:rPr>
    </w:lvl>
    <w:lvl w:ilvl="6">
      <w:start w:val="1"/>
      <w:numFmt w:val="decimal"/>
      <w:isLgl/>
      <w:lvlText w:val="%1.%2.%3.%4.%5.%6.%7."/>
      <w:lvlJc w:val="left"/>
      <w:pPr>
        <w:ind w:left="2160" w:hanging="1800"/>
      </w:pPr>
      <w:rPr>
        <w:rFonts w:eastAsia="Verdana" w:cs="Verdana" w:hint="default"/>
      </w:rPr>
    </w:lvl>
    <w:lvl w:ilvl="7">
      <w:start w:val="1"/>
      <w:numFmt w:val="decimal"/>
      <w:isLgl/>
      <w:lvlText w:val="%1.%2.%3.%4.%5.%6.%7.%8."/>
      <w:lvlJc w:val="left"/>
      <w:pPr>
        <w:ind w:left="2160" w:hanging="1800"/>
      </w:pPr>
      <w:rPr>
        <w:rFonts w:eastAsia="Verdana" w:cs="Verdana" w:hint="default"/>
      </w:rPr>
    </w:lvl>
    <w:lvl w:ilvl="8">
      <w:start w:val="1"/>
      <w:numFmt w:val="decimal"/>
      <w:isLgl/>
      <w:lvlText w:val="%1.%2.%3.%4.%5.%6.%7.%8.%9."/>
      <w:lvlJc w:val="left"/>
      <w:pPr>
        <w:ind w:left="2520" w:hanging="2160"/>
      </w:pPr>
      <w:rPr>
        <w:rFonts w:eastAsia="Verdana" w:cs="Verdana" w:hint="default"/>
      </w:rPr>
    </w:lvl>
  </w:abstractNum>
  <w:abstractNum w:abstractNumId="23">
    <w:nsid w:val="61374B4C"/>
    <w:multiLevelType w:val="hybridMultilevel"/>
    <w:tmpl w:val="4602408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2E071D5"/>
    <w:multiLevelType w:val="hybridMultilevel"/>
    <w:tmpl w:val="3A1482A2"/>
    <w:lvl w:ilvl="0">
      <w:start w:val="16"/>
      <w:numFmt w:val="bullet"/>
      <w:lvlText w:val="-"/>
      <w:lvlJc w:val="left"/>
      <w:pPr>
        <w:ind w:left="720" w:hanging="360"/>
      </w:pPr>
      <w:rPr>
        <w:rFonts w:ascii="Verdana" w:eastAsia="DejaVu Sans" w:hAnsi="Verdana" w:cs="Lohit Hin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8427A1A"/>
    <w:multiLevelType w:val="hybridMultilevel"/>
    <w:tmpl w:val="251616F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CB23291"/>
    <w:multiLevelType w:val="hybridMultilevel"/>
    <w:tmpl w:val="661A56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4BB7C4D"/>
    <w:multiLevelType w:val="multilevel"/>
    <w:tmpl w:val="DEA855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6B015B4"/>
    <w:multiLevelType w:val="multilevel"/>
    <w:tmpl w:val="988A77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72D3D98"/>
    <w:multiLevelType w:val="hybridMultilevel"/>
    <w:tmpl w:val="4222718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D306EFE"/>
    <w:multiLevelType w:val="multilevel"/>
    <w:tmpl w:val="9FD658AA"/>
    <w:lvl w:ilvl="0">
      <w:start w:val="2"/>
      <w:numFmt w:val="decimal"/>
      <w:lvlText w:val="%1"/>
      <w:lvlJc w:val="left"/>
      <w:pPr>
        <w:ind w:left="360" w:hanging="360"/>
      </w:pPr>
      <w:rPr>
        <w:rFonts w:eastAsia="Verdana" w:cs="Verdana" w:hint="default"/>
      </w:rPr>
    </w:lvl>
    <w:lvl w:ilvl="1">
      <w:start w:val="1"/>
      <w:numFmt w:val="decimal"/>
      <w:lvlText w:val="%1.%2"/>
      <w:lvlJc w:val="left"/>
      <w:pPr>
        <w:ind w:left="360" w:hanging="360"/>
      </w:pPr>
      <w:rPr>
        <w:rFonts w:eastAsia="Verdana" w:cs="Verdana" w:hint="default"/>
      </w:rPr>
    </w:lvl>
    <w:lvl w:ilvl="2">
      <w:start w:val="1"/>
      <w:numFmt w:val="decimal"/>
      <w:lvlText w:val="%1.%2.%3"/>
      <w:lvlJc w:val="left"/>
      <w:pPr>
        <w:ind w:left="720" w:hanging="720"/>
      </w:pPr>
      <w:rPr>
        <w:rFonts w:eastAsia="Verdana" w:cs="Verdana" w:hint="default"/>
      </w:rPr>
    </w:lvl>
    <w:lvl w:ilvl="3">
      <w:start w:val="1"/>
      <w:numFmt w:val="decimal"/>
      <w:lvlText w:val="%1.%2.%3.%4"/>
      <w:lvlJc w:val="left"/>
      <w:pPr>
        <w:ind w:left="1080" w:hanging="1080"/>
      </w:pPr>
      <w:rPr>
        <w:rFonts w:eastAsia="Verdana" w:cs="Verdana" w:hint="default"/>
      </w:rPr>
    </w:lvl>
    <w:lvl w:ilvl="4">
      <w:start w:val="1"/>
      <w:numFmt w:val="decimal"/>
      <w:lvlText w:val="%1.%2.%3.%4.%5"/>
      <w:lvlJc w:val="left"/>
      <w:pPr>
        <w:ind w:left="1080" w:hanging="1080"/>
      </w:pPr>
      <w:rPr>
        <w:rFonts w:eastAsia="Verdana" w:cs="Verdana" w:hint="default"/>
      </w:rPr>
    </w:lvl>
    <w:lvl w:ilvl="5">
      <w:start w:val="1"/>
      <w:numFmt w:val="decimal"/>
      <w:lvlText w:val="%1.%2.%3.%4.%5.%6"/>
      <w:lvlJc w:val="left"/>
      <w:pPr>
        <w:ind w:left="1440" w:hanging="1440"/>
      </w:pPr>
      <w:rPr>
        <w:rFonts w:eastAsia="Verdana" w:cs="Verdana" w:hint="default"/>
      </w:rPr>
    </w:lvl>
    <w:lvl w:ilvl="6">
      <w:start w:val="1"/>
      <w:numFmt w:val="decimal"/>
      <w:lvlText w:val="%1.%2.%3.%4.%5.%6.%7"/>
      <w:lvlJc w:val="left"/>
      <w:pPr>
        <w:ind w:left="1440" w:hanging="1440"/>
      </w:pPr>
      <w:rPr>
        <w:rFonts w:eastAsia="Verdana" w:cs="Verdana" w:hint="default"/>
      </w:rPr>
    </w:lvl>
    <w:lvl w:ilvl="7">
      <w:start w:val="1"/>
      <w:numFmt w:val="decimal"/>
      <w:lvlText w:val="%1.%2.%3.%4.%5.%6.%7.%8"/>
      <w:lvlJc w:val="left"/>
      <w:pPr>
        <w:ind w:left="1800" w:hanging="1800"/>
      </w:pPr>
      <w:rPr>
        <w:rFonts w:eastAsia="Verdana" w:cs="Verdana" w:hint="default"/>
      </w:rPr>
    </w:lvl>
    <w:lvl w:ilvl="8">
      <w:start w:val="1"/>
      <w:numFmt w:val="decimal"/>
      <w:lvlText w:val="%1.%2.%3.%4.%5.%6.%7.%8.%9"/>
      <w:lvlJc w:val="left"/>
      <w:pPr>
        <w:ind w:left="2160" w:hanging="2160"/>
      </w:pPr>
      <w:rPr>
        <w:rFonts w:eastAsia="Verdana" w:cs="Verdana" w:hint="default"/>
      </w:rPr>
    </w:lvl>
  </w:abstractNum>
  <w:num w:numId="1" w16cid:durableId="65542587">
    <w:abstractNumId w:val="0"/>
  </w:num>
  <w:num w:numId="2" w16cid:durableId="1106003619">
    <w:abstractNumId w:val="3"/>
  </w:num>
  <w:num w:numId="3" w16cid:durableId="1679692785">
    <w:abstractNumId w:val="2"/>
  </w:num>
  <w:num w:numId="4" w16cid:durableId="826559425">
    <w:abstractNumId w:val="1"/>
  </w:num>
  <w:num w:numId="5" w16cid:durableId="1131244101">
    <w:abstractNumId w:val="14"/>
  </w:num>
  <w:num w:numId="6" w16cid:durableId="64030776">
    <w:abstractNumId w:val="10"/>
  </w:num>
  <w:num w:numId="7" w16cid:durableId="1911112482">
    <w:abstractNumId w:val="23"/>
  </w:num>
  <w:num w:numId="8" w16cid:durableId="55129177">
    <w:abstractNumId w:val="8"/>
  </w:num>
  <w:num w:numId="9" w16cid:durableId="1349603604">
    <w:abstractNumId w:val="24"/>
  </w:num>
  <w:num w:numId="10" w16cid:durableId="1769809739">
    <w:abstractNumId w:val="17"/>
  </w:num>
  <w:num w:numId="11" w16cid:durableId="515850681">
    <w:abstractNumId w:val="5"/>
  </w:num>
  <w:num w:numId="12" w16cid:durableId="410348523">
    <w:abstractNumId w:val="16"/>
  </w:num>
  <w:num w:numId="13" w16cid:durableId="1472671982">
    <w:abstractNumId w:val="7"/>
  </w:num>
  <w:num w:numId="14" w16cid:durableId="400687239">
    <w:abstractNumId w:val="19"/>
  </w:num>
  <w:num w:numId="15" w16cid:durableId="472257368">
    <w:abstractNumId w:val="27"/>
  </w:num>
  <w:num w:numId="16" w16cid:durableId="455219817">
    <w:abstractNumId w:val="22"/>
  </w:num>
  <w:num w:numId="17" w16cid:durableId="122159976">
    <w:abstractNumId w:val="13"/>
  </w:num>
  <w:num w:numId="18" w16cid:durableId="194001165">
    <w:abstractNumId w:val="21"/>
  </w:num>
  <w:num w:numId="19" w16cid:durableId="2118405654">
    <w:abstractNumId w:val="26"/>
  </w:num>
  <w:num w:numId="20" w16cid:durableId="1781607598">
    <w:abstractNumId w:val="20"/>
  </w:num>
  <w:num w:numId="21" w16cid:durableId="2110196326">
    <w:abstractNumId w:val="18"/>
  </w:num>
  <w:num w:numId="22" w16cid:durableId="26683644">
    <w:abstractNumId w:val="30"/>
  </w:num>
  <w:num w:numId="23" w16cid:durableId="2081629604">
    <w:abstractNumId w:val="15"/>
  </w:num>
  <w:num w:numId="24" w16cid:durableId="1980501576">
    <w:abstractNumId w:val="11"/>
  </w:num>
  <w:num w:numId="25" w16cid:durableId="531069308">
    <w:abstractNumId w:val="28"/>
  </w:num>
  <w:num w:numId="26" w16cid:durableId="1454906932">
    <w:abstractNumId w:val="29"/>
  </w:num>
  <w:num w:numId="27" w16cid:durableId="1824466138">
    <w:abstractNumId w:val="25"/>
  </w:num>
  <w:num w:numId="28" w16cid:durableId="272783429">
    <w:abstractNumId w:val="9"/>
  </w:num>
  <w:num w:numId="29" w16cid:durableId="141050031">
    <w:abstractNumId w:val="12"/>
  </w:num>
  <w:num w:numId="30" w16cid:durableId="1096829048">
    <w:abstractNumId w:val="4"/>
  </w:num>
  <w:num w:numId="31" w16cid:durableId="6046551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2D6"/>
    <w:rsid w:val="00007CC9"/>
    <w:rsid w:val="000134BA"/>
    <w:rsid w:val="0001788A"/>
    <w:rsid w:val="00037D03"/>
    <w:rsid w:val="00045122"/>
    <w:rsid w:val="000512BB"/>
    <w:rsid w:val="000544CF"/>
    <w:rsid w:val="000603A6"/>
    <w:rsid w:val="000721E1"/>
    <w:rsid w:val="00080DF0"/>
    <w:rsid w:val="00083555"/>
    <w:rsid w:val="00084B66"/>
    <w:rsid w:val="00086644"/>
    <w:rsid w:val="00087FCD"/>
    <w:rsid w:val="000A34D8"/>
    <w:rsid w:val="000A4229"/>
    <w:rsid w:val="000A6229"/>
    <w:rsid w:val="000C42D6"/>
    <w:rsid w:val="000C77F0"/>
    <w:rsid w:val="000D5EAD"/>
    <w:rsid w:val="000E022B"/>
    <w:rsid w:val="000E3D17"/>
    <w:rsid w:val="000E4CBD"/>
    <w:rsid w:val="000F5D07"/>
    <w:rsid w:val="001049DD"/>
    <w:rsid w:val="00117BD7"/>
    <w:rsid w:val="00120B3B"/>
    <w:rsid w:val="001237D3"/>
    <w:rsid w:val="001564DB"/>
    <w:rsid w:val="00161471"/>
    <w:rsid w:val="00163016"/>
    <w:rsid w:val="00164B57"/>
    <w:rsid w:val="00172318"/>
    <w:rsid w:val="00173128"/>
    <w:rsid w:val="00180DD4"/>
    <w:rsid w:val="00181453"/>
    <w:rsid w:val="0018520F"/>
    <w:rsid w:val="001900F1"/>
    <w:rsid w:val="001A3CC2"/>
    <w:rsid w:val="001A7739"/>
    <w:rsid w:val="001E18D2"/>
    <w:rsid w:val="001E19C2"/>
    <w:rsid w:val="001E3568"/>
    <w:rsid w:val="001E7280"/>
    <w:rsid w:val="001E7572"/>
    <w:rsid w:val="00211A92"/>
    <w:rsid w:val="002147D7"/>
    <w:rsid w:val="002178F1"/>
    <w:rsid w:val="00217919"/>
    <w:rsid w:val="00221038"/>
    <w:rsid w:val="00230A6A"/>
    <w:rsid w:val="002312E5"/>
    <w:rsid w:val="00244728"/>
    <w:rsid w:val="00250647"/>
    <w:rsid w:val="00252410"/>
    <w:rsid w:val="002572AC"/>
    <w:rsid w:val="00260595"/>
    <w:rsid w:val="00262D1A"/>
    <w:rsid w:val="0026531C"/>
    <w:rsid w:val="002753E4"/>
    <w:rsid w:val="00277A00"/>
    <w:rsid w:val="002B109A"/>
    <w:rsid w:val="002B2854"/>
    <w:rsid w:val="002D057F"/>
    <w:rsid w:val="002D333B"/>
    <w:rsid w:val="002D537C"/>
    <w:rsid w:val="002E39B3"/>
    <w:rsid w:val="00306BD2"/>
    <w:rsid w:val="00312D94"/>
    <w:rsid w:val="00325DE7"/>
    <w:rsid w:val="003432D7"/>
    <w:rsid w:val="00347A46"/>
    <w:rsid w:val="00352982"/>
    <w:rsid w:val="003531E5"/>
    <w:rsid w:val="00364CA5"/>
    <w:rsid w:val="00381117"/>
    <w:rsid w:val="00381AEC"/>
    <w:rsid w:val="00390B72"/>
    <w:rsid w:val="003916EF"/>
    <w:rsid w:val="003A2422"/>
    <w:rsid w:val="003A350F"/>
    <w:rsid w:val="003A463D"/>
    <w:rsid w:val="003A4B30"/>
    <w:rsid w:val="003B3C8B"/>
    <w:rsid w:val="003B454F"/>
    <w:rsid w:val="003C7AAE"/>
    <w:rsid w:val="003D1B7E"/>
    <w:rsid w:val="003E0717"/>
    <w:rsid w:val="003F336B"/>
    <w:rsid w:val="003F4D80"/>
    <w:rsid w:val="003F6227"/>
    <w:rsid w:val="00406343"/>
    <w:rsid w:val="0041236F"/>
    <w:rsid w:val="0041312B"/>
    <w:rsid w:val="00420972"/>
    <w:rsid w:val="00421446"/>
    <w:rsid w:val="00425E7A"/>
    <w:rsid w:val="00444543"/>
    <w:rsid w:val="00450EF1"/>
    <w:rsid w:val="00465ACE"/>
    <w:rsid w:val="004672EC"/>
    <w:rsid w:val="00483F6E"/>
    <w:rsid w:val="00490F70"/>
    <w:rsid w:val="004B0C84"/>
    <w:rsid w:val="004B288F"/>
    <w:rsid w:val="004B5ECF"/>
    <w:rsid w:val="004C1FD6"/>
    <w:rsid w:val="004E2B37"/>
    <w:rsid w:val="004E30A3"/>
    <w:rsid w:val="004E4C98"/>
    <w:rsid w:val="005050DF"/>
    <w:rsid w:val="00507BEE"/>
    <w:rsid w:val="00511515"/>
    <w:rsid w:val="00512FFF"/>
    <w:rsid w:val="00514069"/>
    <w:rsid w:val="00523121"/>
    <w:rsid w:val="00527A61"/>
    <w:rsid w:val="0053462E"/>
    <w:rsid w:val="005459F2"/>
    <w:rsid w:val="00566533"/>
    <w:rsid w:val="00572A1D"/>
    <w:rsid w:val="00577A83"/>
    <w:rsid w:val="00584BDE"/>
    <w:rsid w:val="005938A9"/>
    <w:rsid w:val="005A072B"/>
    <w:rsid w:val="005A7D34"/>
    <w:rsid w:val="005B2352"/>
    <w:rsid w:val="005B7BD9"/>
    <w:rsid w:val="005C081F"/>
    <w:rsid w:val="005C12F3"/>
    <w:rsid w:val="005C29F0"/>
    <w:rsid w:val="005C2CB3"/>
    <w:rsid w:val="005C2E9C"/>
    <w:rsid w:val="005C5F2C"/>
    <w:rsid w:val="005D4230"/>
    <w:rsid w:val="005D7294"/>
    <w:rsid w:val="005F71DF"/>
    <w:rsid w:val="005F7B99"/>
    <w:rsid w:val="0060091C"/>
    <w:rsid w:val="0060205A"/>
    <w:rsid w:val="00604087"/>
    <w:rsid w:val="00614324"/>
    <w:rsid w:val="0061451E"/>
    <w:rsid w:val="006145DE"/>
    <w:rsid w:val="00617A10"/>
    <w:rsid w:val="00622BFB"/>
    <w:rsid w:val="006279FB"/>
    <w:rsid w:val="006355B9"/>
    <w:rsid w:val="0064048B"/>
    <w:rsid w:val="0064176F"/>
    <w:rsid w:val="00645E07"/>
    <w:rsid w:val="00650344"/>
    <w:rsid w:val="0065417D"/>
    <w:rsid w:val="0065442C"/>
    <w:rsid w:val="00657F14"/>
    <w:rsid w:val="006613A3"/>
    <w:rsid w:val="006672D7"/>
    <w:rsid w:val="006740E6"/>
    <w:rsid w:val="00677955"/>
    <w:rsid w:val="0068067B"/>
    <w:rsid w:val="0068444F"/>
    <w:rsid w:val="00687484"/>
    <w:rsid w:val="0069611C"/>
    <w:rsid w:val="006A3977"/>
    <w:rsid w:val="006A7EF0"/>
    <w:rsid w:val="006B4329"/>
    <w:rsid w:val="006C1F63"/>
    <w:rsid w:val="006D04F8"/>
    <w:rsid w:val="006D3B21"/>
    <w:rsid w:val="006D4D27"/>
    <w:rsid w:val="006E0BA5"/>
    <w:rsid w:val="006E1533"/>
    <w:rsid w:val="006E2DDD"/>
    <w:rsid w:val="006E51BF"/>
    <w:rsid w:val="006F19BE"/>
    <w:rsid w:val="006F58B6"/>
    <w:rsid w:val="006F6DAA"/>
    <w:rsid w:val="007029F5"/>
    <w:rsid w:val="00704901"/>
    <w:rsid w:val="0071217E"/>
    <w:rsid w:val="00724B26"/>
    <w:rsid w:val="00724F27"/>
    <w:rsid w:val="007367B7"/>
    <w:rsid w:val="00746618"/>
    <w:rsid w:val="00746EB5"/>
    <w:rsid w:val="0076112F"/>
    <w:rsid w:val="00762C48"/>
    <w:rsid w:val="007676DB"/>
    <w:rsid w:val="0077515B"/>
    <w:rsid w:val="00785598"/>
    <w:rsid w:val="00787CB9"/>
    <w:rsid w:val="007900F6"/>
    <w:rsid w:val="00794E21"/>
    <w:rsid w:val="007C02B3"/>
    <w:rsid w:val="007C683E"/>
    <w:rsid w:val="007D2767"/>
    <w:rsid w:val="007D302F"/>
    <w:rsid w:val="007E3D7E"/>
    <w:rsid w:val="007E61AA"/>
    <w:rsid w:val="007E704E"/>
    <w:rsid w:val="007E7215"/>
    <w:rsid w:val="007F3CBF"/>
    <w:rsid w:val="00800249"/>
    <w:rsid w:val="0080186B"/>
    <w:rsid w:val="00801D8B"/>
    <w:rsid w:val="008047C0"/>
    <w:rsid w:val="008054EC"/>
    <w:rsid w:val="008128B8"/>
    <w:rsid w:val="00816BCA"/>
    <w:rsid w:val="00822713"/>
    <w:rsid w:val="00826BC4"/>
    <w:rsid w:val="0083099C"/>
    <w:rsid w:val="008374CF"/>
    <w:rsid w:val="00840D47"/>
    <w:rsid w:val="00841C26"/>
    <w:rsid w:val="00842DE4"/>
    <w:rsid w:val="00846FB0"/>
    <w:rsid w:val="00850078"/>
    <w:rsid w:val="00850D34"/>
    <w:rsid w:val="00851887"/>
    <w:rsid w:val="00854000"/>
    <w:rsid w:val="008669ED"/>
    <w:rsid w:val="00886709"/>
    <w:rsid w:val="00893BBF"/>
    <w:rsid w:val="008A088A"/>
    <w:rsid w:val="008A60B5"/>
    <w:rsid w:val="008D36B4"/>
    <w:rsid w:val="008E1B1F"/>
    <w:rsid w:val="008E4BB6"/>
    <w:rsid w:val="008E6BE3"/>
    <w:rsid w:val="008E7079"/>
    <w:rsid w:val="008F28F2"/>
    <w:rsid w:val="008F4B16"/>
    <w:rsid w:val="008F5D76"/>
    <w:rsid w:val="008F67BE"/>
    <w:rsid w:val="008F6BB1"/>
    <w:rsid w:val="008F7C4C"/>
    <w:rsid w:val="008F7E6D"/>
    <w:rsid w:val="0091064B"/>
    <w:rsid w:val="00921CBD"/>
    <w:rsid w:val="00921F9C"/>
    <w:rsid w:val="0092363D"/>
    <w:rsid w:val="00924306"/>
    <w:rsid w:val="0092485E"/>
    <w:rsid w:val="00927483"/>
    <w:rsid w:val="009313E1"/>
    <w:rsid w:val="00945E2D"/>
    <w:rsid w:val="009644C8"/>
    <w:rsid w:val="0096696C"/>
    <w:rsid w:val="00974404"/>
    <w:rsid w:val="00976061"/>
    <w:rsid w:val="0098071A"/>
    <w:rsid w:val="009963D4"/>
    <w:rsid w:val="009A0774"/>
    <w:rsid w:val="009A07B9"/>
    <w:rsid w:val="009A106B"/>
    <w:rsid w:val="009A4405"/>
    <w:rsid w:val="009B286C"/>
    <w:rsid w:val="009B3EB7"/>
    <w:rsid w:val="009B63FC"/>
    <w:rsid w:val="009C3600"/>
    <w:rsid w:val="009C45BF"/>
    <w:rsid w:val="009D191F"/>
    <w:rsid w:val="009D2E25"/>
    <w:rsid w:val="009D6EE1"/>
    <w:rsid w:val="009E63DF"/>
    <w:rsid w:val="009F12C3"/>
    <w:rsid w:val="009F3D9C"/>
    <w:rsid w:val="00A04614"/>
    <w:rsid w:val="00A12920"/>
    <w:rsid w:val="00A148B6"/>
    <w:rsid w:val="00A22490"/>
    <w:rsid w:val="00A259EB"/>
    <w:rsid w:val="00A27AB2"/>
    <w:rsid w:val="00A51C8B"/>
    <w:rsid w:val="00A572BA"/>
    <w:rsid w:val="00A77254"/>
    <w:rsid w:val="00A82D30"/>
    <w:rsid w:val="00A93F0D"/>
    <w:rsid w:val="00A948D5"/>
    <w:rsid w:val="00A97BAE"/>
    <w:rsid w:val="00AA49F9"/>
    <w:rsid w:val="00AA6756"/>
    <w:rsid w:val="00AB012E"/>
    <w:rsid w:val="00AB2D34"/>
    <w:rsid w:val="00AC0A02"/>
    <w:rsid w:val="00AD09C2"/>
    <w:rsid w:val="00AD0D62"/>
    <w:rsid w:val="00AE24D4"/>
    <w:rsid w:val="00AE4E5B"/>
    <w:rsid w:val="00B02FD2"/>
    <w:rsid w:val="00B04D54"/>
    <w:rsid w:val="00B076DA"/>
    <w:rsid w:val="00B16CAB"/>
    <w:rsid w:val="00B17C8E"/>
    <w:rsid w:val="00B220A1"/>
    <w:rsid w:val="00B2696B"/>
    <w:rsid w:val="00B31B05"/>
    <w:rsid w:val="00B32064"/>
    <w:rsid w:val="00B3798E"/>
    <w:rsid w:val="00B546F6"/>
    <w:rsid w:val="00B67F4E"/>
    <w:rsid w:val="00B77057"/>
    <w:rsid w:val="00B77C31"/>
    <w:rsid w:val="00B81D23"/>
    <w:rsid w:val="00B843EC"/>
    <w:rsid w:val="00B92126"/>
    <w:rsid w:val="00BA26FB"/>
    <w:rsid w:val="00BA4653"/>
    <w:rsid w:val="00BA4ECB"/>
    <w:rsid w:val="00BA6A61"/>
    <w:rsid w:val="00BA76F0"/>
    <w:rsid w:val="00BA7ECD"/>
    <w:rsid w:val="00BB0099"/>
    <w:rsid w:val="00BB0B99"/>
    <w:rsid w:val="00BB5A3D"/>
    <w:rsid w:val="00BB5D0D"/>
    <w:rsid w:val="00BC6294"/>
    <w:rsid w:val="00BD2592"/>
    <w:rsid w:val="00BD4AD7"/>
    <w:rsid w:val="00BE5B2C"/>
    <w:rsid w:val="00BF037E"/>
    <w:rsid w:val="00BF6853"/>
    <w:rsid w:val="00C03FB3"/>
    <w:rsid w:val="00C077B0"/>
    <w:rsid w:val="00C2007B"/>
    <w:rsid w:val="00C26DD4"/>
    <w:rsid w:val="00C30D14"/>
    <w:rsid w:val="00C32C63"/>
    <w:rsid w:val="00C43F07"/>
    <w:rsid w:val="00C63F96"/>
    <w:rsid w:val="00C666E7"/>
    <w:rsid w:val="00C813E2"/>
    <w:rsid w:val="00C91C9F"/>
    <w:rsid w:val="00C9380A"/>
    <w:rsid w:val="00CA3EB5"/>
    <w:rsid w:val="00CC01D5"/>
    <w:rsid w:val="00CC4C53"/>
    <w:rsid w:val="00CC53D6"/>
    <w:rsid w:val="00CF1762"/>
    <w:rsid w:val="00D10581"/>
    <w:rsid w:val="00D165DB"/>
    <w:rsid w:val="00D22239"/>
    <w:rsid w:val="00D24CB4"/>
    <w:rsid w:val="00D35DFF"/>
    <w:rsid w:val="00D42871"/>
    <w:rsid w:val="00D52A41"/>
    <w:rsid w:val="00D63C0A"/>
    <w:rsid w:val="00D73853"/>
    <w:rsid w:val="00D800C5"/>
    <w:rsid w:val="00D81BBA"/>
    <w:rsid w:val="00D84D44"/>
    <w:rsid w:val="00D84E68"/>
    <w:rsid w:val="00D878AC"/>
    <w:rsid w:val="00D90F5D"/>
    <w:rsid w:val="00D92C55"/>
    <w:rsid w:val="00D979B0"/>
    <w:rsid w:val="00DB3F8C"/>
    <w:rsid w:val="00DB504A"/>
    <w:rsid w:val="00DC6217"/>
    <w:rsid w:val="00DD1EAA"/>
    <w:rsid w:val="00DE2ED7"/>
    <w:rsid w:val="00E0286B"/>
    <w:rsid w:val="00E04714"/>
    <w:rsid w:val="00E04FB5"/>
    <w:rsid w:val="00E132E9"/>
    <w:rsid w:val="00E1575C"/>
    <w:rsid w:val="00E165B6"/>
    <w:rsid w:val="00E26397"/>
    <w:rsid w:val="00E31749"/>
    <w:rsid w:val="00E4408E"/>
    <w:rsid w:val="00E55BF2"/>
    <w:rsid w:val="00E6175D"/>
    <w:rsid w:val="00E81FDF"/>
    <w:rsid w:val="00E832E1"/>
    <w:rsid w:val="00E8341C"/>
    <w:rsid w:val="00E8419B"/>
    <w:rsid w:val="00E902E0"/>
    <w:rsid w:val="00E948E6"/>
    <w:rsid w:val="00E94E90"/>
    <w:rsid w:val="00E951E0"/>
    <w:rsid w:val="00E95DBB"/>
    <w:rsid w:val="00E978F8"/>
    <w:rsid w:val="00EA4E6E"/>
    <w:rsid w:val="00EA5668"/>
    <w:rsid w:val="00EC2E2C"/>
    <w:rsid w:val="00EC3E06"/>
    <w:rsid w:val="00EC42CF"/>
    <w:rsid w:val="00ED1CE6"/>
    <w:rsid w:val="00ED1F21"/>
    <w:rsid w:val="00ED367A"/>
    <w:rsid w:val="00ED5631"/>
    <w:rsid w:val="00ED5A03"/>
    <w:rsid w:val="00ED64B6"/>
    <w:rsid w:val="00EF4807"/>
    <w:rsid w:val="00F05205"/>
    <w:rsid w:val="00F06461"/>
    <w:rsid w:val="00F139A5"/>
    <w:rsid w:val="00F179ED"/>
    <w:rsid w:val="00F357E0"/>
    <w:rsid w:val="00F363D3"/>
    <w:rsid w:val="00F40210"/>
    <w:rsid w:val="00F40F5E"/>
    <w:rsid w:val="00F4416B"/>
    <w:rsid w:val="00F47063"/>
    <w:rsid w:val="00F57542"/>
    <w:rsid w:val="00F64FA1"/>
    <w:rsid w:val="00F65CD0"/>
    <w:rsid w:val="00F67EA8"/>
    <w:rsid w:val="00F7605D"/>
    <w:rsid w:val="00F76774"/>
    <w:rsid w:val="00F96A8F"/>
    <w:rsid w:val="00F97E10"/>
    <w:rsid w:val="00FA01AA"/>
    <w:rsid w:val="00FA34B1"/>
    <w:rsid w:val="00FC01FF"/>
    <w:rsid w:val="00FC1D76"/>
    <w:rsid w:val="00FC6941"/>
    <w:rsid w:val="00FC706A"/>
    <w:rsid w:val="00FD42D2"/>
    <w:rsid w:val="00FD43FC"/>
    <w:rsid w:val="00FE3778"/>
    <w:rsid w:val="00FF077C"/>
    <w:rsid w:val="0251E63C"/>
    <w:rsid w:val="03A989F7"/>
    <w:rsid w:val="03AB5AF7"/>
    <w:rsid w:val="05384930"/>
    <w:rsid w:val="08240297"/>
    <w:rsid w:val="0C0F92FF"/>
    <w:rsid w:val="0EB9FFE3"/>
    <w:rsid w:val="0F8345E0"/>
    <w:rsid w:val="103D8234"/>
    <w:rsid w:val="116169D7"/>
    <w:rsid w:val="14412234"/>
    <w:rsid w:val="174F05C2"/>
    <w:rsid w:val="1C974693"/>
    <w:rsid w:val="22849257"/>
    <w:rsid w:val="249A391C"/>
    <w:rsid w:val="2C1EB2EC"/>
    <w:rsid w:val="312450C6"/>
    <w:rsid w:val="317E7DA0"/>
    <w:rsid w:val="374DD112"/>
    <w:rsid w:val="497477FF"/>
    <w:rsid w:val="4DA37DDE"/>
    <w:rsid w:val="4E1B2909"/>
    <w:rsid w:val="4E2DA19E"/>
    <w:rsid w:val="51006579"/>
    <w:rsid w:val="51AA2EB7"/>
    <w:rsid w:val="59BB34E9"/>
    <w:rsid w:val="5C78CC76"/>
    <w:rsid w:val="5C81B61B"/>
    <w:rsid w:val="5EDA2C9A"/>
    <w:rsid w:val="64AD35A7"/>
    <w:rsid w:val="65FFC206"/>
    <w:rsid w:val="6EE76D7D"/>
    <w:rsid w:val="705E5520"/>
    <w:rsid w:val="75C56D76"/>
    <w:rsid w:val="773738E8"/>
    <w:rsid w:val="78F953C8"/>
    <w:rsid w:val="7A820984"/>
    <w:rsid w:val="7D67AA9B"/>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0FC94981"/>
  <w15:docId w15:val="{26C583F4-D74A-4B92-A59B-05AA7AFA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tabs>
        <w:tab w:val="num" w:pos="360"/>
      </w:tabs>
      <w:ind w:left="0" w:firstLine="0"/>
    </w:pPr>
  </w:style>
  <w:style w:type="paragraph" w:customStyle="1" w:styleId="Artikelstreepjeinspringen">
    <w:name w:val="Artikel streepje inspringen"/>
    <w:basedOn w:val="Normal"/>
    <w:next w:val="Normal"/>
    <w:pPr>
      <w:numPr>
        <w:ilvl w:val="4"/>
        <w:numId w:val="1"/>
      </w:numPr>
      <w:tabs>
        <w:tab w:val="num" w:pos="360"/>
      </w:tabs>
      <w:ind w:left="0" w:firstLine="0"/>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tabs>
        <w:tab w:val="num" w:pos="360"/>
      </w:tabs>
      <w:ind w:left="0" w:firstLine="0"/>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0C42D6"/>
    <w:pPr>
      <w:tabs>
        <w:tab w:val="center" w:pos="4536"/>
        <w:tab w:val="right" w:pos="9072"/>
      </w:tabs>
      <w:spacing w:line="240" w:lineRule="auto"/>
    </w:pPr>
  </w:style>
  <w:style w:type="character" w:customStyle="1" w:styleId="KoptekstChar">
    <w:name w:val="Koptekst Char"/>
    <w:basedOn w:val="DefaultParagraphFont"/>
    <w:link w:val="Header"/>
    <w:uiPriority w:val="99"/>
    <w:rsid w:val="000C42D6"/>
    <w:rPr>
      <w:rFonts w:ascii="Verdana" w:hAnsi="Verdana"/>
      <w:color w:val="000000"/>
      <w:sz w:val="18"/>
      <w:szCs w:val="18"/>
    </w:rPr>
  </w:style>
  <w:style w:type="paragraph" w:styleId="Footer">
    <w:name w:val="footer"/>
    <w:basedOn w:val="Normal"/>
    <w:link w:val="VoettekstChar"/>
    <w:uiPriority w:val="99"/>
    <w:unhideWhenUsed/>
    <w:rsid w:val="000C42D6"/>
    <w:pPr>
      <w:tabs>
        <w:tab w:val="center" w:pos="4536"/>
        <w:tab w:val="right" w:pos="9072"/>
      </w:tabs>
      <w:spacing w:line="240" w:lineRule="auto"/>
    </w:pPr>
  </w:style>
  <w:style w:type="character" w:customStyle="1" w:styleId="VoettekstChar">
    <w:name w:val="Voettekst Char"/>
    <w:basedOn w:val="DefaultParagraphFont"/>
    <w:link w:val="Footer"/>
    <w:uiPriority w:val="99"/>
    <w:rsid w:val="000C42D6"/>
    <w:rPr>
      <w:rFonts w:ascii="Verdana" w:hAnsi="Verdana"/>
      <w:color w:val="000000"/>
      <w:sz w:val="18"/>
      <w:szCs w:val="18"/>
    </w:rPr>
  </w:style>
  <w:style w:type="character" w:styleId="CommentReference">
    <w:name w:val="annotation reference"/>
    <w:basedOn w:val="DefaultParagraphFont"/>
    <w:uiPriority w:val="99"/>
    <w:semiHidden/>
    <w:unhideWhenUsed/>
    <w:rsid w:val="000C42D6"/>
    <w:rPr>
      <w:sz w:val="16"/>
      <w:szCs w:val="16"/>
    </w:rPr>
  </w:style>
  <w:style w:type="paragraph" w:styleId="CommentText">
    <w:name w:val="annotation text"/>
    <w:basedOn w:val="Normal"/>
    <w:link w:val="TekstopmerkingChar"/>
    <w:uiPriority w:val="99"/>
    <w:unhideWhenUsed/>
    <w:rsid w:val="000C42D6"/>
    <w:pPr>
      <w:widowControl w:val="0"/>
      <w:autoSpaceDE w:val="0"/>
      <w:spacing w:line="240" w:lineRule="auto"/>
      <w:textAlignment w:val="auto"/>
    </w:pPr>
    <w:rPr>
      <w:rFonts w:eastAsia="Verdana" w:cs="Verdana"/>
      <w:color w:val="auto"/>
      <w:sz w:val="20"/>
      <w:szCs w:val="20"/>
      <w:lang w:eastAsia="en-US"/>
    </w:rPr>
  </w:style>
  <w:style w:type="character" w:customStyle="1" w:styleId="TekstopmerkingChar">
    <w:name w:val="Tekst opmerking Char"/>
    <w:basedOn w:val="DefaultParagraphFont"/>
    <w:link w:val="CommentText"/>
    <w:uiPriority w:val="99"/>
    <w:rsid w:val="000C42D6"/>
    <w:rPr>
      <w:rFonts w:ascii="Verdana" w:eastAsia="Verdana" w:hAnsi="Verdana" w:cs="Verdana"/>
      <w:lang w:eastAsia="en-US"/>
    </w:rPr>
  </w:style>
  <w:style w:type="paragraph" w:customStyle="1" w:styleId="TableParagraph">
    <w:name w:val="Table Paragraph"/>
    <w:basedOn w:val="Normal"/>
    <w:uiPriority w:val="1"/>
    <w:qFormat/>
    <w:rsid w:val="000C42D6"/>
    <w:pPr>
      <w:widowControl w:val="0"/>
      <w:autoSpaceDE w:val="0"/>
      <w:adjustRightInd w:val="0"/>
      <w:spacing w:before="104" w:line="240" w:lineRule="auto"/>
      <w:textAlignment w:val="auto"/>
    </w:pPr>
    <w:rPr>
      <w:rFonts w:ascii="Tahoma" w:hAnsi="Tahoma" w:eastAsiaTheme="minorEastAsia" w:cs="Tahoma"/>
      <w:color w:val="auto"/>
      <w:sz w:val="24"/>
      <w:szCs w:val="24"/>
    </w:rPr>
  </w:style>
  <w:style w:type="paragraph" w:styleId="FootnoteText">
    <w:name w:val="footnote text"/>
    <w:basedOn w:val="Normal"/>
    <w:link w:val="VoetnoottekstChar"/>
    <w:uiPriority w:val="99"/>
    <w:semiHidden/>
    <w:unhideWhenUsed/>
    <w:rsid w:val="000C42D6"/>
    <w:pPr>
      <w:spacing w:line="240" w:lineRule="auto"/>
    </w:pPr>
    <w:rPr>
      <w:sz w:val="20"/>
      <w:szCs w:val="20"/>
    </w:rPr>
  </w:style>
  <w:style w:type="character" w:customStyle="1" w:styleId="VoetnoottekstChar">
    <w:name w:val="Voetnoottekst Char"/>
    <w:basedOn w:val="DefaultParagraphFont"/>
    <w:link w:val="FootnoteText"/>
    <w:uiPriority w:val="99"/>
    <w:semiHidden/>
    <w:rsid w:val="000C42D6"/>
    <w:rPr>
      <w:rFonts w:ascii="Verdana" w:hAnsi="Verdana"/>
      <w:color w:val="000000"/>
    </w:rPr>
  </w:style>
  <w:style w:type="character" w:styleId="FootnoteReference">
    <w:name w:val="footnote reference"/>
    <w:basedOn w:val="DefaultParagraphFont"/>
    <w:uiPriority w:val="99"/>
    <w:semiHidden/>
    <w:unhideWhenUsed/>
    <w:rsid w:val="000C42D6"/>
    <w:rPr>
      <w:vertAlign w:val="superscript"/>
    </w:rPr>
  </w:style>
  <w:style w:type="paragraph" w:styleId="ListParagraph">
    <w:name w:val="List Paragraph"/>
    <w:basedOn w:val="Normal"/>
    <w:uiPriority w:val="34"/>
    <w:rsid w:val="000C42D6"/>
    <w:pPr>
      <w:ind w:left="720"/>
      <w:contextualSpacing/>
    </w:pPr>
  </w:style>
  <w:style w:type="paragraph" w:styleId="BodyText">
    <w:name w:val="Body Text"/>
    <w:basedOn w:val="Normal"/>
    <w:link w:val="PlattetekstChar"/>
    <w:uiPriority w:val="1"/>
    <w:qFormat/>
    <w:rsid w:val="000C42D6"/>
    <w:pPr>
      <w:widowControl w:val="0"/>
      <w:autoSpaceDE w:val="0"/>
      <w:spacing w:line="240" w:lineRule="auto"/>
      <w:textAlignment w:val="auto"/>
    </w:pPr>
    <w:rPr>
      <w:rFonts w:eastAsia="Verdana" w:cs="Verdana"/>
      <w:color w:val="auto"/>
      <w:lang w:eastAsia="en-US"/>
    </w:rPr>
  </w:style>
  <w:style w:type="character" w:customStyle="1" w:styleId="PlattetekstChar">
    <w:name w:val="Platte tekst Char"/>
    <w:basedOn w:val="DefaultParagraphFont"/>
    <w:link w:val="BodyText"/>
    <w:uiPriority w:val="1"/>
    <w:rsid w:val="000C42D6"/>
    <w:rPr>
      <w:rFonts w:ascii="Verdana" w:eastAsia="Verdana" w:hAnsi="Verdana" w:cs="Verdana"/>
      <w:sz w:val="18"/>
      <w:szCs w:val="18"/>
      <w:lang w:eastAsia="en-US"/>
    </w:rPr>
  </w:style>
  <w:style w:type="paragraph" w:styleId="Revision">
    <w:name w:val="Revision"/>
    <w:hidden/>
    <w:uiPriority w:val="99"/>
    <w:semiHidden/>
    <w:rsid w:val="000C42D6"/>
    <w:pPr>
      <w:autoSpaceDN/>
      <w:textAlignment w:val="auto"/>
    </w:pPr>
    <w:rPr>
      <w:rFonts w:ascii="Verdana" w:hAnsi="Verdana"/>
      <w:color w:val="000000"/>
      <w:sz w:val="18"/>
      <w:szCs w:val="18"/>
    </w:rPr>
  </w:style>
  <w:style w:type="paragraph" w:styleId="CommentSubject">
    <w:name w:val="annotation subject"/>
    <w:basedOn w:val="CommentText"/>
    <w:next w:val="CommentText"/>
    <w:link w:val="OnderwerpvanopmerkingChar"/>
    <w:uiPriority w:val="99"/>
    <w:semiHidden/>
    <w:unhideWhenUsed/>
    <w:rsid w:val="000C42D6"/>
    <w:pPr>
      <w:widowControl/>
      <w:autoSpaceDE/>
      <w:textAlignment w:val="baseline"/>
    </w:pPr>
    <w:rPr>
      <w:rFonts w:eastAsia="DejaVu Sans" w:cs="Lohit Hindi"/>
      <w:b/>
      <w:bCs/>
      <w:color w:val="000000"/>
      <w:lang w:eastAsia="nl-NL"/>
    </w:rPr>
  </w:style>
  <w:style w:type="character" w:customStyle="1" w:styleId="OnderwerpvanopmerkingChar">
    <w:name w:val="Onderwerp van opmerking Char"/>
    <w:basedOn w:val="TekstopmerkingChar"/>
    <w:link w:val="CommentSubject"/>
    <w:uiPriority w:val="99"/>
    <w:semiHidden/>
    <w:rsid w:val="000C42D6"/>
    <w:rPr>
      <w:rFonts w:ascii="Verdana" w:eastAsia="Verdana" w:hAnsi="Verdana" w:cs="Verdana"/>
      <w:b/>
      <w:bCs/>
      <w:color w:val="000000"/>
      <w:lang w:eastAsia="en-US"/>
    </w:rPr>
  </w:style>
  <w:style w:type="paragraph" w:styleId="NormalWeb">
    <w:name w:val="Normal (Web)"/>
    <w:basedOn w:val="Normal"/>
    <w:uiPriority w:val="99"/>
    <w:semiHidden/>
    <w:unhideWhenUsed/>
    <w:rsid w:val="000C42D6"/>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table" w:styleId="GridTable1Light">
    <w:name w:val="Grid Table 1 Light"/>
    <w:basedOn w:val="TableNormal"/>
    <w:uiPriority w:val="46"/>
    <w:rsid w:val="000C42D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0C42D6"/>
    <w:rPr>
      <w:color w:val="605E5C"/>
      <w:shd w:val="clear" w:color="auto" w:fill="E1DFDD"/>
    </w:rPr>
  </w:style>
  <w:style w:type="table" w:styleId="GridTable3">
    <w:name w:val="Grid Table 3"/>
    <w:basedOn w:val="TableNormal"/>
    <w:uiPriority w:val="48"/>
    <w:rsid w:val="00E948E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3">
    <w:name w:val="Plain Table 3"/>
    <w:basedOn w:val="TableNormal"/>
    <w:uiPriority w:val="43"/>
    <w:rsid w:val="00E948E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header" Target="header1.xml" Id="rId10" /><Relationship Type="http://schemas.openxmlformats.org/officeDocument/2006/relationships/footer" Target="footer1.xml" Id="rId11" /><Relationship Type="http://schemas.openxmlformats.org/officeDocument/2006/relationships/header" Target="header2.xml" Id="rId12" /><Relationship Type="http://schemas.openxmlformats.org/officeDocument/2006/relationships/theme" Target="theme/theme1.xml" Id="rId13" /><Relationship Type="http://schemas.openxmlformats.org/officeDocument/2006/relationships/numbering" Target="numbering.xml" Id="rId14" /><Relationship Type="http://schemas.openxmlformats.org/officeDocument/2006/relationships/styles" Target="styles.xml" Id="rId15"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2804</ap:Words>
  <ap:Characters>15425</ap:Characters>
  <ap:DocSecurity>0</ap:DocSecurity>
  <ap:Lines>128</ap:Lines>
  <ap:Paragraphs>36</ap:Paragraphs>
  <ap:ScaleCrop>false</ap:ScaleCrop>
  <ap:HeadingPairs>
    <vt:vector baseType="variant" size="2">
      <vt:variant>
        <vt:lpstr>Titel</vt:lpstr>
      </vt:variant>
      <vt:variant>
        <vt:i4>1</vt:i4>
      </vt:variant>
    </vt:vector>
  </ap:HeadingPairs>
  <ap:TitlesOfParts>
    <vt:vector baseType="lpstr" size="1">
      <vt:lpstr>Brief - Opzet Periodieke rapportage artikel 3 VRO 2020-2026</vt:lpstr>
    </vt:vector>
  </ap:TitlesOfParts>
  <ap:LinksUpToDate>false</ap:LinksUpToDate>
  <ap:CharactersWithSpaces>18193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2026-08-24T07:56:00.0000000Z</dcterms:created>
  <dcterms:modified xsi:type="dcterms:W3CDTF">2026-08-24T07:56:00.0000000Z</dcterms:modified>
  <dc:creator/>
  <lastModifiedBy/>
  <dc:description>------------------------</dc:description>
  <dc:subject/>
  <keywords/>
  <version/>
  <category/>
</coreProperties>
</file>