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C7577" w:rsidR="00FC7577" w:rsidRDefault="007B132D" w14:paraId="7E2C3DFE" w14:textId="77777777">
      <w:pPr>
        <w:rPr>
          <w:rFonts w:ascii="Calibri" w:hAnsi="Calibri" w:cs="Calibri"/>
        </w:rPr>
      </w:pPr>
      <w:r w:rsidRPr="00FC7577">
        <w:rPr>
          <w:rFonts w:ascii="Calibri" w:hAnsi="Calibri" w:cs="Calibri"/>
        </w:rPr>
        <w:t>27830</w:t>
      </w:r>
      <w:r w:rsidRPr="00FC7577" w:rsidR="00FC7577">
        <w:rPr>
          <w:rFonts w:ascii="Calibri" w:hAnsi="Calibri" w:cs="Calibri"/>
        </w:rPr>
        <w:tab/>
      </w:r>
      <w:r w:rsidRPr="00FC7577" w:rsidR="00FC7577">
        <w:rPr>
          <w:rFonts w:ascii="Calibri" w:hAnsi="Calibri" w:cs="Calibri"/>
        </w:rPr>
        <w:tab/>
      </w:r>
      <w:r w:rsidRPr="00FC7577" w:rsidR="00FC7577">
        <w:rPr>
          <w:rFonts w:ascii="Calibri" w:hAnsi="Calibri" w:cs="Calibri"/>
        </w:rPr>
        <w:tab/>
        <w:t>Materieelprojecten</w:t>
      </w:r>
    </w:p>
    <w:p w:rsidRPr="00FC7577" w:rsidR="00FC7577" w:rsidP="004474D9" w:rsidRDefault="00FC7577" w14:paraId="3DE227C3" w14:textId="77777777">
      <w:pPr>
        <w:rPr>
          <w:rFonts w:ascii="Calibri" w:hAnsi="Calibri" w:cs="Calibri"/>
          <w:color w:val="000000"/>
        </w:rPr>
      </w:pPr>
      <w:r w:rsidRPr="00FC7577">
        <w:rPr>
          <w:rFonts w:ascii="Calibri" w:hAnsi="Calibri" w:cs="Calibri"/>
        </w:rPr>
        <w:t xml:space="preserve">Nr. </w:t>
      </w:r>
      <w:r w:rsidRPr="00FC7577">
        <w:rPr>
          <w:rFonts w:ascii="Calibri" w:hAnsi="Calibri" w:cs="Calibri"/>
        </w:rPr>
        <w:t>514</w:t>
      </w:r>
      <w:r w:rsidRPr="00FC7577">
        <w:rPr>
          <w:rFonts w:ascii="Calibri" w:hAnsi="Calibri" w:cs="Calibri"/>
        </w:rPr>
        <w:tab/>
      </w:r>
      <w:r w:rsidRPr="00FC7577">
        <w:rPr>
          <w:rFonts w:ascii="Calibri" w:hAnsi="Calibri" w:cs="Calibri"/>
        </w:rPr>
        <w:tab/>
      </w:r>
      <w:r w:rsidRPr="00FC7577">
        <w:rPr>
          <w:rFonts w:ascii="Calibri" w:hAnsi="Calibri" w:cs="Calibri"/>
        </w:rPr>
        <w:tab/>
        <w:t>Brief van de staatssecretaris van Defensie</w:t>
      </w:r>
    </w:p>
    <w:p w:rsidRPr="00FC7577" w:rsidR="00FC7577" w:rsidP="007B132D" w:rsidRDefault="00FC7577" w14:paraId="73043F3F" w14:textId="56AB4210">
      <w:pPr>
        <w:rPr>
          <w:rFonts w:ascii="Calibri" w:hAnsi="Calibri" w:cs="Calibri"/>
        </w:rPr>
      </w:pPr>
      <w:r w:rsidRPr="00FC7577">
        <w:rPr>
          <w:rFonts w:ascii="Calibri" w:hAnsi="Calibri" w:cs="Calibri"/>
        </w:rPr>
        <w:t>Aan de Voorzitter van de Tweede Kamer der Staten-Generaal</w:t>
      </w:r>
    </w:p>
    <w:p w:rsidRPr="00FC7577" w:rsidR="00FC7577" w:rsidP="007B132D" w:rsidRDefault="00FC7577" w14:paraId="6D48ECB1" w14:textId="4F3BD805">
      <w:pPr>
        <w:rPr>
          <w:rFonts w:ascii="Calibri" w:hAnsi="Calibri" w:cs="Calibri"/>
        </w:rPr>
      </w:pPr>
      <w:r w:rsidRPr="00FC7577">
        <w:rPr>
          <w:rFonts w:ascii="Calibri" w:hAnsi="Calibri" w:cs="Calibri"/>
        </w:rPr>
        <w:t>Den Haag, 20 augustus 2026</w:t>
      </w:r>
    </w:p>
    <w:p w:rsidRPr="00FC7577" w:rsidR="007B132D" w:rsidP="007B132D" w:rsidRDefault="007B132D" w14:paraId="155AE096" w14:textId="77777777">
      <w:pPr>
        <w:rPr>
          <w:rFonts w:ascii="Calibri" w:hAnsi="Calibri" w:cs="Calibri"/>
        </w:rPr>
      </w:pPr>
    </w:p>
    <w:p w:rsidRPr="00FC7577" w:rsidR="007B132D" w:rsidP="007B132D" w:rsidRDefault="007B132D" w14:paraId="2CA8E606" w14:textId="77777777">
      <w:pPr>
        <w:rPr>
          <w:rFonts w:ascii="Calibri" w:hAnsi="Calibri" w:cs="Calibri"/>
        </w:rPr>
      </w:pPr>
    </w:p>
    <w:p w:rsidRPr="00FC7577" w:rsidR="007B132D" w:rsidP="007B132D" w:rsidRDefault="007B132D" w14:paraId="1B9EF460" w14:textId="5A669682">
      <w:pPr>
        <w:rPr>
          <w:rFonts w:ascii="Calibri" w:hAnsi="Calibri" w:cs="Calibri"/>
        </w:rPr>
      </w:pPr>
      <w:r w:rsidRPr="00FC7577">
        <w:rPr>
          <w:rFonts w:ascii="Calibri" w:hAnsi="Calibri" w:cs="Calibri"/>
        </w:rPr>
        <w:t xml:space="preserve">Met deze brief informeer ik u over de stand van zaken van het project Defensie Operationeel Kleding Systeem (DOKS). </w:t>
      </w:r>
    </w:p>
    <w:p w:rsidRPr="00FC7577" w:rsidR="007B132D" w:rsidP="007B132D" w:rsidRDefault="007B132D" w14:paraId="3C11C3DE" w14:textId="77777777">
      <w:pPr>
        <w:rPr>
          <w:rFonts w:ascii="Calibri" w:hAnsi="Calibri" w:cs="Calibri"/>
        </w:rPr>
      </w:pPr>
      <w:r w:rsidRPr="00FC7577">
        <w:rPr>
          <w:rFonts w:ascii="Calibri" w:hAnsi="Calibri" w:cs="Calibri"/>
        </w:rPr>
        <w:t>Op 21 mei 2026 is uw Kamer met het Defensie Projectenoverzicht 2026 (Kamerstuk 27 830, nr. 489) geïnformeerd over de geplande uitrol van de nieuwe operationele kleding uit het project ‘</w:t>
      </w:r>
      <w:proofErr w:type="spellStart"/>
      <w:r w:rsidRPr="00FC7577">
        <w:rPr>
          <w:rFonts w:ascii="Calibri" w:hAnsi="Calibri" w:cs="Calibri"/>
        </w:rPr>
        <w:t>Defensiebreed</w:t>
      </w:r>
      <w:proofErr w:type="spellEnd"/>
      <w:r w:rsidRPr="00FC7577">
        <w:rPr>
          <w:rFonts w:ascii="Calibri" w:hAnsi="Calibri" w:cs="Calibri"/>
        </w:rPr>
        <w:t xml:space="preserve"> Operationeel Kledingsysteem (DOKS)’ per eind 2026, waarbij de start vanaf 1 september zou zijn. DOKS wordt geleverd door een Duitse leverancier. Door de uitzonderlijk hoge temperaturen van de afgelopen periode zijn problemen met de elektriciteitsvoorziening ontstaan aan de zijde van een toeleverancier. Hierdoor is vertraging ontstaan bij de productie en levering van verschillende DOKS-artikelen. De eerste leveringen zijn ontvangen, maar er is nog onvoldoende voorraad opgebouwd om complete kledingpakketten te verstrekken aan onze mensen. Het is daarom niet wenselijk om op 1 september te starten met de uitrol.</w:t>
      </w:r>
    </w:p>
    <w:p w:rsidRPr="00FC7577" w:rsidR="007B132D" w:rsidP="007B132D" w:rsidRDefault="007B132D" w14:paraId="1093FB73" w14:textId="77777777">
      <w:pPr>
        <w:rPr>
          <w:rFonts w:ascii="Calibri" w:hAnsi="Calibri" w:cs="Calibri"/>
        </w:rPr>
      </w:pPr>
      <w:r w:rsidRPr="00FC7577">
        <w:rPr>
          <w:rFonts w:ascii="Calibri" w:hAnsi="Calibri" w:cs="Calibri"/>
        </w:rPr>
        <w:t>Defensie en de leverancier staan in nauw contact en verwachten in Q1 2027 te starten met de uitrol van de nieuwe gevechtskleding aan de eerste eenheden. De vertraging heeft geen praktische consequenties voor de uitrusting van het huidige en het nieuwe personeel. Nieuwe opkomsten ontvangen het huidige interim kledingpakket.</w:t>
      </w:r>
    </w:p>
    <w:p w:rsidRPr="00FC7577" w:rsidR="00FC7577" w:rsidP="00FC7577" w:rsidRDefault="00FC7577" w14:paraId="0579FDBD" w14:textId="77777777">
      <w:pPr>
        <w:pStyle w:val="Geenafstand"/>
        <w:rPr>
          <w:rFonts w:ascii="Calibri" w:hAnsi="Calibri" w:cs="Calibri"/>
        </w:rPr>
      </w:pPr>
    </w:p>
    <w:p w:rsidRPr="00FC7577" w:rsidR="00FC7577" w:rsidP="00FC7577" w:rsidRDefault="00FC7577" w14:paraId="2E2ED1BE" w14:textId="77777777">
      <w:pPr>
        <w:pStyle w:val="Geenafstand"/>
        <w:rPr>
          <w:rFonts w:ascii="Calibri" w:hAnsi="Calibri" w:cs="Calibri"/>
        </w:rPr>
      </w:pPr>
    </w:p>
    <w:p w:rsidRPr="00FC7577" w:rsidR="007B132D" w:rsidP="00FC7577" w:rsidRDefault="00FC7577" w14:paraId="7037CC1B" w14:textId="3407E6D2">
      <w:pPr>
        <w:pStyle w:val="Geenafstand"/>
        <w:rPr>
          <w:rFonts w:ascii="Calibri" w:hAnsi="Calibri" w:cs="Calibri"/>
          <w:color w:val="000000"/>
        </w:rPr>
      </w:pPr>
      <w:r w:rsidRPr="00FC7577">
        <w:rPr>
          <w:rFonts w:ascii="Calibri" w:hAnsi="Calibri" w:cs="Calibri"/>
        </w:rPr>
        <w:t>De staatssecretaris van Defensie</w:t>
      </w:r>
      <w:r w:rsidRPr="00FC7577">
        <w:rPr>
          <w:rFonts w:ascii="Calibri" w:hAnsi="Calibri" w:cs="Calibri"/>
          <w:color w:val="000000"/>
        </w:rPr>
        <w:t>,</w:t>
      </w:r>
    </w:p>
    <w:p w:rsidRPr="00FC7577" w:rsidR="00FC7577" w:rsidP="00FC7577" w:rsidRDefault="00FC7577" w14:paraId="072B2471" w14:textId="75B93B61">
      <w:pPr>
        <w:pStyle w:val="Geenafstand"/>
        <w:rPr>
          <w:rFonts w:ascii="Calibri" w:hAnsi="Calibri" w:cs="Calibri"/>
          <w:color w:val="000000"/>
        </w:rPr>
      </w:pPr>
      <w:r w:rsidRPr="00FC7577">
        <w:rPr>
          <w:rFonts w:ascii="Calibri" w:hAnsi="Calibri" w:cs="Calibri"/>
          <w:color w:val="000000"/>
        </w:rPr>
        <w:t xml:space="preserve">D.G. </w:t>
      </w:r>
      <w:proofErr w:type="spellStart"/>
      <w:r w:rsidRPr="00FC7577">
        <w:rPr>
          <w:rFonts w:ascii="Calibri" w:hAnsi="Calibri" w:cs="Calibri"/>
          <w:color w:val="000000"/>
        </w:rPr>
        <w:t>Boswijk</w:t>
      </w:r>
      <w:proofErr w:type="spellEnd"/>
    </w:p>
    <w:p w:rsidRPr="00FC7577" w:rsidR="007B132D" w:rsidP="007B132D" w:rsidRDefault="007B132D" w14:paraId="279E0ED6" w14:textId="77777777">
      <w:pPr>
        <w:keepNext/>
        <w:spacing w:before="600" w:after="0"/>
        <w:rPr>
          <w:rFonts w:ascii="Calibri" w:hAnsi="Calibri" w:cs="Calibri"/>
          <w:i/>
          <w:iCs/>
          <w:color w:val="000000" w:themeColor="text1"/>
        </w:rPr>
      </w:pPr>
    </w:p>
    <w:p w:rsidRPr="00FC7577" w:rsidR="006F53E6" w:rsidRDefault="006F53E6" w14:paraId="75ABF84A" w14:textId="77777777">
      <w:pPr>
        <w:rPr>
          <w:rFonts w:ascii="Calibri" w:hAnsi="Calibri" w:cs="Calibri"/>
        </w:rPr>
      </w:pPr>
    </w:p>
    <w:sectPr w:rsidRPr="00FC7577"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539EC" w14:textId="77777777" w:rsidR="00F36680" w:rsidRDefault="00F36680" w:rsidP="007B132D">
      <w:pPr>
        <w:spacing w:after="0" w:line="240" w:lineRule="auto"/>
      </w:pPr>
      <w:r>
        <w:separator/>
      </w:r>
    </w:p>
  </w:endnote>
  <w:endnote w:type="continuationSeparator" w:id="0">
    <w:p w14:paraId="5EA0C9E5" w14:textId="77777777" w:rsidR="00F36680" w:rsidRDefault="00F36680" w:rsidP="007B13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8B3B4" w14:textId="77777777" w:rsidR="007B132D" w:rsidRPr="007B132D" w:rsidRDefault="007B132D" w:rsidP="007B13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CE483" w14:textId="77777777" w:rsidR="007B132D" w:rsidRPr="007B132D" w:rsidRDefault="007B132D" w:rsidP="007B13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1BC11" w14:textId="77777777" w:rsidR="007B132D" w:rsidRPr="007B132D" w:rsidRDefault="007B132D" w:rsidP="007B13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136B8" w14:textId="77777777" w:rsidR="00F36680" w:rsidRDefault="00F36680" w:rsidP="007B132D">
      <w:pPr>
        <w:spacing w:after="0" w:line="240" w:lineRule="auto"/>
      </w:pPr>
      <w:r>
        <w:separator/>
      </w:r>
    </w:p>
  </w:footnote>
  <w:footnote w:type="continuationSeparator" w:id="0">
    <w:p w14:paraId="20DB89E7" w14:textId="77777777" w:rsidR="00F36680" w:rsidRDefault="00F36680" w:rsidP="007B13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AD695" w14:textId="77777777" w:rsidR="007B132D" w:rsidRPr="007B132D" w:rsidRDefault="007B132D" w:rsidP="007B13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C91E8" w14:textId="77777777" w:rsidR="007B132D" w:rsidRPr="007B132D" w:rsidRDefault="007B132D" w:rsidP="007B13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955B3" w14:textId="77777777" w:rsidR="007B132D" w:rsidRPr="007B132D" w:rsidRDefault="007B132D" w:rsidP="007B132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32D"/>
    <w:rsid w:val="006C48DB"/>
    <w:rsid w:val="006F53E6"/>
    <w:rsid w:val="00700352"/>
    <w:rsid w:val="007B132D"/>
    <w:rsid w:val="009B5D5A"/>
    <w:rsid w:val="00AE6655"/>
    <w:rsid w:val="00E04B85"/>
    <w:rsid w:val="00ED03AA"/>
    <w:rsid w:val="00EE5460"/>
    <w:rsid w:val="00F36680"/>
    <w:rsid w:val="00FC75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93BA0"/>
  <w15:chartTrackingRefBased/>
  <w15:docId w15:val="{F83F7803-8C67-4345-A4DE-982077005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B13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B13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B13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B13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B13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B13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B13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B13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B13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B13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B13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B13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B13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B13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B13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B13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B13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B132D"/>
    <w:rPr>
      <w:rFonts w:eastAsiaTheme="majorEastAsia" w:cstheme="majorBidi"/>
      <w:color w:val="272727" w:themeColor="text1" w:themeTint="D8"/>
    </w:rPr>
  </w:style>
  <w:style w:type="paragraph" w:styleId="Titel">
    <w:name w:val="Title"/>
    <w:basedOn w:val="Standaard"/>
    <w:next w:val="Standaard"/>
    <w:link w:val="TitelChar"/>
    <w:uiPriority w:val="10"/>
    <w:qFormat/>
    <w:rsid w:val="007B13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B13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B13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B13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B13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B132D"/>
    <w:rPr>
      <w:i/>
      <w:iCs/>
      <w:color w:val="404040" w:themeColor="text1" w:themeTint="BF"/>
    </w:rPr>
  </w:style>
  <w:style w:type="paragraph" w:styleId="Lijstalinea">
    <w:name w:val="List Paragraph"/>
    <w:basedOn w:val="Standaard"/>
    <w:uiPriority w:val="34"/>
    <w:qFormat/>
    <w:rsid w:val="007B132D"/>
    <w:pPr>
      <w:ind w:left="720"/>
      <w:contextualSpacing/>
    </w:pPr>
  </w:style>
  <w:style w:type="character" w:styleId="Intensievebenadrukking">
    <w:name w:val="Intense Emphasis"/>
    <w:basedOn w:val="Standaardalinea-lettertype"/>
    <w:uiPriority w:val="21"/>
    <w:qFormat/>
    <w:rsid w:val="007B132D"/>
    <w:rPr>
      <w:i/>
      <w:iCs/>
      <w:color w:val="0F4761" w:themeColor="accent1" w:themeShade="BF"/>
    </w:rPr>
  </w:style>
  <w:style w:type="paragraph" w:styleId="Duidelijkcitaat">
    <w:name w:val="Intense Quote"/>
    <w:basedOn w:val="Standaard"/>
    <w:next w:val="Standaard"/>
    <w:link w:val="DuidelijkcitaatChar"/>
    <w:uiPriority w:val="30"/>
    <w:qFormat/>
    <w:rsid w:val="007B13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B132D"/>
    <w:rPr>
      <w:i/>
      <w:iCs/>
      <w:color w:val="0F4761" w:themeColor="accent1" w:themeShade="BF"/>
    </w:rPr>
  </w:style>
  <w:style w:type="character" w:styleId="Intensieveverwijzing">
    <w:name w:val="Intense Reference"/>
    <w:basedOn w:val="Standaardalinea-lettertype"/>
    <w:uiPriority w:val="32"/>
    <w:qFormat/>
    <w:rsid w:val="007B132D"/>
    <w:rPr>
      <w:b/>
      <w:bCs/>
      <w:smallCaps/>
      <w:color w:val="0F4761" w:themeColor="accent1" w:themeShade="BF"/>
      <w:spacing w:val="5"/>
    </w:rPr>
  </w:style>
  <w:style w:type="paragraph" w:styleId="Koptekst">
    <w:name w:val="header"/>
    <w:basedOn w:val="Standaard"/>
    <w:link w:val="KoptekstChar"/>
    <w:uiPriority w:val="99"/>
    <w:unhideWhenUsed/>
    <w:rsid w:val="007B13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B132D"/>
  </w:style>
  <w:style w:type="paragraph" w:styleId="Voettekst">
    <w:name w:val="footer"/>
    <w:basedOn w:val="Standaard"/>
    <w:link w:val="VoettekstChar"/>
    <w:uiPriority w:val="99"/>
    <w:unhideWhenUsed/>
    <w:rsid w:val="007B13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B132D"/>
  </w:style>
  <w:style w:type="paragraph" w:styleId="Geenafstand">
    <w:name w:val="No Spacing"/>
    <w:uiPriority w:val="1"/>
    <w:qFormat/>
    <w:rsid w:val="00FC75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226</ap:Words>
  <ap:Characters>1249</ap:Characters>
  <ap:DocSecurity>0</ap:DocSecurity>
  <ap:Lines>10</ap:Lines>
  <ap:Paragraphs>2</ap:Paragraphs>
  <ap:ScaleCrop>false</ap:ScaleCrop>
  <ap:LinksUpToDate>false</ap:LinksUpToDate>
  <ap:CharactersWithSpaces>1473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2026-09-03T12:12:00.0000000Z</dcterms:created>
  <dcterms:modified xsi:type="dcterms:W3CDTF">2026-09-03T12:12:00.0000000Z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