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F26AD" w:rsidR="00F005E1" w:rsidRDefault="002131B2" w14:paraId="6DE16256" w14:textId="77777777">
      <w:r>
        <w:t>Geachte voorzitter,</w:t>
      </w:r>
    </w:p>
    <w:p w:rsidR="00F005E1" w:rsidRDefault="00F005E1" w14:paraId="6DE16257" w14:textId="77777777"/>
    <w:p w:rsidR="002E693B" w:rsidP="001F0D3A" w:rsidRDefault="00F70E5F" w14:paraId="1C24857C" w14:textId="231A31CB">
      <w:r>
        <w:t xml:space="preserve">In </w:t>
      </w:r>
      <w:r w:rsidRPr="00F52121" w:rsidR="00F52121">
        <w:t>Kamerbrief “Toekomst samenwerking met maatschappelijke organisaties in ontwikkelingshulp” van 11 november 2024 (Kamerstuk 36 600, nr. 13)</w:t>
      </w:r>
      <w:r w:rsidR="002F131A">
        <w:t xml:space="preserve"> is door toenmalig minister Klever een onderzoek aangekondigd naar de invoering van een hoger financieel drempelcriterium voor maatschappelijke organisaties die subsidie wensen te ontvangen van het ministerie van Buitenlandse Zaken.</w:t>
      </w:r>
      <w:r w:rsidR="006D380E">
        <w:t xml:space="preserve"> Een dergelijke verhoging zou </w:t>
      </w:r>
      <w:r w:rsidR="006B683F">
        <w:t>leiden tot grotere financiële onafhankelijkheid van deze</w:t>
      </w:r>
      <w:r w:rsidR="006D380E">
        <w:t xml:space="preserve"> organisaties</w:t>
      </w:r>
      <w:r w:rsidR="006B683F">
        <w:t>.</w:t>
      </w:r>
      <w:r w:rsidR="006D380E">
        <w:t xml:space="preserve"> </w:t>
      </w:r>
    </w:p>
    <w:p w:rsidR="002F131A" w:rsidP="001F0D3A" w:rsidRDefault="002F131A" w14:paraId="33F21526" w14:textId="77777777"/>
    <w:p w:rsidR="006D380E" w:rsidP="001F0D3A" w:rsidRDefault="006D380E" w14:paraId="33B311D5" w14:textId="626B266D">
      <w:r>
        <w:t xml:space="preserve">In </w:t>
      </w:r>
      <w:r w:rsidR="002F131A">
        <w:t xml:space="preserve">deze brief deel ik met uw Kamer de uitkomsten van </w:t>
      </w:r>
      <w:r>
        <w:t>dat</w:t>
      </w:r>
      <w:r w:rsidR="002F131A">
        <w:t xml:space="preserve"> onderzoek</w:t>
      </w:r>
      <w:r w:rsidR="0048299E">
        <w:t>,</w:t>
      </w:r>
      <w:r w:rsidRPr="0048299E" w:rsidR="0048299E">
        <w:t xml:space="preserve"> </w:t>
      </w:r>
      <w:r w:rsidR="0048299E">
        <w:t>uitgevoerd door de Radboud Universiteit</w:t>
      </w:r>
      <w:r>
        <w:t xml:space="preserve"> en mijn reactie daarop.</w:t>
      </w:r>
    </w:p>
    <w:p w:rsidR="006D380E" w:rsidP="001F0D3A" w:rsidRDefault="006D380E" w14:paraId="020524AD" w14:textId="77777777"/>
    <w:p w:rsidR="002F131A" w:rsidP="001F0D3A" w:rsidRDefault="006D380E" w14:paraId="67DFEC66" w14:textId="4FA9FBD8">
      <w:r>
        <w:t xml:space="preserve">De hoofdconclusie van het onderzoek is dat het invoeren van een hoger financieel drempelcriterium niet aan te raden is. </w:t>
      </w:r>
      <w:r w:rsidR="001F3DAE">
        <w:t>Op dit moment wordt bij</w:t>
      </w:r>
      <w:r w:rsidR="00660BCD">
        <w:t xml:space="preserve"> </w:t>
      </w:r>
      <w:r w:rsidR="00575510">
        <w:t xml:space="preserve">een deel van </w:t>
      </w:r>
      <w:r w:rsidR="001F3DAE">
        <w:t xml:space="preserve">de subsidieaanvragen als criterium gehanteerd dat organisaties minstens 25% van hun totale inkomsten van andere partijen dan BZ moeten ontvangen. </w:t>
      </w:r>
      <w:r w:rsidR="007B2FB0">
        <w:t xml:space="preserve">Verhoging </w:t>
      </w:r>
      <w:r w:rsidR="001F3DAE">
        <w:t xml:space="preserve">van dit percentage naar bijvoorbeeld 50% </w:t>
      </w:r>
      <w:r w:rsidR="007B2FB0">
        <w:t xml:space="preserve">leidt tot </w:t>
      </w:r>
      <w:r w:rsidRPr="007B2FB0" w:rsidR="007B2FB0">
        <w:t xml:space="preserve">een verdrievoudiging van het aantal uitgesloten </w:t>
      </w:r>
      <w:r w:rsidR="007B2FB0">
        <w:t>organisaties</w:t>
      </w:r>
      <w:r w:rsidRPr="007B2FB0" w:rsidR="007B2FB0">
        <w:t xml:space="preserve"> en verdringing van Nederlandse en </w:t>
      </w:r>
      <w:r w:rsidR="007B2FB0">
        <w:t>z</w:t>
      </w:r>
      <w:r w:rsidRPr="007B2FB0" w:rsidR="007B2FB0">
        <w:t xml:space="preserve">uidelijke </w:t>
      </w:r>
      <w:r w:rsidR="007B2FB0">
        <w:t>organisaties</w:t>
      </w:r>
      <w:r w:rsidRPr="007B2FB0" w:rsidR="007B2FB0">
        <w:t xml:space="preserve"> door internationale ngo’s</w:t>
      </w:r>
      <w:r w:rsidR="007B2FB0">
        <w:t>. Dit slaat gaten</w:t>
      </w:r>
      <w:r w:rsidRPr="007B2FB0" w:rsidR="007B2FB0">
        <w:t xml:space="preserve"> in het Nederlandse ngo-‘ecosysteem’</w:t>
      </w:r>
      <w:r w:rsidR="007B2FB0">
        <w:t xml:space="preserve"> en gaat in tegen het principe van het vergroten van eigenaarschap bij organisaties in het mondiale Zuiden.</w:t>
      </w:r>
      <w:r w:rsidR="00E9032C">
        <w:t xml:space="preserve"> </w:t>
      </w:r>
    </w:p>
    <w:p w:rsidR="00E9032C" w:rsidP="001F0D3A" w:rsidRDefault="00E9032C" w14:paraId="2E3ADFD1" w14:textId="77777777"/>
    <w:p w:rsidR="007308E3" w:rsidP="001F0D3A" w:rsidRDefault="00E9032C" w14:paraId="64598E78" w14:textId="0DD746AC">
      <w:r>
        <w:t>Bovenstaande uitkomsten zijn voor mij aanleiding om niet over te gaan tot invoering van een</w:t>
      </w:r>
      <w:r w:rsidR="00660BCD">
        <w:t xml:space="preserve"> </w:t>
      </w:r>
      <w:r>
        <w:t xml:space="preserve">financieel drempelcriterium </w:t>
      </w:r>
      <w:r w:rsidR="00575510">
        <w:t xml:space="preserve">van 50% </w:t>
      </w:r>
      <w:r>
        <w:t>voor maatschappelijke organisaties die BZ-subsidies wensen te ontvangen.</w:t>
      </w:r>
    </w:p>
    <w:p w:rsidR="007308E3" w:rsidP="001F0D3A" w:rsidRDefault="007308E3" w14:paraId="1CFB56A3" w14:textId="77777777"/>
    <w:p w:rsidR="00E9032C" w:rsidP="001F0D3A" w:rsidRDefault="001F3DAE" w14:paraId="545131A1" w14:textId="5902F75C">
      <w:r>
        <w:t>Het advies om m</w:t>
      </w:r>
      <w:r w:rsidRPr="00A907D8" w:rsidR="00A907D8">
        <w:t xml:space="preserve">et maatschappelijke organisaties </w:t>
      </w:r>
      <w:r>
        <w:t>te spreken</w:t>
      </w:r>
      <w:r w:rsidR="00A907D8">
        <w:t xml:space="preserve"> over</w:t>
      </w:r>
      <w:r w:rsidRPr="00A907D8" w:rsidR="00A907D8">
        <w:t xml:space="preserve"> het diversifiëren van hun inkomsten</w:t>
      </w:r>
      <w:r>
        <w:t xml:space="preserve">, uit oogpunt van financiële weerbaarheid, is al gebruik binnen </w:t>
      </w:r>
      <w:r w:rsidR="00660BCD">
        <w:t>het ministerie</w:t>
      </w:r>
      <w:r>
        <w:t xml:space="preserve"> en </w:t>
      </w:r>
      <w:r w:rsidR="00506DC1">
        <w:t xml:space="preserve">dit </w:t>
      </w:r>
      <w:r>
        <w:t xml:space="preserve">wordt </w:t>
      </w:r>
      <w:r w:rsidR="00506DC1">
        <w:t xml:space="preserve">dan ook </w:t>
      </w:r>
      <w:r>
        <w:t>voortgezet</w:t>
      </w:r>
      <w:r w:rsidR="006126F9">
        <w:t xml:space="preserve">. Het </w:t>
      </w:r>
      <w:r w:rsidR="007308E3">
        <w:t>advies om</w:t>
      </w:r>
      <w:r w:rsidR="006126F9">
        <w:t xml:space="preserve"> het </w:t>
      </w:r>
      <w:r w:rsidR="0048299E">
        <w:t>financiële drempelcriterium van</w:t>
      </w:r>
      <w:r w:rsidR="006126F9">
        <w:t xml:space="preserve"> het beleidskader Focus </w:t>
      </w:r>
      <w:r w:rsidR="007308E3">
        <w:t xml:space="preserve">te evalueren, </w:t>
      </w:r>
      <w:r w:rsidR="006126F9">
        <w:t xml:space="preserve">wordt meegenomen in de </w:t>
      </w:r>
      <w:r w:rsidR="0048299E">
        <w:t xml:space="preserve">voorgenomen </w:t>
      </w:r>
      <w:r w:rsidR="006126F9">
        <w:t xml:space="preserve">tussentijdse evaluatie van </w:t>
      </w:r>
      <w:r w:rsidR="00DC1A27">
        <w:t>dat</w:t>
      </w:r>
      <w:r w:rsidR="006126F9">
        <w:t xml:space="preserve"> kader.</w:t>
      </w:r>
    </w:p>
    <w:p w:rsidR="002F131A" w:rsidP="001F0D3A" w:rsidRDefault="002F131A" w14:paraId="1A212E8E" w14:textId="77777777"/>
    <w:p w:rsidR="00DB269F" w:rsidP="001F0D3A" w:rsidRDefault="007308E3" w14:paraId="05669EE0" w14:textId="25517C1B">
      <w:pPr>
        <w:rPr>
          <w:b/>
          <w:bCs/>
        </w:rPr>
      </w:pPr>
      <w:r>
        <w:t xml:space="preserve">Ook het advies om in samenspraak met maatschappelijke organisaties de relatie tussen BZ en deze organisaties verder in te vullen neem ik over. </w:t>
      </w:r>
      <w:r w:rsidRPr="00040736" w:rsidR="00331B61">
        <w:t xml:space="preserve">Maatschappelijke </w:t>
      </w:r>
      <w:r w:rsidRPr="00040736" w:rsidR="00331B61">
        <w:lastRenderedPageBreak/>
        <w:t>organisaties zijn belangrijke partners van het ministerie. Een sterk maatschappelijk middenveld is namelijk essentieel voor effectieve ontwikkelingssamenwerking en voor de bescherming en bevordering van mensenrechten en democratie.</w:t>
      </w:r>
      <w:r w:rsidR="00331B61">
        <w:t xml:space="preserve"> </w:t>
      </w:r>
      <w:r>
        <w:t>Op een recente bijeenkomst met vertegenwoordigers va</w:t>
      </w:r>
      <w:r w:rsidR="00660BCD">
        <w:t>n</w:t>
      </w:r>
      <w:r>
        <w:t xml:space="preserve"> 60 maatschappelijke organisaties noemde ik reeds het grote belang dat ik hecht aan de verschillende rollen die maatschappelijke organisaties spelen in een democratische rechtsorde. In mijn Kamerbrief van 23 maart </w:t>
      </w:r>
      <w:r w:rsidRPr="00AE034C">
        <w:t>2026 (Kamerstuk</w:t>
      </w:r>
      <w:r w:rsidR="00AE034C">
        <w:t xml:space="preserve"> </w:t>
      </w:r>
      <w:r w:rsidRPr="00AE034C" w:rsidR="00AE034C">
        <w:t>36800-XVII-67</w:t>
      </w:r>
      <w:r w:rsidRPr="00AE034C">
        <w:t>) benadrukte</w:t>
      </w:r>
      <w:r>
        <w:t xml:space="preserve"> ik specifiek het belang van de rol van pleitbezorger en </w:t>
      </w:r>
      <w:proofErr w:type="spellStart"/>
      <w:r>
        <w:t>beleidsbeïnvloeder</w:t>
      </w:r>
      <w:proofErr w:type="spellEnd"/>
      <w:r>
        <w:t>.</w:t>
      </w:r>
    </w:p>
    <w:p w:rsidRPr="005F237C" w:rsidR="00660BCD" w:rsidP="001F0D3A" w:rsidRDefault="00660BCD" w14:paraId="699CF03F" w14:textId="77777777">
      <w:pPr>
        <w:rPr>
          <w:b/>
          <w:bCs/>
        </w:rPr>
      </w:pPr>
    </w:p>
    <w:p w:rsidR="00F005E1" w:rsidP="001F0D3A" w:rsidRDefault="0041090B" w14:paraId="6DE16259" w14:textId="6DA91246">
      <w:r>
        <w:t xml:space="preserve">Het eindrapport ven het </w:t>
      </w:r>
      <w:r w:rsidR="00660BCD">
        <w:t>onderzoek van</w:t>
      </w:r>
      <w:r>
        <w:t xml:space="preserve"> </w:t>
      </w:r>
      <w:r w:rsidR="00DB269F">
        <w:t>de Radboud Universiteit wordt gelijktijdig met deze brief aan uw Kamer aangeboden.</w:t>
      </w:r>
    </w:p>
    <w:p w:rsidR="002131B2" w:rsidP="005F237C" w:rsidRDefault="002131B2" w14:paraId="61C2342C" w14:textId="77777777">
      <w:pPr>
        <w:jc w:val="both"/>
      </w:pPr>
    </w:p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F005E1" w14:paraId="6DE1625C" w14:textId="77777777">
        <w:tc>
          <w:tcPr>
            <w:tcW w:w="3620" w:type="dxa"/>
          </w:tcPr>
          <w:p w:rsidR="00F005E1" w:rsidRDefault="002131B2" w14:paraId="6DE1625A" w14:textId="77777777">
            <w:r>
              <w:t>De minister van Buitenlandse Handel en Ontwikkelingssamenwerking,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S.W. Sjoerdsma</w:t>
            </w:r>
          </w:p>
        </w:tc>
        <w:tc>
          <w:tcPr>
            <w:tcW w:w="3921" w:type="dxa"/>
          </w:tcPr>
          <w:p w:rsidR="00F005E1" w:rsidRDefault="00F005E1" w14:paraId="6DE1625B" w14:textId="77777777"/>
        </w:tc>
      </w:tr>
    </w:tbl>
    <w:p w:rsidR="00F005E1" w:rsidRDefault="00F005E1" w14:paraId="6DE1625D" w14:textId="77777777"/>
    <w:sectPr w:rsidR="00F005E1" w:rsidSect="003503B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/>
      <w:pgMar w:top="3096" w:right="2778" w:bottom="1077" w:left="1588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84B49" w14:textId="77777777" w:rsidR="00DB302D" w:rsidRDefault="00DB302D">
      <w:pPr>
        <w:spacing w:line="240" w:lineRule="auto"/>
      </w:pPr>
      <w:r>
        <w:separator/>
      </w:r>
    </w:p>
  </w:endnote>
  <w:endnote w:type="continuationSeparator" w:id="0">
    <w:p w14:paraId="094E7657" w14:textId="77777777" w:rsidR="00DB302D" w:rsidRDefault="00DB30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17C8A" w14:textId="77777777" w:rsidR="00461258" w:rsidRDefault="0046125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1669363"/>
      <w:docPartObj>
        <w:docPartGallery w:val="Page Numbers (Bottom of Page)"/>
        <w:docPartUnique/>
      </w:docPartObj>
    </w:sdtPr>
    <w:sdtEndPr/>
    <w:sdtContent>
      <w:p w14:paraId="27002C91" w14:textId="35A3AC06" w:rsidR="003F6C8A" w:rsidRDefault="003F6C8A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2D9578A" w14:textId="77777777" w:rsidR="003F6C8A" w:rsidRDefault="003F6C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0458130"/>
      <w:docPartObj>
        <w:docPartGallery w:val="Page Numbers (Bottom of Page)"/>
        <w:docPartUnique/>
      </w:docPartObj>
    </w:sdtPr>
    <w:sdtEndPr/>
    <w:sdtContent>
      <w:p w14:paraId="6CCB9CF6" w14:textId="1A7CB242" w:rsidR="003F6C8A" w:rsidRDefault="003F6C8A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9D40CC" w14:textId="77777777" w:rsidR="003F6C8A" w:rsidRDefault="003F6C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C5CBD" w14:textId="77777777" w:rsidR="00DB302D" w:rsidRDefault="00DB302D">
      <w:pPr>
        <w:spacing w:line="240" w:lineRule="auto"/>
      </w:pPr>
      <w:r>
        <w:separator/>
      </w:r>
    </w:p>
  </w:footnote>
  <w:footnote w:type="continuationSeparator" w:id="0">
    <w:p w14:paraId="20AB66C7" w14:textId="77777777" w:rsidR="00DB302D" w:rsidRDefault="00DB302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CF982" w14:textId="77777777" w:rsidR="00461258" w:rsidRDefault="0046125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1625E" w14:textId="561C0073" w:rsidR="00F005E1" w:rsidRDefault="002131B2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DE16262" wp14:editId="28C39449">
              <wp:simplePos x="0" y="0"/>
              <wp:positionH relativeFrom="page">
                <wp:posOffset>5922645</wp:posOffset>
              </wp:positionH>
              <wp:positionV relativeFrom="page">
                <wp:posOffset>1967230</wp:posOffset>
              </wp:positionV>
              <wp:extent cx="134366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4366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E16294" w14:textId="77777777" w:rsidR="00F005E1" w:rsidRDefault="002131B2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6DE16295" w14:textId="77777777" w:rsidR="00F005E1" w:rsidRDefault="00F005E1">
                          <w:pPr>
                            <w:pStyle w:val="WitregelW2"/>
                          </w:pPr>
                        </w:p>
                        <w:p w14:paraId="6DE16296" w14:textId="77777777" w:rsidR="00F005E1" w:rsidRDefault="002131B2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6DE16297" w14:textId="77777777" w:rsidR="00F005E1" w:rsidRDefault="002131B2">
                          <w:pPr>
                            <w:pStyle w:val="Referentiegegevens"/>
                          </w:pPr>
                          <w:r>
                            <w:t>BZ2626741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DE16262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35pt;margin-top:154.9pt;width:105.8pt;height:630.7pt;z-index:2516582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" filled="f" stroked="f">
              <v:textbox inset="0,0,0,0">
                <w:txbxContent>
                  <w:p w14:paraId="6DE16294" w14:textId="77777777" w:rsidR="00F005E1" w:rsidRDefault="002131B2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6DE16295" w14:textId="77777777" w:rsidR="00F005E1" w:rsidRDefault="00F005E1">
                    <w:pPr>
                      <w:pStyle w:val="WitregelW2"/>
                    </w:pPr>
                  </w:p>
                  <w:p w14:paraId="6DE16296" w14:textId="77777777" w:rsidR="00F005E1" w:rsidRDefault="002131B2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6DE16297" w14:textId="77777777" w:rsidR="00F005E1" w:rsidRDefault="002131B2">
                    <w:pPr>
                      <w:pStyle w:val="Referentiegegevens"/>
                    </w:pPr>
                    <w:r>
                      <w:t>BZ2626741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2" behindDoc="0" locked="1" layoutInCell="1" allowOverlap="1" wp14:anchorId="6DE16266" wp14:editId="0B4A323E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E162A5" w14:textId="77777777" w:rsidR="002131B2" w:rsidRDefault="002131B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E16266" id="41b1115b-80a4-11ea-b356-6230a4311406" o:spid="_x0000_s1027" type="#_x0000_t202" style="position:absolute;margin-left:466.25pt;margin-top:802.75pt;width:101.25pt;height:12.75pt;z-index:25165824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" filled="f" stroked="f">
              <v:textbox inset="0,0,0,0">
                <w:txbxContent>
                  <w:p w14:paraId="6DE162A5" w14:textId="77777777" w:rsidR="002131B2" w:rsidRDefault="002131B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16260" w14:textId="2055F22A" w:rsidR="00F005E1" w:rsidRDefault="002131B2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1" layoutInCell="1" allowOverlap="1" wp14:anchorId="6DE16268" wp14:editId="6DE16269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E16299" w14:textId="77777777" w:rsidR="002131B2" w:rsidRDefault="002131B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DE16268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8" type="#_x0000_t202" style="position:absolute;margin-left:79.35pt;margin-top:135.45pt;width:282.75pt;height:12.75pt;z-index:25165824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KHkeP+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6DE16299" w14:textId="77777777" w:rsidR="002131B2" w:rsidRDefault="002131B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4" behindDoc="0" locked="1" layoutInCell="1" allowOverlap="1" wp14:anchorId="6DE1626A" wp14:editId="6DE1626B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E16279" w14:textId="77777777" w:rsidR="00F005E1" w:rsidRDefault="002131B2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E1626A" id="41b10c0b-80a4-11ea-b356-6230a4311406" o:spid="_x0000_s1029" type="#_x0000_t202" style="position:absolute;margin-left:79.35pt;margin-top:153.9pt;width:377pt;height:87.85pt;z-index:2516582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" filled="f" stroked="f">
              <v:textbox inset="0,0,0,0">
                <w:txbxContent>
                  <w:p w14:paraId="6DE16279" w14:textId="77777777" w:rsidR="00F005E1" w:rsidRDefault="002131B2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5" behindDoc="0" locked="1" layoutInCell="1" allowOverlap="1" wp14:anchorId="6DE1626C" wp14:editId="6DE1626D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F005E1" w14:paraId="6DE1627C" w14:textId="77777777">
                            <w:tc>
                              <w:tcPr>
                                <w:tcW w:w="678" w:type="dxa"/>
                              </w:tcPr>
                              <w:p w14:paraId="6DE1627A" w14:textId="77777777" w:rsidR="00F005E1" w:rsidRDefault="002131B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6DE1627B" w14:textId="5478C48A" w:rsidR="00F005E1" w:rsidRDefault="003F6C8A">
                                <w:r>
                                  <w:t xml:space="preserve"> </w:t>
                                </w:r>
                                <w:r w:rsidR="00461258">
                                  <w:t>20 augustus</w:t>
                                </w:r>
                                <w:r w:rsidR="002131B2">
                                  <w:t xml:space="preserve"> 2026</w:t>
                                </w:r>
                              </w:p>
                            </w:tc>
                          </w:tr>
                          <w:tr w:rsidR="00F005E1" w14:paraId="6DE16281" w14:textId="77777777">
                            <w:tc>
                              <w:tcPr>
                                <w:tcW w:w="678" w:type="dxa"/>
                              </w:tcPr>
                              <w:p w14:paraId="6DE1627D" w14:textId="77777777" w:rsidR="00F005E1" w:rsidRDefault="002131B2">
                                <w:r>
                                  <w:t>Betreft</w:t>
                                </w:r>
                              </w:p>
                              <w:p w14:paraId="6DE1627E" w14:textId="77777777" w:rsidR="00F005E1" w:rsidRDefault="00F005E1"/>
                            </w:tc>
                            <w:tc>
                              <w:tcPr>
                                <w:tcW w:w="6851" w:type="dxa"/>
                              </w:tcPr>
                              <w:p w14:paraId="6DE1627F" w14:textId="27400F75" w:rsidR="00F005E1" w:rsidRDefault="002F131A">
                                <w:r>
                                  <w:t>Uitkomsten</w:t>
                                </w:r>
                                <w:r w:rsidR="002131B2">
                                  <w:t xml:space="preserve"> </w:t>
                                </w:r>
                                <w:r>
                                  <w:t>onderzoek</w:t>
                                </w:r>
                                <w:r w:rsidR="00F70E5F">
                                  <w:t xml:space="preserve"> </w:t>
                                </w:r>
                                <w:r>
                                  <w:t>naar hoger</w:t>
                                </w:r>
                                <w:r w:rsidR="002131B2">
                                  <w:t xml:space="preserve"> </w:t>
                                </w:r>
                                <w:r w:rsidR="00313852">
                                  <w:t xml:space="preserve">financieel </w:t>
                                </w:r>
                                <w:r w:rsidR="002131B2">
                                  <w:t xml:space="preserve">drempelcriterium </w:t>
                                </w:r>
                                <w:r>
                                  <w:t>voor maatschappelijke organisaties</w:t>
                                </w:r>
                              </w:p>
                              <w:p w14:paraId="6DE16280" w14:textId="77777777" w:rsidR="00F005E1" w:rsidRDefault="00F005E1"/>
                            </w:tc>
                          </w:tr>
                        </w:tbl>
                        <w:p w14:paraId="6DE16282" w14:textId="77777777" w:rsidR="00F005E1" w:rsidRDefault="00F005E1"/>
                        <w:p w14:paraId="6DE16283" w14:textId="77777777" w:rsidR="00F005E1" w:rsidRDefault="00F005E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E1626C" id="41b10c7e-80a4-11ea-b356-6230a4311406" o:spid="_x0000_s1030" type="#_x0000_t202" style="position:absolute;margin-left:79.35pt;margin-top:296.5pt;width:376.45pt;height:47.95pt;z-index:25165824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AcyAwp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F005E1" w14:paraId="6DE1627C" w14:textId="77777777">
                      <w:tc>
                        <w:tcPr>
                          <w:tcW w:w="678" w:type="dxa"/>
                        </w:tcPr>
                        <w:p w14:paraId="6DE1627A" w14:textId="77777777" w:rsidR="00F005E1" w:rsidRDefault="002131B2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6DE1627B" w14:textId="5478C48A" w:rsidR="00F005E1" w:rsidRDefault="003F6C8A">
                          <w:r>
                            <w:t xml:space="preserve"> </w:t>
                          </w:r>
                          <w:r w:rsidR="00461258">
                            <w:t>20 augustus</w:t>
                          </w:r>
                          <w:r w:rsidR="002131B2">
                            <w:t xml:space="preserve"> 2026</w:t>
                          </w:r>
                        </w:p>
                      </w:tc>
                    </w:tr>
                    <w:tr w:rsidR="00F005E1" w14:paraId="6DE16281" w14:textId="77777777">
                      <w:tc>
                        <w:tcPr>
                          <w:tcW w:w="678" w:type="dxa"/>
                        </w:tcPr>
                        <w:p w14:paraId="6DE1627D" w14:textId="77777777" w:rsidR="00F005E1" w:rsidRDefault="002131B2">
                          <w:r>
                            <w:t>Betreft</w:t>
                          </w:r>
                        </w:p>
                        <w:p w14:paraId="6DE1627E" w14:textId="77777777" w:rsidR="00F005E1" w:rsidRDefault="00F005E1"/>
                      </w:tc>
                      <w:tc>
                        <w:tcPr>
                          <w:tcW w:w="6851" w:type="dxa"/>
                        </w:tcPr>
                        <w:p w14:paraId="6DE1627F" w14:textId="27400F75" w:rsidR="00F005E1" w:rsidRDefault="002F131A">
                          <w:r>
                            <w:t>Uitkomsten</w:t>
                          </w:r>
                          <w:r w:rsidR="002131B2">
                            <w:t xml:space="preserve"> </w:t>
                          </w:r>
                          <w:r>
                            <w:t>onderzoek</w:t>
                          </w:r>
                          <w:r w:rsidR="00F70E5F">
                            <w:t xml:space="preserve"> </w:t>
                          </w:r>
                          <w:r>
                            <w:t>naar hoger</w:t>
                          </w:r>
                          <w:r w:rsidR="002131B2">
                            <w:t xml:space="preserve"> </w:t>
                          </w:r>
                          <w:r w:rsidR="00313852">
                            <w:t xml:space="preserve">financieel </w:t>
                          </w:r>
                          <w:r w:rsidR="002131B2">
                            <w:t xml:space="preserve">drempelcriterium </w:t>
                          </w:r>
                          <w:r>
                            <w:t>voor maatschappelijke organisaties</w:t>
                          </w:r>
                        </w:p>
                        <w:p w14:paraId="6DE16280" w14:textId="77777777" w:rsidR="00F005E1" w:rsidRDefault="00F005E1"/>
                      </w:tc>
                    </w:tr>
                  </w:tbl>
                  <w:p w14:paraId="6DE16282" w14:textId="77777777" w:rsidR="00F005E1" w:rsidRDefault="00F005E1"/>
                  <w:p w14:paraId="6DE16283" w14:textId="77777777" w:rsidR="00F005E1" w:rsidRDefault="00F005E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6" behindDoc="0" locked="1" layoutInCell="1" allowOverlap="1" wp14:anchorId="6DE1626E" wp14:editId="1E975E4A">
              <wp:simplePos x="0" y="0"/>
              <wp:positionH relativeFrom="page">
                <wp:posOffset>5922645</wp:posOffset>
              </wp:positionH>
              <wp:positionV relativeFrom="page">
                <wp:posOffset>1967230</wp:posOffset>
              </wp:positionV>
              <wp:extent cx="1364615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461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E16284" w14:textId="77777777" w:rsidR="00F005E1" w:rsidRDefault="002131B2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6DE16285" w14:textId="77777777" w:rsidR="00F005E1" w:rsidRDefault="00F005E1">
                          <w:pPr>
                            <w:pStyle w:val="WitregelW1"/>
                          </w:pPr>
                        </w:p>
                        <w:p w14:paraId="6DE16286" w14:textId="61799037" w:rsidR="00F005E1" w:rsidRPr="003F6C8A" w:rsidRDefault="003F6C8A">
                          <w:pPr>
                            <w:pStyle w:val="Referentiegegevens"/>
                          </w:pPr>
                          <w:r w:rsidRPr="003F6C8A">
                            <w:t>Rijnstraat 8</w:t>
                          </w:r>
                        </w:p>
                        <w:p w14:paraId="4CDBFF9F" w14:textId="7778CA81" w:rsidR="003F6C8A" w:rsidRPr="003F6C8A" w:rsidRDefault="003F6C8A" w:rsidP="003F6C8A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3F6C8A">
                            <w:rPr>
                              <w:sz w:val="13"/>
                              <w:szCs w:val="13"/>
                              <w:lang w:val="da-DK"/>
                            </w:rPr>
                            <w:t>2515XP Den Haag</w:t>
                          </w:r>
                        </w:p>
                        <w:p w14:paraId="71F7C945" w14:textId="7F5CA2CA" w:rsidR="003F6C8A" w:rsidRPr="003F6C8A" w:rsidRDefault="003F6C8A" w:rsidP="003F6C8A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3F6C8A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28600461" w14:textId="3B1D713F" w:rsidR="003F6C8A" w:rsidRPr="003F6C8A" w:rsidRDefault="003F6C8A" w:rsidP="003F6C8A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3F6C8A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6DE16287" w14:textId="77777777" w:rsidR="00F005E1" w:rsidRPr="003F6C8A" w:rsidRDefault="002131B2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3F6C8A">
                            <w:rPr>
                              <w:lang w:val="da-DK"/>
                            </w:rPr>
                            <w:t>www.minbuza.nl</w:t>
                          </w:r>
                        </w:p>
                        <w:p w14:paraId="6DE16288" w14:textId="77777777" w:rsidR="00F005E1" w:rsidRPr="003F6C8A" w:rsidRDefault="00F005E1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6DE16289" w14:textId="77777777" w:rsidR="00F005E1" w:rsidRDefault="002131B2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6DE1628A" w14:textId="733E1375" w:rsidR="00F005E1" w:rsidRDefault="002131B2">
                          <w:pPr>
                            <w:pStyle w:val="Referentiegegevens"/>
                          </w:pPr>
                          <w:r>
                            <w:t>BZ2626</w:t>
                          </w:r>
                          <w:r w:rsidR="003F6C8A">
                            <w:t>925</w:t>
                          </w:r>
                        </w:p>
                        <w:p w14:paraId="6DE1628B" w14:textId="77777777" w:rsidR="00F005E1" w:rsidRDefault="00F005E1">
                          <w:pPr>
                            <w:pStyle w:val="WitregelW1"/>
                          </w:pPr>
                        </w:p>
                        <w:p w14:paraId="6DE1628C" w14:textId="77777777" w:rsidR="00F005E1" w:rsidRDefault="002131B2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6DE1628D" w14:textId="5E00B73C" w:rsidR="00F005E1" w:rsidRDefault="003F6C8A">
                          <w:pPr>
                            <w:pStyle w:val="Referentiegegevens"/>
                          </w:pPr>
                          <w:r>
                            <w:t>-</w:t>
                          </w:r>
                        </w:p>
                        <w:p w14:paraId="6DE1628E" w14:textId="77777777" w:rsidR="00F005E1" w:rsidRDefault="00F005E1">
                          <w:pPr>
                            <w:pStyle w:val="WitregelW1"/>
                          </w:pPr>
                        </w:p>
                        <w:p w14:paraId="6DE1628F" w14:textId="77777777" w:rsidR="00F005E1" w:rsidRDefault="002131B2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6DE16290" w14:textId="369E6D45" w:rsidR="00F005E1" w:rsidRDefault="003503B1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DE1626E" id="41b10cd4-80a4-11ea-b356-6230a4311406" o:spid="_x0000_s1031" type="#_x0000_t202" style="position:absolute;margin-left:466.35pt;margin-top:154.9pt;width:107.45pt;height:630.7pt;z-index:25165824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" filled="f" stroked="f">
              <v:textbox inset="0,0,0,0">
                <w:txbxContent>
                  <w:p w14:paraId="6DE16284" w14:textId="77777777" w:rsidR="00F005E1" w:rsidRDefault="002131B2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6DE16285" w14:textId="77777777" w:rsidR="00F005E1" w:rsidRDefault="00F005E1">
                    <w:pPr>
                      <w:pStyle w:val="WitregelW1"/>
                    </w:pPr>
                  </w:p>
                  <w:p w14:paraId="6DE16286" w14:textId="61799037" w:rsidR="00F005E1" w:rsidRPr="003F6C8A" w:rsidRDefault="003F6C8A">
                    <w:pPr>
                      <w:pStyle w:val="Referentiegegevens"/>
                    </w:pPr>
                    <w:r w:rsidRPr="003F6C8A">
                      <w:t>Rijnstraat 8</w:t>
                    </w:r>
                  </w:p>
                  <w:p w14:paraId="4CDBFF9F" w14:textId="7778CA81" w:rsidR="003F6C8A" w:rsidRPr="003F6C8A" w:rsidRDefault="003F6C8A" w:rsidP="003F6C8A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3F6C8A">
                      <w:rPr>
                        <w:sz w:val="13"/>
                        <w:szCs w:val="13"/>
                        <w:lang w:val="da-DK"/>
                      </w:rPr>
                      <w:t>2515XP Den Haag</w:t>
                    </w:r>
                  </w:p>
                  <w:p w14:paraId="71F7C945" w14:textId="7F5CA2CA" w:rsidR="003F6C8A" w:rsidRPr="003F6C8A" w:rsidRDefault="003F6C8A" w:rsidP="003F6C8A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3F6C8A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28600461" w14:textId="3B1D713F" w:rsidR="003F6C8A" w:rsidRPr="003F6C8A" w:rsidRDefault="003F6C8A" w:rsidP="003F6C8A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3F6C8A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6DE16287" w14:textId="77777777" w:rsidR="00F005E1" w:rsidRPr="003F6C8A" w:rsidRDefault="002131B2">
                    <w:pPr>
                      <w:pStyle w:val="Referentiegegevens"/>
                      <w:rPr>
                        <w:lang w:val="da-DK"/>
                      </w:rPr>
                    </w:pPr>
                    <w:r w:rsidRPr="003F6C8A">
                      <w:rPr>
                        <w:lang w:val="da-DK"/>
                      </w:rPr>
                      <w:t>www.minbuza.nl</w:t>
                    </w:r>
                  </w:p>
                  <w:p w14:paraId="6DE16288" w14:textId="77777777" w:rsidR="00F005E1" w:rsidRPr="003F6C8A" w:rsidRDefault="00F005E1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6DE16289" w14:textId="77777777" w:rsidR="00F005E1" w:rsidRDefault="002131B2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6DE1628A" w14:textId="733E1375" w:rsidR="00F005E1" w:rsidRDefault="002131B2">
                    <w:pPr>
                      <w:pStyle w:val="Referentiegegevens"/>
                    </w:pPr>
                    <w:r>
                      <w:t>BZ2626</w:t>
                    </w:r>
                    <w:r w:rsidR="003F6C8A">
                      <w:t>925</w:t>
                    </w:r>
                  </w:p>
                  <w:p w14:paraId="6DE1628B" w14:textId="77777777" w:rsidR="00F005E1" w:rsidRDefault="00F005E1">
                    <w:pPr>
                      <w:pStyle w:val="WitregelW1"/>
                    </w:pPr>
                  </w:p>
                  <w:p w14:paraId="6DE1628C" w14:textId="77777777" w:rsidR="00F005E1" w:rsidRDefault="002131B2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6DE1628D" w14:textId="5E00B73C" w:rsidR="00F005E1" w:rsidRDefault="003F6C8A">
                    <w:pPr>
                      <w:pStyle w:val="Referentiegegevens"/>
                    </w:pPr>
                    <w:r>
                      <w:t>-</w:t>
                    </w:r>
                  </w:p>
                  <w:p w14:paraId="6DE1628E" w14:textId="77777777" w:rsidR="00F005E1" w:rsidRDefault="00F005E1">
                    <w:pPr>
                      <w:pStyle w:val="WitregelW1"/>
                    </w:pPr>
                  </w:p>
                  <w:p w14:paraId="6DE1628F" w14:textId="77777777" w:rsidR="00F005E1" w:rsidRDefault="002131B2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6DE16290" w14:textId="369E6D45" w:rsidR="00F005E1" w:rsidRDefault="003503B1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8" behindDoc="0" locked="1" layoutInCell="1" allowOverlap="1" wp14:anchorId="6DE16272" wp14:editId="1C37FDDE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E1629F" w14:textId="77777777" w:rsidR="002131B2" w:rsidRDefault="002131B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E16272" id="41b10d73-80a4-11ea-b356-6230a4311406" o:spid="_x0000_s1032" type="#_x0000_t202" style="position:absolute;margin-left:466.25pt;margin-top:802.75pt;width:101.25pt;height:12.75pt;z-index:251658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WeZdGp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6DE1629F" w14:textId="77777777" w:rsidR="002131B2" w:rsidRDefault="002131B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9" behindDoc="0" locked="1" layoutInCell="1" allowOverlap="1" wp14:anchorId="6DE16274" wp14:editId="6DE16275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E16292" w14:textId="406C48E7" w:rsidR="00F005E1" w:rsidRDefault="00F005E1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E16274" id="41b10dc3-80a4-11ea-b356-6230a4311406" o:spid="_x0000_s1033" type="#_x0000_t202" style="position:absolute;margin-left:279.2pt;margin-top:0;width:36.85pt;height:124.65pt;z-index:25165824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Ap6TV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6DE16292" w14:textId="406C48E7" w:rsidR="00F005E1" w:rsidRDefault="00F005E1">
                    <w:pPr>
                      <w:spacing w:line="240" w:lineRule="aut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50" behindDoc="0" locked="1" layoutInCell="1" allowOverlap="1" wp14:anchorId="6DE16276" wp14:editId="6DE16277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2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E16293" w14:textId="77777777" w:rsidR="00F005E1" w:rsidRDefault="002131B2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DE1629B" wp14:editId="6DE1629C">
                                <wp:extent cx="2339975" cy="1582834"/>
                                <wp:effectExtent l="0" t="0" r="0" b="0"/>
                                <wp:docPr id="13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Logotype_BZ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E16276" id="41b10edc-80a4-11ea-b356-6230a4311406" o:spid="_x0000_s1034" type="#_x0000_t202" style="position:absolute;margin-left:314.6pt;margin-top:0;width:184.25pt;height:124.7pt;z-index:25165825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YQo1/J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6DE16293" w14:textId="77777777" w:rsidR="00F005E1" w:rsidRDefault="002131B2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DE1629B" wp14:editId="6DE1629C">
                          <wp:extent cx="2339975" cy="1582834"/>
                          <wp:effectExtent l="0" t="0" r="0" b="0"/>
                          <wp:docPr id="13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Logotype_BZ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65D55BB"/>
    <w:multiLevelType w:val="multilevel"/>
    <w:tmpl w:val="D2382F6D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7C1D5EF"/>
    <w:multiLevelType w:val="multilevel"/>
    <w:tmpl w:val="7354C67A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F93ACD1F"/>
    <w:multiLevelType w:val="multilevel"/>
    <w:tmpl w:val="5AF1F8BE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3" w15:restartNumberingAfterBreak="0">
    <w:nsid w:val="1BDB5570"/>
    <w:multiLevelType w:val="hybridMultilevel"/>
    <w:tmpl w:val="C204B7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B3D49"/>
    <w:multiLevelType w:val="multilevel"/>
    <w:tmpl w:val="E5A50CCC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5" w15:restartNumberingAfterBreak="0">
    <w:nsid w:val="2BF3A281"/>
    <w:multiLevelType w:val="multilevel"/>
    <w:tmpl w:val="AD94DDC0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566502349">
    <w:abstractNumId w:val="2"/>
  </w:num>
  <w:num w:numId="2" w16cid:durableId="1922058913">
    <w:abstractNumId w:val="4"/>
  </w:num>
  <w:num w:numId="3" w16cid:durableId="2014183925">
    <w:abstractNumId w:val="5"/>
  </w:num>
  <w:num w:numId="4" w16cid:durableId="1900051273">
    <w:abstractNumId w:val="1"/>
  </w:num>
  <w:num w:numId="5" w16cid:durableId="1531718243">
    <w:abstractNumId w:val="0"/>
  </w:num>
  <w:num w:numId="6" w16cid:durableId="7766035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5E1"/>
    <w:rsid w:val="0000040C"/>
    <w:rsid w:val="00025504"/>
    <w:rsid w:val="00033F10"/>
    <w:rsid w:val="0006238B"/>
    <w:rsid w:val="00084175"/>
    <w:rsid w:val="00093237"/>
    <w:rsid w:val="000D5560"/>
    <w:rsid w:val="001408C4"/>
    <w:rsid w:val="00171C2C"/>
    <w:rsid w:val="001720BB"/>
    <w:rsid w:val="00185E41"/>
    <w:rsid w:val="001A39A7"/>
    <w:rsid w:val="001C26D0"/>
    <w:rsid w:val="001F0D3A"/>
    <w:rsid w:val="001F3DAE"/>
    <w:rsid w:val="00212C24"/>
    <w:rsid w:val="002131B2"/>
    <w:rsid w:val="002333B4"/>
    <w:rsid w:val="00270F2B"/>
    <w:rsid w:val="0027140A"/>
    <w:rsid w:val="00275223"/>
    <w:rsid w:val="00282FBF"/>
    <w:rsid w:val="00283C6C"/>
    <w:rsid w:val="002E693B"/>
    <w:rsid w:val="002F131A"/>
    <w:rsid w:val="002F26AD"/>
    <w:rsid w:val="00313852"/>
    <w:rsid w:val="00331B61"/>
    <w:rsid w:val="003437B7"/>
    <w:rsid w:val="003503B1"/>
    <w:rsid w:val="00357E3D"/>
    <w:rsid w:val="0037214A"/>
    <w:rsid w:val="00381E41"/>
    <w:rsid w:val="003969F0"/>
    <w:rsid w:val="003A4338"/>
    <w:rsid w:val="003B203E"/>
    <w:rsid w:val="003F6C8A"/>
    <w:rsid w:val="0041090B"/>
    <w:rsid w:val="00411CED"/>
    <w:rsid w:val="00421AA6"/>
    <w:rsid w:val="00425180"/>
    <w:rsid w:val="00461258"/>
    <w:rsid w:val="0048299E"/>
    <w:rsid w:val="00496965"/>
    <w:rsid w:val="004B19EF"/>
    <w:rsid w:val="004B1FCA"/>
    <w:rsid w:val="004E5DAD"/>
    <w:rsid w:val="00506DC1"/>
    <w:rsid w:val="00515405"/>
    <w:rsid w:val="00560A65"/>
    <w:rsid w:val="0056249F"/>
    <w:rsid w:val="00575510"/>
    <w:rsid w:val="005806DD"/>
    <w:rsid w:val="005846A7"/>
    <w:rsid w:val="005A3EC8"/>
    <w:rsid w:val="005B0190"/>
    <w:rsid w:val="005B3675"/>
    <w:rsid w:val="005F237C"/>
    <w:rsid w:val="00603578"/>
    <w:rsid w:val="00610541"/>
    <w:rsid w:val="006126F9"/>
    <w:rsid w:val="0064574E"/>
    <w:rsid w:val="00660BCD"/>
    <w:rsid w:val="00665AA3"/>
    <w:rsid w:val="006A58D6"/>
    <w:rsid w:val="006B683F"/>
    <w:rsid w:val="006C0DCA"/>
    <w:rsid w:val="006D082C"/>
    <w:rsid w:val="006D380E"/>
    <w:rsid w:val="006F1601"/>
    <w:rsid w:val="006F1F30"/>
    <w:rsid w:val="006F4CB3"/>
    <w:rsid w:val="007308E3"/>
    <w:rsid w:val="00735176"/>
    <w:rsid w:val="007454B5"/>
    <w:rsid w:val="0079368A"/>
    <w:rsid w:val="007B2FB0"/>
    <w:rsid w:val="007C4738"/>
    <w:rsid w:val="007D1EC3"/>
    <w:rsid w:val="007F2084"/>
    <w:rsid w:val="00826C5A"/>
    <w:rsid w:val="0083646F"/>
    <w:rsid w:val="008452D0"/>
    <w:rsid w:val="00854999"/>
    <w:rsid w:val="00860025"/>
    <w:rsid w:val="00861A9A"/>
    <w:rsid w:val="00863878"/>
    <w:rsid w:val="00865923"/>
    <w:rsid w:val="008862A6"/>
    <w:rsid w:val="00895DF9"/>
    <w:rsid w:val="008C3221"/>
    <w:rsid w:val="008C6C79"/>
    <w:rsid w:val="008F2612"/>
    <w:rsid w:val="00937F19"/>
    <w:rsid w:val="00944194"/>
    <w:rsid w:val="00945355"/>
    <w:rsid w:val="00987418"/>
    <w:rsid w:val="009B1A46"/>
    <w:rsid w:val="009B2EBB"/>
    <w:rsid w:val="009D1E5D"/>
    <w:rsid w:val="009F5702"/>
    <w:rsid w:val="00A07FC4"/>
    <w:rsid w:val="00A335E5"/>
    <w:rsid w:val="00A46DBC"/>
    <w:rsid w:val="00A55E5F"/>
    <w:rsid w:val="00A72ACE"/>
    <w:rsid w:val="00A907D8"/>
    <w:rsid w:val="00AB7970"/>
    <w:rsid w:val="00AC0620"/>
    <w:rsid w:val="00AD4F02"/>
    <w:rsid w:val="00AE034C"/>
    <w:rsid w:val="00B1743A"/>
    <w:rsid w:val="00B17F16"/>
    <w:rsid w:val="00B95D80"/>
    <w:rsid w:val="00BA05B9"/>
    <w:rsid w:val="00BB1FE1"/>
    <w:rsid w:val="00BD2DB8"/>
    <w:rsid w:val="00BD6B13"/>
    <w:rsid w:val="00BF5C04"/>
    <w:rsid w:val="00C16C40"/>
    <w:rsid w:val="00C56546"/>
    <w:rsid w:val="00CA275A"/>
    <w:rsid w:val="00CA3C4C"/>
    <w:rsid w:val="00D11093"/>
    <w:rsid w:val="00D2668F"/>
    <w:rsid w:val="00D268DC"/>
    <w:rsid w:val="00D32773"/>
    <w:rsid w:val="00D4350C"/>
    <w:rsid w:val="00D447B7"/>
    <w:rsid w:val="00D51D19"/>
    <w:rsid w:val="00DB269F"/>
    <w:rsid w:val="00DB302D"/>
    <w:rsid w:val="00DC1A27"/>
    <w:rsid w:val="00DE62DC"/>
    <w:rsid w:val="00E15B8C"/>
    <w:rsid w:val="00E4050D"/>
    <w:rsid w:val="00E4114B"/>
    <w:rsid w:val="00E5767C"/>
    <w:rsid w:val="00E60EF6"/>
    <w:rsid w:val="00E65BC4"/>
    <w:rsid w:val="00E9032C"/>
    <w:rsid w:val="00EA4ACF"/>
    <w:rsid w:val="00EB0C9C"/>
    <w:rsid w:val="00ED6E20"/>
    <w:rsid w:val="00F005E1"/>
    <w:rsid w:val="00F17426"/>
    <w:rsid w:val="00F20AAD"/>
    <w:rsid w:val="00F46C92"/>
    <w:rsid w:val="00F52121"/>
    <w:rsid w:val="00F6305C"/>
    <w:rsid w:val="00F70E5F"/>
    <w:rsid w:val="00FB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E16256"/>
  <w15:docId w15:val="{5A0E7308-BA28-4C47-BFD2-ADB1E3B61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Citaat1">
    <w:name w:val="Citaat1"/>
    <w:basedOn w:val="Standaard"/>
    <w:next w:val="Standaard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Standaard"/>
    <w:next w:val="Standaard"/>
    <w:pPr>
      <w:spacing w:after="160"/>
    </w:pPr>
  </w:style>
  <w:style w:type="paragraph" w:customStyle="1" w:styleId="Geenafstand1">
    <w:name w:val="Geen afstand1"/>
    <w:basedOn w:val="Standaard"/>
    <w:next w:val="Standaard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nsievebenadrukking1">
    <w:name w:val="Intensieve benadrukking1"/>
    <w:basedOn w:val="Standaard"/>
    <w:next w:val="Standaard"/>
    <w:uiPriority w:val="98"/>
    <w:qFormat/>
    <w:rPr>
      <w:i/>
      <w:color w:val="4F81BD"/>
    </w:rPr>
  </w:style>
  <w:style w:type="paragraph" w:customStyle="1" w:styleId="Intensieveverwijzing1">
    <w:name w:val="Intensieve verwijzing1"/>
    <w:basedOn w:val="Standaard"/>
    <w:next w:val="Standaard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1">
    <w:name w:val="Kop 11"/>
    <w:basedOn w:val="Standaard"/>
    <w:next w:val="Standaard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1">
    <w:name w:val="Kop 21"/>
    <w:basedOn w:val="Standaard"/>
    <w:next w:val="Standaard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1">
    <w:name w:val="Kop 31"/>
    <w:basedOn w:val="Standaard"/>
    <w:next w:val="Standaard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1">
    <w:name w:val="Kop 41"/>
    <w:basedOn w:val="Standaard"/>
    <w:next w:val="Standaard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1">
    <w:name w:val="Kop 51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Standaard"/>
    <w:next w:val="Standaard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Standaard"/>
    <w:next w:val="Standaard"/>
    <w:pPr>
      <w:numPr>
        <w:numId w:val="2"/>
      </w:numPr>
    </w:pPr>
  </w:style>
  <w:style w:type="paragraph" w:customStyle="1" w:styleId="Lijstniveau2">
    <w:name w:val="Lijst niveau 2"/>
    <w:basedOn w:val="Standaard"/>
    <w:next w:val="Standaard"/>
    <w:pPr>
      <w:numPr>
        <w:ilvl w:val="1"/>
        <w:numId w:val="2"/>
      </w:numPr>
    </w:pPr>
  </w:style>
  <w:style w:type="paragraph" w:customStyle="1" w:styleId="Lijstniveau3">
    <w:name w:val="Lijst niveau 3"/>
    <w:basedOn w:val="Standaard"/>
    <w:next w:val="Standaard"/>
    <w:pPr>
      <w:numPr>
        <w:ilvl w:val="2"/>
        <w:numId w:val="2"/>
      </w:numPr>
    </w:pPr>
  </w:style>
  <w:style w:type="paragraph" w:customStyle="1" w:styleId="Marking">
    <w:name w:val="Marking"/>
    <w:basedOn w:val="Standaard"/>
    <w:next w:val="Standaard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Standaard"/>
    <w:next w:val="Standaard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Standaard"/>
    <w:next w:val="Standaard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Standaard"/>
    <w:next w:val="Standaard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Standaard"/>
    <w:next w:val="Standaard"/>
    <w:pPr>
      <w:spacing w:line="360" w:lineRule="exact"/>
      <w:jc w:val="right"/>
    </w:pPr>
  </w:style>
  <w:style w:type="paragraph" w:customStyle="1" w:styleId="Nummering">
    <w:name w:val="Nummering"/>
    <w:basedOn w:val="Standaard"/>
    <w:pPr>
      <w:numPr>
        <w:numId w:val="1"/>
      </w:numPr>
    </w:pPr>
  </w:style>
  <w:style w:type="paragraph" w:customStyle="1" w:styleId="Ondertitel1">
    <w:name w:val="Ondertitel1"/>
    <w:basedOn w:val="Standaard"/>
    <w:next w:val="Standaard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Standaard"/>
    <w:next w:val="Standaard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Standaard"/>
    <w:next w:val="Standaard"/>
    <w:pPr>
      <w:numPr>
        <w:numId w:val="5"/>
      </w:numPr>
    </w:pPr>
  </w:style>
  <w:style w:type="paragraph" w:customStyle="1" w:styleId="Opsommingstekenvierkant">
    <w:name w:val="Opsommingsteken vierkant"/>
    <w:basedOn w:val="Standaard"/>
    <w:next w:val="Standaard"/>
    <w:pPr>
      <w:numPr>
        <w:ilvl w:val="1"/>
        <w:numId w:val="5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Standaard"/>
    <w:next w:val="Standaard"/>
    <w:pPr>
      <w:spacing w:after="200"/>
    </w:pPr>
  </w:style>
  <w:style w:type="paragraph" w:customStyle="1" w:styleId="Referentiegegevens">
    <w:name w:val="Referentiegegevens"/>
    <w:basedOn w:val="Standaard"/>
    <w:next w:val="Standaard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Standaard"/>
    <w:next w:val="Standaard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uiPriority w:val="5"/>
    <w:qFormat/>
    <w:rPr>
      <w:i/>
    </w:rPr>
  </w:style>
  <w:style w:type="paragraph" w:customStyle="1" w:styleId="Standaardrechtsuitlijnen">
    <w:name w:val="Standaard rechts uitlijnen"/>
    <w:basedOn w:val="Standaard"/>
    <w:next w:val="Standaard"/>
    <w:pPr>
      <w:jc w:val="right"/>
    </w:pPr>
  </w:style>
  <w:style w:type="paragraph" w:customStyle="1" w:styleId="Standaardvet">
    <w:name w:val="Standaard vet"/>
    <w:basedOn w:val="Standaard"/>
    <w:next w:val="Standaard"/>
    <w:uiPriority w:val="6"/>
    <w:qFormat/>
    <w:rPr>
      <w:b/>
    </w:rPr>
  </w:style>
  <w:style w:type="paragraph" w:customStyle="1" w:styleId="Subtielebenadrukking1">
    <w:name w:val="Subtiele benadrukking1"/>
    <w:basedOn w:val="Standaard"/>
    <w:next w:val="Standaard"/>
    <w:uiPriority w:val="98"/>
    <w:qFormat/>
    <w:rPr>
      <w:i/>
      <w:color w:val="404040"/>
    </w:rPr>
  </w:style>
  <w:style w:type="paragraph" w:customStyle="1" w:styleId="Subtieleverwijzing1">
    <w:name w:val="Subtiele verwijzing1"/>
    <w:basedOn w:val="Standaard"/>
    <w:next w:val="Standaard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1">
    <w:name w:val="Tabelraster1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1">
    <w:name w:val="Titel1"/>
    <w:basedOn w:val="Standaard"/>
    <w:next w:val="Standaard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1">
    <w:name w:val="Titel van boek1"/>
    <w:basedOn w:val="Standaard"/>
    <w:next w:val="Standaard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Revisie">
    <w:name w:val="Revision"/>
    <w:hidden/>
    <w:uiPriority w:val="99"/>
    <w:semiHidden/>
    <w:rsid w:val="00270F2B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A3C4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A3C4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A3C4C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A3C4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A3C4C"/>
    <w:rPr>
      <w:rFonts w:ascii="Verdana" w:hAnsi="Verdana"/>
      <w:b/>
      <w:bCs/>
      <w:color w:val="000000"/>
    </w:rPr>
  </w:style>
  <w:style w:type="paragraph" w:styleId="Koptekst">
    <w:name w:val="header"/>
    <w:basedOn w:val="Standaard"/>
    <w:link w:val="KoptekstChar"/>
    <w:uiPriority w:val="99"/>
    <w:unhideWhenUsed/>
    <w:rsid w:val="00313852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13852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313852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13852"/>
    <w:rPr>
      <w:rFonts w:ascii="Verdana" w:hAnsi="Verdana"/>
      <w:color w:val="000000"/>
      <w:sz w:val="18"/>
      <w:szCs w:val="18"/>
    </w:rPr>
  </w:style>
  <w:style w:type="paragraph" w:styleId="Lijstalinea">
    <w:name w:val="List Paragraph"/>
    <w:basedOn w:val="Standaard"/>
    <w:uiPriority w:val="34"/>
    <w:semiHidden/>
    <w:rsid w:val="00275223"/>
    <w:pPr>
      <w:ind w:left="720"/>
      <w:contextualSpacing/>
    </w:pPr>
  </w:style>
  <w:style w:type="character" w:customStyle="1" w:styleId="cf01">
    <w:name w:val="cf01"/>
    <w:basedOn w:val="Standaardalinea-lettertype"/>
    <w:rsid w:val="00275223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webSetting" Target="webSettings0.xml" Id="rId24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440</ap:Words>
  <ap:Characters>2423</ap:Characters>
  <ap:DocSecurity>0</ap:DocSecurity>
  <ap:Lines>20</ap:Lines>
  <ap:Paragraphs>5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Resultaten ex-ante evaluatie drempelcriterium BZ subsidies</vt:lpstr>
      <vt:lpstr>Resultaten ex-ante evaluatie drempelcriterium BZ subsidies</vt:lpstr>
    </vt:vector>
  </ap:TitlesOfParts>
  <ap:LinksUpToDate>false</ap:LinksUpToDate>
  <ap:CharactersWithSpaces>2858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2026-07-20T08:14:00.0000000Z</lastPrinted>
  <dcterms:created xsi:type="dcterms:W3CDTF">2026-08-20T08:10:00.0000000Z</dcterms:created>
  <dcterms:modified xsi:type="dcterms:W3CDTF">2026-08-20T08:10:00.0000000Z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0x0101009C7CE436063D44E9BE7DC0259EF7C32F006EB9F9836A634AE58B6169785FD3936F00DEC48CAB00F7FD44B9A931D91B7CF853</vt:lpwstr>
  </property>
  <property fmtid="{D5CDD505-2E9C-101B-9397-08002B2CF9AE}" pid="3" name="BZDossierTemplate">
    <vt:lpwstr>ReguliereKamerbrief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DossierBudgetManager">
    <vt:lpwstr/>
  </property>
  <property fmtid="{D5CDD505-2E9C-101B-9397-08002B2CF9AE}" pid="7" name="BZTheme">
    <vt:lpwstr>1;#Not applicable|ec01d90b-9d0f-4785-8785-e1ea615196bf</vt:lpwstr>
  </property>
  <property fmtid="{D5CDD505-2E9C-101B-9397-08002B2CF9AE}" pid="8" name="BZDossierSendTo">
    <vt:lpwstr/>
  </property>
  <property fmtid="{D5CDD505-2E9C-101B-9397-08002B2CF9AE}" pid="9" name="BZDossierResponsibleDepartment">
    <vt:lpwstr/>
  </property>
  <property fmtid="{D5CDD505-2E9C-101B-9397-08002B2CF9AE}" pid="10" name="BZCountryState">
    <vt:lpwstr>3;#Not applicable|ec01d90b-9d0f-4785-8785-e1ea615196bf</vt:lpwstr>
  </property>
  <property fmtid="{D5CDD505-2E9C-101B-9397-08002B2CF9AE}" pid="11" name="BZDossierProcessLocation">
    <vt:lpwstr/>
  </property>
  <property fmtid="{D5CDD505-2E9C-101B-9397-08002B2CF9AE}" pid="12" name="BZDossierGovernmentOfficial">
    <vt:lpwstr/>
  </property>
  <property fmtid="{D5CDD505-2E9C-101B-9397-08002B2CF9AE}" pid="13" name="BZMarking">
    <vt:lpwstr>5;#X|0a4eb9ae-69eb-4d9e-b573-43ab99ef8592</vt:lpwstr>
  </property>
  <property fmtid="{D5CDD505-2E9C-101B-9397-08002B2CF9AE}" pid="14" name="f2fb2a8e39404f1ab554e4e4a49d2918">
    <vt:lpwstr/>
  </property>
  <property fmtid="{D5CDD505-2E9C-101B-9397-08002B2CF9AE}" pid="15" name="BZDossierPublishingWOOCategory">
    <vt:lpwstr/>
  </property>
  <property fmtid="{D5CDD505-2E9C-101B-9397-08002B2CF9AE}" pid="16" name="i42ef48d5fa942a0ad0d60e44f201751">
    <vt:lpwstr/>
  </property>
  <property fmtid="{D5CDD505-2E9C-101B-9397-08002B2CF9AE}" pid="17" name="BZClassification">
    <vt:lpwstr>4;#X|284e6a62-15ab-4017-be27-a1e965f4e940</vt:lpwstr>
  </property>
  <property fmtid="{D5CDD505-2E9C-101B-9397-08002B2CF9AE}" pid="18" name="f8e003236e1c4ac2ab9051d5d8789bbb">
    <vt:lpwstr/>
  </property>
  <property fmtid="{D5CDD505-2E9C-101B-9397-08002B2CF9AE}" pid="19" name="p29721a54a5c4bbe9786e930fc91e270">
    <vt:lpwstr/>
  </property>
  <property fmtid="{D5CDD505-2E9C-101B-9397-08002B2CF9AE}" pid="20" name="ed9282a3f18446ec8c17c7829edf82dd">
    <vt:lpwstr/>
  </property>
  <property fmtid="{D5CDD505-2E9C-101B-9397-08002B2CF9AE}" pid="21" name="e256f556a7b748329ab47889947c7d40">
    <vt:lpwstr/>
  </property>
  <property fmtid="{D5CDD505-2E9C-101B-9397-08002B2CF9AE}" pid="22" name="BZDossierProcessType">
    <vt:lpwstr/>
  </property>
  <property fmtid="{D5CDD505-2E9C-101B-9397-08002B2CF9AE}" pid="23" name="URL">
    <vt:lpwstr>https://247.plaza.buzaservices.nl/subject/PV-RK2026022026/BZ2626741/Reguliere%20kamerbrief%20-%20Resultaten%20ex-ante%20evaluatie%20drempelcriterium%20BZ%20subsidies.docx, </vt:lpwstr>
  </property>
  <property fmtid="{D5CDD505-2E9C-101B-9397-08002B2CF9AE}" pid="24" name="_dlc_DocIdItemGuid">
    <vt:lpwstr>d46fd840-56b8-486f-82f5-9a343e3714e8</vt:lpwstr>
  </property>
  <property fmtid="{D5CDD505-2E9C-101B-9397-08002B2CF9AE}" pid="25" name="_docset_NoMedatataSyncRequired">
    <vt:lpwstr>False</vt:lpwstr>
  </property>
</Properties>
</file>