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01C" w:rsidRDefault="009F2691" w14:paraId="0F2ECB28" w14:textId="1AE2E7E9">
      <w:bookmarkStart w:name="_GoBack" w:id="0"/>
      <w:bookmarkEnd w:id="0"/>
      <w:r>
        <w:t>Geachte voorzitter,</w:t>
      </w:r>
    </w:p>
    <w:p w:rsidR="009F2691" w:rsidRDefault="009F2691" w14:paraId="05CF2416" w14:textId="77777777"/>
    <w:p w:rsidR="007C401C" w:rsidP="000F46E8" w:rsidRDefault="009F2691" w14:paraId="11347B93" w14:textId="19ABF99C">
      <w:r>
        <w:t>Het lid Schutz heeft op 26 juni vragen gesteld aan de staatssecretaris van Infrastructuur en Waterstaat over het spoorgoederenvervoer (kenmerk 2026Z14729). Hierbij ontvangt u de antwoorden op deze vragen.</w:t>
      </w:r>
    </w:p>
    <w:p w:rsidR="007C401C" w:rsidRDefault="00FE6BFA" w14:paraId="2575792A" w14:textId="77777777">
      <w:pPr>
        <w:pStyle w:val="Slotzin"/>
      </w:pPr>
      <w:r>
        <w:t>Hoogachtend,</w:t>
      </w:r>
    </w:p>
    <w:p w:rsidR="007C401C" w:rsidRDefault="00FE6BFA" w14:paraId="26B61408" w14:textId="77777777">
      <w:pPr>
        <w:pStyle w:val="OndertekeningArea1"/>
      </w:pPr>
      <w:r>
        <w:t>DE STAATSSECRETARIS VAN INFRASTRUCTUUR EN WATERSTAAT,</w:t>
      </w:r>
    </w:p>
    <w:p w:rsidR="007C401C" w:rsidRDefault="007C401C" w14:paraId="322B2D3B" w14:textId="77777777"/>
    <w:p w:rsidR="007C401C" w:rsidRDefault="007C401C" w14:paraId="3D72FE5C" w14:textId="77777777"/>
    <w:p w:rsidR="007C401C" w:rsidRDefault="007C401C" w14:paraId="7F94E5A9" w14:textId="77777777"/>
    <w:p w:rsidR="007C401C" w:rsidRDefault="007C401C" w14:paraId="0E3B8739" w14:textId="77777777"/>
    <w:p w:rsidR="007C401C" w:rsidRDefault="00FE6BFA" w14:paraId="1CBF4EE1" w14:textId="77777777">
      <w:r>
        <w:t>Annet Bertram</w:t>
      </w:r>
    </w:p>
    <w:p w:rsidR="009F2691" w:rsidRDefault="009F2691" w14:paraId="2DFE81C7" w14:textId="77777777"/>
    <w:p w:rsidR="009F2691" w:rsidRDefault="009F2691" w14:paraId="0F7B56EA" w14:textId="77777777"/>
    <w:p w:rsidR="009F2691" w:rsidRDefault="009F2691" w14:paraId="76025CE4" w14:textId="58A06CA4">
      <w:pPr>
        <w:spacing w:line="240" w:lineRule="auto"/>
      </w:pPr>
      <w:r>
        <w:br w:type="page"/>
      </w:r>
    </w:p>
    <w:p w:rsidRPr="009F2691" w:rsidR="00FE6BFA" w:rsidP="00FE6BFA" w:rsidRDefault="00FE6BFA" w14:paraId="6D1DE51C" w14:textId="77777777">
      <w:pPr>
        <w:rPr>
          <w:b/>
          <w:bCs/>
        </w:rPr>
      </w:pPr>
      <w:bookmarkStart w:name="_Hlk234401022" w:id="1"/>
      <w:r w:rsidRPr="009F2691">
        <w:rPr>
          <w:b/>
          <w:bCs/>
        </w:rPr>
        <w:lastRenderedPageBreak/>
        <w:t>Vragen van het lid Schutz (VVD) aan de Staatssecretaris van Infrastructuur en Waterstaat over de blokkade van de Betuweroute op 19 juni jl.</w:t>
      </w:r>
    </w:p>
    <w:p w:rsidR="00FE6BFA" w:rsidP="00FE6BFA" w:rsidRDefault="00FE6BFA" w14:paraId="2EEB5E6E" w14:textId="77777777"/>
    <w:p w:rsidRPr="009041C6" w:rsidR="00FE6BFA" w:rsidP="00FE6BFA" w:rsidRDefault="00FE6BFA" w14:paraId="16927429" w14:textId="77777777">
      <w:pPr>
        <w:spacing w:line="240" w:lineRule="exact"/>
        <w:rPr>
          <w:rFonts w:cs="Arial"/>
          <w:b/>
          <w:bCs/>
        </w:rPr>
      </w:pPr>
      <w:r w:rsidRPr="009041C6">
        <w:rPr>
          <w:rFonts w:cs="Arial"/>
          <w:b/>
          <w:bCs/>
        </w:rPr>
        <w:t>Vraag 1</w:t>
      </w:r>
    </w:p>
    <w:p w:rsidRPr="009041C6" w:rsidR="00FE6BFA" w:rsidP="00FE6BFA" w:rsidRDefault="00FE6BFA" w14:paraId="0B7F0657" w14:textId="77777777">
      <w:pPr>
        <w:spacing w:line="240" w:lineRule="exact"/>
        <w:rPr>
          <w:rFonts w:cs="Arial"/>
        </w:rPr>
      </w:pPr>
      <w:r w:rsidRPr="009041C6">
        <w:rPr>
          <w:rFonts w:cs="Arial"/>
        </w:rPr>
        <w:t>Bent u bekend met het bericht 'Na nieuwe blokkade is goederenvervoer er klaar mee: ‘machinisten vast in snikhete locomotief’'? 1)</w:t>
      </w:r>
    </w:p>
    <w:p w:rsidRPr="009041C6" w:rsidR="00FE6BFA" w:rsidP="00FE6BFA" w:rsidRDefault="00FE6BFA" w14:paraId="2322E8FC" w14:textId="77777777">
      <w:pPr>
        <w:spacing w:line="240" w:lineRule="exact"/>
        <w:rPr>
          <w:rFonts w:cs="Arial"/>
        </w:rPr>
      </w:pPr>
    </w:p>
    <w:p w:rsidRPr="009041C6" w:rsidR="00FE6BFA" w:rsidP="00FE6BFA" w:rsidRDefault="00FE6BFA" w14:paraId="0D50D9ED" w14:textId="77777777">
      <w:pPr>
        <w:spacing w:line="240" w:lineRule="exact"/>
        <w:rPr>
          <w:rFonts w:cs="Arial"/>
          <w:b/>
          <w:bCs/>
        </w:rPr>
      </w:pPr>
      <w:r w:rsidRPr="009041C6">
        <w:rPr>
          <w:rFonts w:cs="Arial"/>
          <w:b/>
          <w:bCs/>
        </w:rPr>
        <w:t>Antwoord 1</w:t>
      </w:r>
    </w:p>
    <w:p w:rsidRPr="009041C6" w:rsidR="00FE6BFA" w:rsidP="00FE6BFA" w:rsidRDefault="00FE6BFA" w14:paraId="71C50C6C" w14:textId="77777777">
      <w:pPr>
        <w:spacing w:line="240" w:lineRule="exact"/>
        <w:rPr>
          <w:rFonts w:cs="Arial"/>
        </w:rPr>
      </w:pPr>
      <w:r w:rsidRPr="009041C6">
        <w:rPr>
          <w:rFonts w:cs="Arial"/>
        </w:rPr>
        <w:t>Ja, ik ben hiermee bekend.</w:t>
      </w:r>
    </w:p>
    <w:p w:rsidRPr="009041C6" w:rsidR="00FE6BFA" w:rsidP="00FE6BFA" w:rsidRDefault="00FE6BFA" w14:paraId="2F7A7556" w14:textId="77777777">
      <w:pPr>
        <w:spacing w:line="240" w:lineRule="exact"/>
        <w:rPr>
          <w:rFonts w:cs="Arial"/>
        </w:rPr>
      </w:pPr>
    </w:p>
    <w:p w:rsidRPr="009041C6" w:rsidR="00FE6BFA" w:rsidP="00FE6BFA" w:rsidRDefault="00FE6BFA" w14:paraId="07F41F84" w14:textId="77777777">
      <w:pPr>
        <w:spacing w:line="240" w:lineRule="exact"/>
        <w:rPr>
          <w:rFonts w:cs="Arial"/>
          <w:b/>
          <w:bCs/>
        </w:rPr>
      </w:pPr>
      <w:r w:rsidRPr="009041C6">
        <w:rPr>
          <w:rFonts w:cs="Arial"/>
          <w:b/>
          <w:bCs/>
        </w:rPr>
        <w:t>Vraag 2</w:t>
      </w:r>
    </w:p>
    <w:p w:rsidRPr="009041C6" w:rsidR="00FE6BFA" w:rsidP="00FE6BFA" w:rsidRDefault="00FE6BFA" w14:paraId="3B69B211" w14:textId="77777777">
      <w:pPr>
        <w:spacing w:line="240" w:lineRule="exact"/>
        <w:rPr>
          <w:rFonts w:cs="Arial"/>
        </w:rPr>
      </w:pPr>
      <w:r w:rsidRPr="009041C6">
        <w:rPr>
          <w:rFonts w:cs="Arial"/>
        </w:rPr>
        <w:t>Klopt het dat als gevolg van deze blokkade gedurende ongeveer vijf uur geen goederenvervoer over de Betuweroute mogelijk was? Welke factoren hebben ertoe geleid dat het circa vijf uur duurde voordat het spoor werd vrijgemaakt en weer kon worden vrijgegeven voor treinverkeer?</w:t>
      </w:r>
    </w:p>
    <w:p w:rsidRPr="009041C6" w:rsidR="00FE6BFA" w:rsidP="00FE6BFA" w:rsidRDefault="00FE6BFA" w14:paraId="60E108F8" w14:textId="77777777">
      <w:pPr>
        <w:spacing w:line="240" w:lineRule="exact"/>
        <w:rPr>
          <w:rFonts w:cs="Arial"/>
        </w:rPr>
      </w:pPr>
    </w:p>
    <w:p w:rsidRPr="009041C6" w:rsidR="00FE6BFA" w:rsidP="00FE6BFA" w:rsidRDefault="00FE6BFA" w14:paraId="34220748" w14:textId="77777777">
      <w:pPr>
        <w:spacing w:line="240" w:lineRule="exact"/>
        <w:rPr>
          <w:rFonts w:cs="Arial"/>
          <w:b/>
          <w:bCs/>
        </w:rPr>
      </w:pPr>
      <w:r w:rsidRPr="009041C6">
        <w:rPr>
          <w:rFonts w:cs="Arial"/>
          <w:b/>
          <w:bCs/>
        </w:rPr>
        <w:t>Antwoord 2</w:t>
      </w:r>
    </w:p>
    <w:p w:rsidRPr="009041C6" w:rsidR="00FE6BFA" w:rsidP="00FE6BFA" w:rsidRDefault="00FE6BFA" w14:paraId="187E324B" w14:textId="0F838063">
      <w:pPr>
        <w:spacing w:line="240" w:lineRule="exact"/>
        <w:rPr>
          <w:rFonts w:cs="Arial"/>
        </w:rPr>
      </w:pPr>
      <w:r w:rsidRPr="009041C6">
        <w:rPr>
          <w:rFonts w:cs="Arial"/>
        </w:rPr>
        <w:t xml:space="preserve">Van ProRail begrijp ik dat er inderdaad gedurende een periode van vijf uur geen treinverkeer op de Betuweroute mogelijk was. Dit is de periode vanaf het moment dat door ProRail is geconstateerd dat er zich demonstranten op het spoor bevonden tot het moment dat de demonstranten verwijderd waren en het spoor weer kon worden vrijgegeven. Gedurende deze periode heeft de lokale driehoek de opdracht gegeven om de blokkade te beëindigen. </w:t>
      </w:r>
    </w:p>
    <w:p w:rsidRPr="009041C6" w:rsidR="00FE6BFA" w:rsidP="00FE6BFA" w:rsidRDefault="00FE6BFA" w14:paraId="3C5C389E" w14:textId="77777777">
      <w:pPr>
        <w:spacing w:line="240" w:lineRule="exact"/>
        <w:rPr>
          <w:rFonts w:cs="Arial"/>
        </w:rPr>
      </w:pPr>
    </w:p>
    <w:p w:rsidRPr="009041C6" w:rsidR="00FE6BFA" w:rsidP="00FE6BFA" w:rsidRDefault="00FE6BFA" w14:paraId="38F4E947" w14:textId="77777777">
      <w:pPr>
        <w:spacing w:line="240" w:lineRule="exact"/>
        <w:rPr>
          <w:rFonts w:cs="Arial"/>
          <w:b/>
          <w:bCs/>
        </w:rPr>
      </w:pPr>
      <w:r w:rsidRPr="009041C6">
        <w:rPr>
          <w:rFonts w:cs="Arial"/>
          <w:b/>
          <w:bCs/>
        </w:rPr>
        <w:t>Vraag 3</w:t>
      </w:r>
    </w:p>
    <w:p w:rsidRPr="009041C6" w:rsidR="00FE6BFA" w:rsidP="00FE6BFA" w:rsidRDefault="00FE6BFA" w14:paraId="26A62781" w14:textId="77777777">
      <w:pPr>
        <w:spacing w:line="240" w:lineRule="exact"/>
        <w:rPr>
          <w:rFonts w:cs="Arial"/>
        </w:rPr>
      </w:pPr>
      <w:r w:rsidRPr="009041C6">
        <w:rPr>
          <w:rFonts w:cs="Arial"/>
        </w:rPr>
        <w:t>Klopt het dat ProRail tijdens de blokkade de bovenleidingen heeft uitgeschakeld, waardoor de klimaatbeheersing in de locomotieven uitviel, met als gevolg dat machinisten te maken kregen met temperaturen tot wel 42 graden?</w:t>
      </w:r>
    </w:p>
    <w:p w:rsidRPr="009041C6" w:rsidR="00FE6BFA" w:rsidP="00FE6BFA" w:rsidRDefault="00FE6BFA" w14:paraId="4F464A1E" w14:textId="77777777">
      <w:pPr>
        <w:spacing w:line="240" w:lineRule="exact"/>
        <w:rPr>
          <w:rFonts w:cs="Arial"/>
        </w:rPr>
      </w:pPr>
    </w:p>
    <w:p w:rsidRPr="009041C6" w:rsidR="00FE6BFA" w:rsidP="00FE6BFA" w:rsidRDefault="00FE6BFA" w14:paraId="56963AF6" w14:textId="77777777">
      <w:pPr>
        <w:spacing w:line="240" w:lineRule="exact"/>
        <w:rPr>
          <w:rFonts w:cs="Arial"/>
          <w:b/>
          <w:bCs/>
        </w:rPr>
      </w:pPr>
      <w:r w:rsidRPr="009041C6">
        <w:rPr>
          <w:rFonts w:cs="Arial"/>
          <w:b/>
          <w:bCs/>
        </w:rPr>
        <w:t>Antwoord 3</w:t>
      </w:r>
    </w:p>
    <w:p w:rsidR="00FE6BFA" w:rsidP="00FE6BFA" w:rsidRDefault="00FE6BFA" w14:paraId="34ABF9E7" w14:textId="6AB63F89">
      <w:pPr>
        <w:spacing w:line="240" w:lineRule="exact"/>
        <w:rPr>
          <w:rFonts w:cs="Arial"/>
        </w:rPr>
      </w:pPr>
      <w:r w:rsidRPr="009041C6">
        <w:rPr>
          <w:rFonts w:cs="Arial"/>
        </w:rPr>
        <w:t xml:space="preserve">Dat klopt. De spanning op de bovenleiding van de Betuweroute </w:t>
      </w:r>
      <w:r w:rsidR="004A2187">
        <w:rPr>
          <w:rFonts w:cs="Arial"/>
        </w:rPr>
        <w:t xml:space="preserve">en de HSL </w:t>
      </w:r>
      <w:r w:rsidRPr="009041C6">
        <w:rPr>
          <w:rFonts w:cs="Arial"/>
        </w:rPr>
        <w:t xml:space="preserve">wijkt af van het reguliere spoor (25.000 Volt in plaats van 1500 Volt). </w:t>
      </w:r>
      <w:r w:rsidR="004A2187">
        <w:rPr>
          <w:rFonts w:cs="Arial"/>
        </w:rPr>
        <w:t xml:space="preserve">In het CLU+-convenant zijn afspraken met veiligheidsregio’s opgenomen over interventies bij incidenten, waaronder het spanningsloos maken van de bovenleiding en de inzet van 25kV-teams van de veiligheidsregio’s. </w:t>
      </w:r>
      <w:r w:rsidRPr="009041C6">
        <w:rPr>
          <w:rFonts w:cs="Arial"/>
        </w:rPr>
        <w:t>Bij incidenten kan ProRail de procedure van centrale lijnuitschakeling</w:t>
      </w:r>
      <w:r w:rsidR="004A2187">
        <w:rPr>
          <w:rFonts w:cs="Arial"/>
        </w:rPr>
        <w:t xml:space="preserve"> (CLU) </w:t>
      </w:r>
      <w:r w:rsidR="000F46E8">
        <w:rPr>
          <w:rFonts w:cs="Arial"/>
        </w:rPr>
        <w:t>i</w:t>
      </w:r>
      <w:r w:rsidRPr="009041C6">
        <w:rPr>
          <w:rFonts w:cs="Arial"/>
        </w:rPr>
        <w:t xml:space="preserve">n werking doen treden. Deze procedure is bedoeld voor hulpdiensten, zodat zij veilig hun werk kunnen doen. Bij de demonstratie op 19 juni heeft ProRail, op last van de hulpdiensten, de bovenleiding uitgeschakeld. Ik begrijp inderdaad dat de temperatuur in de locomotieven in combinatie met het warme weer </w:t>
      </w:r>
      <w:r w:rsidR="004A2187">
        <w:rPr>
          <w:rFonts w:cs="Arial"/>
        </w:rPr>
        <w:t xml:space="preserve">daardoor </w:t>
      </w:r>
      <w:r w:rsidRPr="009041C6">
        <w:rPr>
          <w:rFonts w:cs="Arial"/>
        </w:rPr>
        <w:t xml:space="preserve">sterk zijn opgelopen. </w:t>
      </w:r>
    </w:p>
    <w:p w:rsidR="004A2187" w:rsidP="00FE6BFA" w:rsidRDefault="004A2187" w14:paraId="00D73CD3" w14:textId="77777777">
      <w:pPr>
        <w:spacing w:line="240" w:lineRule="exact"/>
        <w:rPr>
          <w:rFonts w:cs="Arial"/>
        </w:rPr>
      </w:pPr>
    </w:p>
    <w:p w:rsidRPr="004A2187" w:rsidR="004A2187" w:rsidP="00FE6BFA" w:rsidRDefault="004A2187" w14:paraId="646621CE" w14:textId="268A56B8">
      <w:pPr>
        <w:spacing w:line="240" w:lineRule="exact"/>
        <w:rPr>
          <w:rFonts w:cs="Arial"/>
        </w:rPr>
      </w:pPr>
      <w:r>
        <w:rPr>
          <w:rFonts w:cs="Arial"/>
        </w:rPr>
        <w:t>R</w:t>
      </w:r>
      <w:r w:rsidRPr="004A2187">
        <w:rPr>
          <w:rFonts w:cs="Arial"/>
        </w:rPr>
        <w:t xml:space="preserve">ecentelijk heb ik u geïnformeerd dat uit de evaluatie van het CLU+-convenant is gebleken </w:t>
      </w:r>
      <w:r w:rsidRPr="00293628">
        <w:rPr>
          <w:rFonts w:cs="Arial"/>
        </w:rPr>
        <w:t xml:space="preserve">dat de oorspronkelijke uitgangspunten van het convenant op onderdelen aanleiding geven tot nadere beschouwing, onder andere ten aanzien van de gehanteerde normen en de inrichting van de afspraken. De komende periode </w:t>
      </w:r>
      <w:r w:rsidR="00293628">
        <w:rPr>
          <w:rFonts w:cs="Arial"/>
        </w:rPr>
        <w:t>worden</w:t>
      </w:r>
      <w:r w:rsidRPr="00293628">
        <w:rPr>
          <w:rFonts w:cs="Arial"/>
        </w:rPr>
        <w:t xml:space="preserve"> de uitkomsten van de evaluatie nader bezien, waaronder de nut en noodzaak van de huidige invulling van het convenant</w:t>
      </w:r>
      <w:r>
        <w:rPr>
          <w:rStyle w:val="FootnoteReference"/>
          <w:rFonts w:cs="Arial"/>
        </w:rPr>
        <w:footnoteReference w:id="1"/>
      </w:r>
      <w:r w:rsidRPr="00293628">
        <w:rPr>
          <w:rFonts w:cs="Arial"/>
        </w:rPr>
        <w:t>.</w:t>
      </w:r>
    </w:p>
    <w:p w:rsidR="004A2187" w:rsidP="00FE6BFA" w:rsidRDefault="004A2187" w14:paraId="5EFBE834" w14:textId="77777777">
      <w:pPr>
        <w:spacing w:line="240" w:lineRule="exact"/>
        <w:rPr>
          <w:rFonts w:cs="Arial"/>
        </w:rPr>
      </w:pPr>
    </w:p>
    <w:p w:rsidRPr="009041C6" w:rsidR="004A2187" w:rsidP="00FE6BFA" w:rsidRDefault="004A2187" w14:paraId="45E55DA2" w14:textId="77777777">
      <w:pPr>
        <w:spacing w:line="240" w:lineRule="exact"/>
        <w:rPr>
          <w:rFonts w:cs="Arial"/>
        </w:rPr>
      </w:pPr>
    </w:p>
    <w:p w:rsidRPr="009041C6" w:rsidR="00FE6BFA" w:rsidP="00FE6BFA" w:rsidRDefault="00FE6BFA" w14:paraId="449ED41B" w14:textId="77777777">
      <w:pPr>
        <w:spacing w:line="240" w:lineRule="exact"/>
        <w:rPr>
          <w:rFonts w:cs="Arial"/>
        </w:rPr>
      </w:pPr>
    </w:p>
    <w:p w:rsidRPr="009041C6" w:rsidR="00FE6BFA" w:rsidP="00FE6BFA" w:rsidRDefault="00FE6BFA" w14:paraId="1C3BEAB3" w14:textId="77777777">
      <w:pPr>
        <w:spacing w:line="240" w:lineRule="exact"/>
        <w:rPr>
          <w:rFonts w:cs="Arial"/>
          <w:b/>
          <w:bCs/>
        </w:rPr>
      </w:pPr>
      <w:r w:rsidRPr="009041C6">
        <w:rPr>
          <w:rFonts w:cs="Arial"/>
          <w:b/>
          <w:bCs/>
        </w:rPr>
        <w:t>Vraag 4</w:t>
      </w:r>
    </w:p>
    <w:p w:rsidRPr="009041C6" w:rsidR="00FE6BFA" w:rsidP="00FE6BFA" w:rsidRDefault="00FE6BFA" w14:paraId="41A7952B" w14:textId="77777777">
      <w:pPr>
        <w:spacing w:line="240" w:lineRule="exact"/>
        <w:rPr>
          <w:rFonts w:cs="Arial"/>
        </w:rPr>
      </w:pPr>
      <w:r w:rsidRPr="009041C6">
        <w:rPr>
          <w:rFonts w:cs="Arial"/>
        </w:rPr>
        <w:t>Hoe beoordeelt u het feit dat machinisten en ander treinpersoneel met deze omstandigheden te maken kregen op een dag waarop het Nationaal Hitteplan van kracht was?</w:t>
      </w:r>
    </w:p>
    <w:p w:rsidRPr="009041C6" w:rsidR="00FE6BFA" w:rsidP="00FE6BFA" w:rsidRDefault="00FE6BFA" w14:paraId="551258AE" w14:textId="77777777">
      <w:pPr>
        <w:spacing w:line="240" w:lineRule="exact"/>
        <w:rPr>
          <w:rFonts w:cs="Arial"/>
        </w:rPr>
      </w:pPr>
    </w:p>
    <w:p w:rsidRPr="009041C6" w:rsidR="00FE6BFA" w:rsidP="00FE6BFA" w:rsidRDefault="00FE6BFA" w14:paraId="3BE0DEAE" w14:textId="77777777">
      <w:pPr>
        <w:spacing w:line="240" w:lineRule="exact"/>
        <w:rPr>
          <w:rFonts w:cs="Arial"/>
          <w:b/>
          <w:bCs/>
        </w:rPr>
      </w:pPr>
      <w:r w:rsidRPr="009041C6">
        <w:rPr>
          <w:rFonts w:cs="Arial"/>
          <w:b/>
          <w:bCs/>
        </w:rPr>
        <w:t>Antwoord 4</w:t>
      </w:r>
    </w:p>
    <w:p w:rsidRPr="009041C6" w:rsidR="00FE6BFA" w:rsidP="00FE6BFA" w:rsidRDefault="00FE6BFA" w14:paraId="3CCBA063" w14:textId="3CAED9FB">
      <w:pPr>
        <w:spacing w:line="240" w:lineRule="exact"/>
        <w:rPr>
          <w:rFonts w:cs="Arial"/>
        </w:rPr>
      </w:pPr>
      <w:r w:rsidRPr="009041C6">
        <w:rPr>
          <w:rFonts w:cs="Arial"/>
        </w:rPr>
        <w:t>Voor de betrokken machinisten en ander treinpersoneel is dit heel vervelend. Demonstreren op het spoor vind ik onaanvaardbaar</w:t>
      </w:r>
      <w:r w:rsidR="004A2187">
        <w:rPr>
          <w:rFonts w:cs="Arial"/>
        </w:rPr>
        <w:t xml:space="preserve"> en is bovendien verboden</w:t>
      </w:r>
      <w:r w:rsidRPr="009041C6">
        <w:rPr>
          <w:rFonts w:cs="Arial"/>
        </w:rPr>
        <w:t>. De situatie waarin dit personeel zich bevond laat dit nog eens extra zien. Mijn oproep aan demonstranten is onveranderd: stop hiermee, er zijn voldoende andere plekken waar gedemonstreerd kan worden.</w:t>
      </w:r>
    </w:p>
    <w:p w:rsidRPr="009041C6" w:rsidR="00FE6BFA" w:rsidP="00FE6BFA" w:rsidRDefault="00FE6BFA" w14:paraId="6AD4D45F" w14:textId="77777777">
      <w:pPr>
        <w:spacing w:line="240" w:lineRule="exact"/>
        <w:rPr>
          <w:rFonts w:cs="Arial"/>
        </w:rPr>
      </w:pPr>
    </w:p>
    <w:p w:rsidRPr="009041C6" w:rsidR="00FE6BFA" w:rsidP="00FE6BFA" w:rsidRDefault="00FE6BFA" w14:paraId="01E43B9F" w14:textId="77777777">
      <w:pPr>
        <w:spacing w:line="240" w:lineRule="exact"/>
        <w:rPr>
          <w:rFonts w:cs="Arial"/>
        </w:rPr>
      </w:pPr>
      <w:r w:rsidRPr="009041C6">
        <w:rPr>
          <w:rFonts w:cs="Arial"/>
        </w:rPr>
        <w:t>Van ProRail begrijp ik dat z</w:t>
      </w:r>
      <w:r>
        <w:rPr>
          <w:rFonts w:cs="Arial"/>
        </w:rPr>
        <w:t xml:space="preserve">owel vanuit de werkgever als door ProRail zelf inzet is gepleegd om de impact te beperken. In antwoord op vraag 7 is dit nader toegelicht. </w:t>
      </w:r>
      <w:r w:rsidRPr="009041C6">
        <w:rPr>
          <w:rFonts w:cs="Arial"/>
        </w:rPr>
        <w:t xml:space="preserve"> </w:t>
      </w:r>
    </w:p>
    <w:p w:rsidRPr="009041C6" w:rsidR="00FE6BFA" w:rsidP="00FE6BFA" w:rsidRDefault="00FE6BFA" w14:paraId="2BD00706" w14:textId="77777777">
      <w:pPr>
        <w:spacing w:line="240" w:lineRule="exact"/>
        <w:rPr>
          <w:rFonts w:cs="Arial"/>
        </w:rPr>
      </w:pPr>
    </w:p>
    <w:p w:rsidRPr="009041C6" w:rsidR="00FE6BFA" w:rsidP="00FE6BFA" w:rsidRDefault="00FE6BFA" w14:paraId="66AA36DD" w14:textId="77777777">
      <w:pPr>
        <w:spacing w:line="240" w:lineRule="exact"/>
        <w:rPr>
          <w:rFonts w:cs="Arial"/>
          <w:b/>
          <w:bCs/>
        </w:rPr>
      </w:pPr>
      <w:r w:rsidRPr="009041C6">
        <w:rPr>
          <w:rFonts w:cs="Arial"/>
          <w:b/>
          <w:bCs/>
        </w:rPr>
        <w:t>Vraag 5</w:t>
      </w:r>
    </w:p>
    <w:p w:rsidRPr="009041C6" w:rsidR="00FE6BFA" w:rsidP="00FE6BFA" w:rsidRDefault="00FE6BFA" w14:paraId="2B07AA48" w14:textId="77777777">
      <w:pPr>
        <w:spacing w:line="240" w:lineRule="exact"/>
        <w:rPr>
          <w:rFonts w:cs="Arial"/>
        </w:rPr>
      </w:pPr>
      <w:r w:rsidRPr="009041C6">
        <w:rPr>
          <w:rFonts w:cs="Arial"/>
        </w:rPr>
        <w:t>Deelt u de opvatting dat het onacceptabel is dat machinisten en ander spoorpersoneel als gevolg van een blokkade gedurende langere tijd worden blootgesteld aan dergelijke temperaturen?</w:t>
      </w:r>
    </w:p>
    <w:p w:rsidRPr="009041C6" w:rsidR="00FE6BFA" w:rsidP="00FE6BFA" w:rsidRDefault="00FE6BFA" w14:paraId="601C5882" w14:textId="77777777">
      <w:pPr>
        <w:spacing w:line="240" w:lineRule="exact"/>
        <w:rPr>
          <w:rFonts w:cs="Arial"/>
        </w:rPr>
      </w:pPr>
    </w:p>
    <w:p w:rsidRPr="009041C6" w:rsidR="00FE6BFA" w:rsidP="00FE6BFA" w:rsidRDefault="00FE6BFA" w14:paraId="3A7C5096" w14:textId="77777777">
      <w:pPr>
        <w:spacing w:line="240" w:lineRule="exact"/>
        <w:rPr>
          <w:rFonts w:cs="Arial"/>
          <w:b/>
          <w:bCs/>
        </w:rPr>
      </w:pPr>
      <w:r w:rsidRPr="009041C6">
        <w:rPr>
          <w:rFonts w:cs="Arial"/>
          <w:b/>
          <w:bCs/>
        </w:rPr>
        <w:t>Antwoord 5</w:t>
      </w:r>
    </w:p>
    <w:p w:rsidRPr="009041C6" w:rsidR="00FE6BFA" w:rsidP="00FE6BFA" w:rsidRDefault="00FE6BFA" w14:paraId="4E2C70C5" w14:textId="77777777">
      <w:pPr>
        <w:spacing w:line="240" w:lineRule="exact"/>
        <w:rPr>
          <w:rFonts w:cs="Arial"/>
        </w:rPr>
      </w:pPr>
      <w:r w:rsidRPr="009041C6">
        <w:rPr>
          <w:rFonts w:cs="Arial"/>
        </w:rPr>
        <w:t>Dit deel ik volledig. Dit is onaanvaardbaar.</w:t>
      </w:r>
    </w:p>
    <w:p w:rsidRPr="009041C6" w:rsidR="00FE6BFA" w:rsidP="00FE6BFA" w:rsidRDefault="00FE6BFA" w14:paraId="19EF0D16" w14:textId="77777777">
      <w:pPr>
        <w:spacing w:line="240" w:lineRule="exact"/>
        <w:rPr>
          <w:rFonts w:cs="Arial"/>
        </w:rPr>
      </w:pPr>
    </w:p>
    <w:p w:rsidRPr="009041C6" w:rsidR="00FE6BFA" w:rsidP="00FE6BFA" w:rsidRDefault="00FE6BFA" w14:paraId="02D5BE77" w14:textId="77777777">
      <w:pPr>
        <w:spacing w:line="240" w:lineRule="exact"/>
        <w:rPr>
          <w:rFonts w:cs="Arial"/>
          <w:b/>
          <w:bCs/>
        </w:rPr>
      </w:pPr>
      <w:r w:rsidRPr="009041C6">
        <w:rPr>
          <w:rFonts w:cs="Arial"/>
          <w:b/>
          <w:bCs/>
        </w:rPr>
        <w:t>Vraag 6</w:t>
      </w:r>
    </w:p>
    <w:p w:rsidRPr="009041C6" w:rsidR="00FE6BFA" w:rsidP="00FE6BFA" w:rsidRDefault="00FE6BFA" w14:paraId="5CF89AEB" w14:textId="77777777">
      <w:pPr>
        <w:spacing w:line="240" w:lineRule="exact"/>
        <w:rPr>
          <w:rFonts w:cs="Arial"/>
        </w:rPr>
      </w:pPr>
      <w:r w:rsidRPr="009041C6">
        <w:rPr>
          <w:rFonts w:cs="Arial"/>
        </w:rPr>
        <w:t>Hoe zijn de belangen van de machinisten en het andere spoorpersoneel meegewogen in de besluitvorming van ProRail om de bovenleiding uit te schakelen vanwege de blokkade?</w:t>
      </w:r>
    </w:p>
    <w:p w:rsidRPr="009041C6" w:rsidR="00FE6BFA" w:rsidP="00FE6BFA" w:rsidRDefault="00FE6BFA" w14:paraId="485C1259" w14:textId="77777777">
      <w:pPr>
        <w:spacing w:line="240" w:lineRule="exact"/>
        <w:rPr>
          <w:rFonts w:cs="Arial"/>
        </w:rPr>
      </w:pPr>
    </w:p>
    <w:p w:rsidRPr="009041C6" w:rsidR="00FE6BFA" w:rsidP="00FE6BFA" w:rsidRDefault="00FE6BFA" w14:paraId="0F38BD2C" w14:textId="77777777">
      <w:pPr>
        <w:spacing w:line="240" w:lineRule="exact"/>
        <w:rPr>
          <w:rFonts w:cs="Arial"/>
          <w:b/>
          <w:bCs/>
        </w:rPr>
      </w:pPr>
      <w:r w:rsidRPr="009041C6">
        <w:rPr>
          <w:rFonts w:cs="Arial"/>
          <w:b/>
          <w:bCs/>
        </w:rPr>
        <w:t>Antwoord 6</w:t>
      </w:r>
    </w:p>
    <w:p w:rsidRPr="009041C6" w:rsidR="000A0D11" w:rsidP="00FE6BFA" w:rsidRDefault="00FE6BFA" w14:paraId="5E505952" w14:textId="3FC31FFE">
      <w:pPr>
        <w:spacing w:line="240" w:lineRule="exact"/>
        <w:rPr>
          <w:rFonts w:cs="Arial"/>
        </w:rPr>
      </w:pPr>
      <w:r w:rsidRPr="009041C6">
        <w:rPr>
          <w:rFonts w:cs="Arial"/>
        </w:rPr>
        <w:t xml:space="preserve">ProRail heeft de bovenleiding op last van de hulpdiensten uitgeschakeld. </w:t>
      </w:r>
      <w:r w:rsidRPr="000A0D11" w:rsidR="000A0D11">
        <w:rPr>
          <w:rFonts w:cs="Arial"/>
        </w:rPr>
        <w:t>Van ProRail begrijp ik dat zij de mogelijke gevolgen voor treinpersoneel aan de hulpdiensten kenbaar hebben gemaakt en dit belang daarmee is meegewogen.</w:t>
      </w:r>
    </w:p>
    <w:p w:rsidRPr="009041C6" w:rsidR="00FE6BFA" w:rsidP="00FE6BFA" w:rsidRDefault="00FE6BFA" w14:paraId="28A5C10D" w14:textId="77777777">
      <w:pPr>
        <w:spacing w:line="240" w:lineRule="exact"/>
        <w:rPr>
          <w:rFonts w:cs="Arial"/>
        </w:rPr>
      </w:pPr>
    </w:p>
    <w:p w:rsidRPr="009041C6" w:rsidR="00FE6BFA" w:rsidP="00FE6BFA" w:rsidRDefault="00FE6BFA" w14:paraId="79EBC691" w14:textId="77777777">
      <w:pPr>
        <w:spacing w:line="240" w:lineRule="exact"/>
        <w:rPr>
          <w:rFonts w:cs="Arial"/>
          <w:b/>
          <w:bCs/>
        </w:rPr>
      </w:pPr>
      <w:r w:rsidRPr="009041C6">
        <w:rPr>
          <w:rFonts w:cs="Arial"/>
          <w:b/>
          <w:bCs/>
        </w:rPr>
        <w:t>Vraag 7</w:t>
      </w:r>
    </w:p>
    <w:p w:rsidRPr="009041C6" w:rsidR="00FE6BFA" w:rsidP="00FE6BFA" w:rsidRDefault="00FE6BFA" w14:paraId="652DA761" w14:textId="77777777">
      <w:pPr>
        <w:spacing w:line="240" w:lineRule="exact"/>
        <w:rPr>
          <w:rFonts w:cs="Arial"/>
        </w:rPr>
      </w:pPr>
      <w:r w:rsidRPr="009041C6">
        <w:rPr>
          <w:rFonts w:cs="Arial"/>
        </w:rPr>
        <w:t>Welke maatregelen zijn tijdens de blokkade genomen om de gezondheid en veiligheid van de machinisten en het andere spoorpersoneel te waarborgen?</w:t>
      </w:r>
    </w:p>
    <w:p w:rsidRPr="009041C6" w:rsidR="00FE6BFA" w:rsidP="00FE6BFA" w:rsidRDefault="00FE6BFA" w14:paraId="237B1413" w14:textId="77777777">
      <w:pPr>
        <w:spacing w:line="240" w:lineRule="exact"/>
        <w:rPr>
          <w:rFonts w:cs="Arial"/>
        </w:rPr>
      </w:pPr>
    </w:p>
    <w:p w:rsidRPr="009041C6" w:rsidR="00FE6BFA" w:rsidP="00FE6BFA" w:rsidRDefault="00FE6BFA" w14:paraId="43BDDC97" w14:textId="77777777">
      <w:pPr>
        <w:spacing w:line="240" w:lineRule="exact"/>
        <w:rPr>
          <w:rFonts w:cs="Arial"/>
          <w:b/>
          <w:bCs/>
        </w:rPr>
      </w:pPr>
      <w:r w:rsidRPr="009041C6">
        <w:rPr>
          <w:rFonts w:cs="Arial"/>
          <w:b/>
          <w:bCs/>
        </w:rPr>
        <w:t>Antwoord 7</w:t>
      </w:r>
    </w:p>
    <w:p w:rsidRPr="009041C6" w:rsidR="00FE6BFA" w:rsidP="00FE6BFA" w:rsidRDefault="004A2187" w14:paraId="65C475D4" w14:textId="4D684F57">
      <w:pPr>
        <w:spacing w:line="240" w:lineRule="exact"/>
        <w:rPr>
          <w:rFonts w:cs="Arial"/>
        </w:rPr>
      </w:pPr>
      <w:r>
        <w:rPr>
          <w:rFonts w:cs="Arial"/>
        </w:rPr>
        <w:t xml:space="preserve">Machinisten en ander spoorpersoneel moeten te allen tijde veilig kunnen werken. </w:t>
      </w:r>
      <w:r w:rsidRPr="009041C6" w:rsidR="00FE6BFA">
        <w:rPr>
          <w:rFonts w:cs="Arial"/>
        </w:rPr>
        <w:t>Het is in eerste instantie de verantwoordelijkheid van de werkgever om handelend richting het personeel op te treden. Ik begrijp dat dit ook gebeur</w:t>
      </w:r>
      <w:r w:rsidR="006609F1">
        <w:rPr>
          <w:rFonts w:cs="Arial"/>
        </w:rPr>
        <w:t>d</w:t>
      </w:r>
      <w:r w:rsidRPr="009041C6" w:rsidR="00FE6BFA">
        <w:rPr>
          <w:rFonts w:cs="Arial"/>
        </w:rPr>
        <w:t xml:space="preserve"> is. </w:t>
      </w:r>
      <w:r w:rsidR="00FE6BFA">
        <w:rPr>
          <w:rFonts w:cs="Arial"/>
        </w:rPr>
        <w:t xml:space="preserve">Daarnaast heeft ProRail extra inzet gepleegd om de machinisten van de gestrande treinen zo spoedig mogelijk te voorzien van water. ProRail heeft dit enige tijd moeten onderbreken vanwege een ander incident waar prioriteit aan moest worden gegeven, maar direct daarna is deze inzet weer hervat. </w:t>
      </w:r>
      <w:r w:rsidRPr="009041C6" w:rsidR="00FE6BFA">
        <w:rPr>
          <w:rFonts w:cs="Arial"/>
        </w:rPr>
        <w:t>Daarnaast heeft ProRail geprobeerd om enkele gestrande treinen met een diesellocomotief weg te slepen naar het dichtstbijzijnde station/emplacement.</w:t>
      </w:r>
      <w:r w:rsidR="00FE6BFA">
        <w:rPr>
          <w:rFonts w:cs="Arial"/>
        </w:rPr>
        <w:t xml:space="preserve"> Uiteindelijk is dit proces gestopt, omdat </w:t>
      </w:r>
      <w:r w:rsidR="00F809D3">
        <w:rPr>
          <w:rFonts w:cs="Arial"/>
        </w:rPr>
        <w:t>het</w:t>
      </w:r>
      <w:r w:rsidR="00FE6BFA">
        <w:rPr>
          <w:rFonts w:cs="Arial"/>
        </w:rPr>
        <w:t xml:space="preserve"> uitgeschakelde gebied </w:t>
      </w:r>
      <w:r w:rsidR="00F809D3">
        <w:rPr>
          <w:rFonts w:cs="Arial"/>
        </w:rPr>
        <w:t xml:space="preserve">veilig </w:t>
      </w:r>
      <w:r w:rsidR="00FE6BFA">
        <w:rPr>
          <w:rFonts w:cs="Arial"/>
        </w:rPr>
        <w:t>verklein</w:t>
      </w:r>
      <w:r w:rsidR="00F809D3">
        <w:rPr>
          <w:rFonts w:cs="Arial"/>
        </w:rPr>
        <w:t>d kon worden,</w:t>
      </w:r>
      <w:r w:rsidR="00FE6BFA">
        <w:rPr>
          <w:rFonts w:cs="Arial"/>
        </w:rPr>
        <w:t xml:space="preserve"> waardoor gestrande goederentreinen op eigen kracht konden vertrekken.</w:t>
      </w:r>
      <w:r w:rsidR="008E4ECF">
        <w:rPr>
          <w:rFonts w:cs="Arial"/>
        </w:rPr>
        <w:t xml:space="preserve"> Ik heb waardering voor het snelle en adequate handelen van ProRail.</w:t>
      </w:r>
    </w:p>
    <w:p w:rsidRPr="009041C6" w:rsidR="00FE6BFA" w:rsidP="00FE6BFA" w:rsidRDefault="00FE6BFA" w14:paraId="3CE93236" w14:textId="77777777">
      <w:pPr>
        <w:spacing w:line="240" w:lineRule="exact"/>
        <w:rPr>
          <w:rFonts w:cs="Arial"/>
        </w:rPr>
      </w:pPr>
    </w:p>
    <w:p w:rsidRPr="009041C6" w:rsidR="00FE6BFA" w:rsidP="00FE6BFA" w:rsidRDefault="00FE6BFA" w14:paraId="5938268B" w14:textId="77777777">
      <w:pPr>
        <w:spacing w:line="240" w:lineRule="exact"/>
        <w:rPr>
          <w:rFonts w:cs="Arial"/>
          <w:b/>
          <w:bCs/>
        </w:rPr>
      </w:pPr>
      <w:r w:rsidRPr="009041C6">
        <w:rPr>
          <w:rFonts w:cs="Arial"/>
          <w:b/>
          <w:bCs/>
        </w:rPr>
        <w:t>Vraag 8</w:t>
      </w:r>
    </w:p>
    <w:p w:rsidRPr="009041C6" w:rsidR="00FE6BFA" w:rsidP="00FE6BFA" w:rsidRDefault="00FE6BFA" w14:paraId="5A2B9609" w14:textId="77777777">
      <w:pPr>
        <w:spacing w:line="240" w:lineRule="exact"/>
        <w:rPr>
          <w:rFonts w:cs="Arial"/>
        </w:rPr>
      </w:pPr>
      <w:r w:rsidRPr="009041C6">
        <w:rPr>
          <w:rFonts w:cs="Arial"/>
        </w:rPr>
        <w:t>Neemt u de gevolgen van spoorblokkades voor machinisten, spoorvervoerders en de continuïteit van het spoorgoederenvervoer mee in uw overleg met andere ministeries en betrokken organisaties?</w:t>
      </w:r>
    </w:p>
    <w:p w:rsidRPr="009041C6" w:rsidR="00FE6BFA" w:rsidP="00FE6BFA" w:rsidRDefault="00FE6BFA" w14:paraId="5527B48E" w14:textId="77777777">
      <w:pPr>
        <w:spacing w:line="240" w:lineRule="exact"/>
        <w:rPr>
          <w:rFonts w:cs="Arial"/>
        </w:rPr>
      </w:pPr>
    </w:p>
    <w:p w:rsidRPr="009041C6" w:rsidR="00FE6BFA" w:rsidP="00FE6BFA" w:rsidRDefault="00FE6BFA" w14:paraId="6F468AE4" w14:textId="77777777">
      <w:pPr>
        <w:spacing w:line="240" w:lineRule="exact"/>
        <w:rPr>
          <w:rFonts w:cs="Arial"/>
          <w:b/>
          <w:bCs/>
        </w:rPr>
      </w:pPr>
      <w:r w:rsidRPr="009041C6">
        <w:rPr>
          <w:rFonts w:cs="Arial"/>
          <w:b/>
          <w:bCs/>
        </w:rPr>
        <w:t>Antwoord 8</w:t>
      </w:r>
    </w:p>
    <w:p w:rsidRPr="009041C6" w:rsidR="00FE6BFA" w:rsidP="00FE6BFA" w:rsidRDefault="00FE6BFA" w14:paraId="004B4ED5" w14:textId="7C6073BE">
      <w:pPr>
        <w:spacing w:line="240" w:lineRule="exact"/>
        <w:rPr>
          <w:rFonts w:cs="Arial"/>
        </w:rPr>
      </w:pPr>
      <w:r w:rsidRPr="009041C6">
        <w:rPr>
          <w:rFonts w:cs="Arial"/>
        </w:rPr>
        <w:t>Jazeker. Demonstreren op het spoor is om veel redenen onaanvaardbaar</w:t>
      </w:r>
      <w:r w:rsidR="00F809D3">
        <w:rPr>
          <w:rFonts w:cs="Arial"/>
        </w:rPr>
        <w:t xml:space="preserve"> en verboden</w:t>
      </w:r>
      <w:r w:rsidRPr="009041C6">
        <w:rPr>
          <w:rFonts w:cs="Arial"/>
        </w:rPr>
        <w:t xml:space="preserve">. Het is gevaarlijk voor demonstranten zelf en voor mensen die op het spoor werken. Dit sterkt het kabinet in de </w:t>
      </w:r>
      <w:r>
        <w:rPr>
          <w:rFonts w:cs="Arial"/>
        </w:rPr>
        <w:t>in antwoord op vraag 11 beschreven</w:t>
      </w:r>
      <w:r w:rsidRPr="009041C6">
        <w:rPr>
          <w:rFonts w:cs="Arial"/>
        </w:rPr>
        <w:t xml:space="preserve"> aanpak.</w:t>
      </w:r>
    </w:p>
    <w:p w:rsidRPr="009041C6" w:rsidR="00FE6BFA" w:rsidP="00FE6BFA" w:rsidRDefault="00FE6BFA" w14:paraId="641BFA8C" w14:textId="77777777">
      <w:pPr>
        <w:spacing w:line="240" w:lineRule="exact"/>
        <w:rPr>
          <w:rFonts w:cs="Arial"/>
        </w:rPr>
      </w:pPr>
    </w:p>
    <w:p w:rsidRPr="009041C6" w:rsidR="00FE6BFA" w:rsidP="00FE6BFA" w:rsidRDefault="00FE6BFA" w14:paraId="2067BD68" w14:textId="77777777">
      <w:pPr>
        <w:spacing w:line="240" w:lineRule="exact"/>
        <w:rPr>
          <w:rFonts w:cs="Arial"/>
          <w:b/>
          <w:bCs/>
        </w:rPr>
      </w:pPr>
      <w:r w:rsidRPr="009041C6">
        <w:rPr>
          <w:rFonts w:cs="Arial"/>
          <w:b/>
          <w:bCs/>
        </w:rPr>
        <w:t>Vraag 9</w:t>
      </w:r>
    </w:p>
    <w:p w:rsidRPr="009041C6" w:rsidR="00FE6BFA" w:rsidP="00FE6BFA" w:rsidRDefault="00FE6BFA" w14:paraId="46D9F9E6" w14:textId="77777777">
      <w:pPr>
        <w:spacing w:line="240" w:lineRule="exact"/>
        <w:rPr>
          <w:rFonts w:cs="Arial"/>
        </w:rPr>
      </w:pPr>
      <w:r w:rsidRPr="009041C6">
        <w:rPr>
          <w:rFonts w:cs="Arial"/>
        </w:rPr>
        <w:t>Deelt u de opvatting dat het blokkeren van vitale infrastructuur, zoals de Betuweroute, niet alleen gevolgen heeft voor de openbare orde maar ook voor de betrouwbaarheid van de Nederlandse logistieke keten en het vestigingsklimaat?</w:t>
      </w:r>
    </w:p>
    <w:p w:rsidRPr="009041C6" w:rsidR="00FE6BFA" w:rsidP="00FE6BFA" w:rsidRDefault="00FE6BFA" w14:paraId="3354D275" w14:textId="77777777">
      <w:pPr>
        <w:spacing w:line="240" w:lineRule="exact"/>
        <w:rPr>
          <w:rFonts w:cs="Arial"/>
        </w:rPr>
      </w:pPr>
    </w:p>
    <w:p w:rsidRPr="009041C6" w:rsidR="00FE6BFA" w:rsidP="00FE6BFA" w:rsidRDefault="00FE6BFA" w14:paraId="581AAD8A" w14:textId="77777777">
      <w:pPr>
        <w:spacing w:line="240" w:lineRule="exact"/>
        <w:rPr>
          <w:rFonts w:cs="Arial"/>
          <w:b/>
          <w:bCs/>
        </w:rPr>
      </w:pPr>
      <w:r w:rsidRPr="009041C6">
        <w:rPr>
          <w:rFonts w:cs="Arial"/>
          <w:b/>
          <w:bCs/>
        </w:rPr>
        <w:t>Antwoord 9</w:t>
      </w:r>
    </w:p>
    <w:p w:rsidRPr="009041C6" w:rsidR="00FE6BFA" w:rsidP="00FE6BFA" w:rsidRDefault="00FE6BFA" w14:paraId="12807B93" w14:textId="35FED707">
      <w:pPr>
        <w:spacing w:line="240" w:lineRule="exact"/>
        <w:rPr>
          <w:rFonts w:cs="Arial"/>
        </w:rPr>
      </w:pPr>
      <w:r w:rsidRPr="009041C6">
        <w:rPr>
          <w:rFonts w:cs="Arial"/>
        </w:rPr>
        <w:t xml:space="preserve">Leveringszekerheid is van essentieel belang voor onze bedrijven en industrie en daarmee ook voor ons vestigingsklimaat. Deze demonstraties </w:t>
      </w:r>
      <w:r w:rsidR="00E21D2B">
        <w:rPr>
          <w:rFonts w:cs="Arial"/>
        </w:rPr>
        <w:t>beïnvloeden</w:t>
      </w:r>
      <w:r w:rsidRPr="009041C6" w:rsidR="00E21D2B">
        <w:rPr>
          <w:rFonts w:cs="Arial"/>
        </w:rPr>
        <w:t xml:space="preserve"> </w:t>
      </w:r>
      <w:r w:rsidRPr="009041C6">
        <w:rPr>
          <w:rFonts w:cs="Arial"/>
        </w:rPr>
        <w:t>de betrouwbaarheid van het spoorgoederenvervoer.</w:t>
      </w:r>
    </w:p>
    <w:p w:rsidRPr="009041C6" w:rsidR="00FE6BFA" w:rsidP="00FE6BFA" w:rsidRDefault="00FE6BFA" w14:paraId="66117437" w14:textId="77777777">
      <w:pPr>
        <w:spacing w:line="240" w:lineRule="exact"/>
        <w:rPr>
          <w:rFonts w:cs="Arial"/>
        </w:rPr>
      </w:pPr>
    </w:p>
    <w:p w:rsidRPr="009041C6" w:rsidR="00FE6BFA" w:rsidP="00FE6BFA" w:rsidRDefault="00FE6BFA" w14:paraId="46A45C90" w14:textId="77777777">
      <w:pPr>
        <w:spacing w:line="240" w:lineRule="exact"/>
        <w:rPr>
          <w:rFonts w:cs="Arial"/>
          <w:b/>
          <w:bCs/>
        </w:rPr>
      </w:pPr>
      <w:r w:rsidRPr="009041C6">
        <w:rPr>
          <w:rFonts w:cs="Arial"/>
          <w:b/>
          <w:bCs/>
        </w:rPr>
        <w:t>Vraag 10</w:t>
      </w:r>
    </w:p>
    <w:p w:rsidRPr="009041C6" w:rsidR="00FE6BFA" w:rsidP="00FE6BFA" w:rsidRDefault="00FE6BFA" w14:paraId="2A7FE072" w14:textId="77777777">
      <w:pPr>
        <w:spacing w:line="240" w:lineRule="exact"/>
        <w:rPr>
          <w:rFonts w:cs="Arial"/>
        </w:rPr>
      </w:pPr>
      <w:r w:rsidRPr="009041C6">
        <w:rPr>
          <w:rFonts w:cs="Arial"/>
        </w:rPr>
        <w:t>Bent u bekend met signalen dat dezelfde actiegroep die nu de Betuweroute blokkeerde, voornemens is om op 27 juni de spoorwegen van de haven van Rotterdam te blokkeren?</w:t>
      </w:r>
    </w:p>
    <w:p w:rsidRPr="009041C6" w:rsidR="00FE6BFA" w:rsidP="00FE6BFA" w:rsidRDefault="00FE6BFA" w14:paraId="06D250FB" w14:textId="77777777">
      <w:pPr>
        <w:spacing w:line="240" w:lineRule="exact"/>
        <w:rPr>
          <w:rFonts w:cs="Arial"/>
        </w:rPr>
      </w:pPr>
    </w:p>
    <w:p w:rsidRPr="009041C6" w:rsidR="00FE6BFA" w:rsidP="00FE6BFA" w:rsidRDefault="00FE6BFA" w14:paraId="4D795F4F" w14:textId="77777777">
      <w:pPr>
        <w:spacing w:line="240" w:lineRule="exact"/>
        <w:rPr>
          <w:rFonts w:cs="Arial"/>
          <w:b/>
          <w:bCs/>
        </w:rPr>
      </w:pPr>
      <w:r w:rsidRPr="009041C6">
        <w:rPr>
          <w:rFonts w:cs="Arial"/>
          <w:b/>
          <w:bCs/>
        </w:rPr>
        <w:t>Antwoord 10</w:t>
      </w:r>
    </w:p>
    <w:p w:rsidRPr="009041C6" w:rsidR="00FE6BFA" w:rsidP="00FE6BFA" w:rsidRDefault="00FE6BFA" w14:paraId="444A4765" w14:textId="77777777">
      <w:pPr>
        <w:spacing w:line="240" w:lineRule="exact"/>
        <w:rPr>
          <w:rFonts w:cs="Arial"/>
        </w:rPr>
      </w:pPr>
      <w:r w:rsidRPr="009041C6">
        <w:rPr>
          <w:rFonts w:cs="Arial"/>
        </w:rPr>
        <w:t>Ja, ik ben hiermee bekend. Deze demonstratie heeft niet plaatsgevonden.</w:t>
      </w:r>
    </w:p>
    <w:p w:rsidRPr="009041C6" w:rsidR="00FE6BFA" w:rsidP="00FE6BFA" w:rsidRDefault="00FE6BFA" w14:paraId="70A1C488" w14:textId="77777777">
      <w:pPr>
        <w:spacing w:line="240" w:lineRule="exact"/>
        <w:rPr>
          <w:rFonts w:cs="Arial"/>
        </w:rPr>
      </w:pPr>
    </w:p>
    <w:p w:rsidRPr="009041C6" w:rsidR="00FE6BFA" w:rsidP="00FE6BFA" w:rsidRDefault="00FE6BFA" w14:paraId="08FD8341" w14:textId="77777777">
      <w:pPr>
        <w:spacing w:line="240" w:lineRule="exact"/>
        <w:rPr>
          <w:rFonts w:cs="Arial"/>
          <w:b/>
          <w:bCs/>
        </w:rPr>
      </w:pPr>
      <w:r w:rsidRPr="009041C6">
        <w:rPr>
          <w:rFonts w:cs="Arial"/>
          <w:b/>
          <w:bCs/>
        </w:rPr>
        <w:t>Vraag 11</w:t>
      </w:r>
    </w:p>
    <w:p w:rsidRPr="009041C6" w:rsidR="00FE6BFA" w:rsidP="00FE6BFA" w:rsidRDefault="00FE6BFA" w14:paraId="00A1132F" w14:textId="77777777">
      <w:pPr>
        <w:spacing w:line="240" w:lineRule="exact"/>
        <w:rPr>
          <w:rFonts w:cs="Arial"/>
        </w:rPr>
      </w:pPr>
      <w:r w:rsidRPr="009041C6">
        <w:rPr>
          <w:rFonts w:cs="Arial"/>
        </w:rPr>
        <w:t>Welke maatregelen neemt het kabinet om dergelijke toekomstige blokkades te voorkomen?</w:t>
      </w:r>
    </w:p>
    <w:p w:rsidRPr="009041C6" w:rsidR="00FE6BFA" w:rsidP="00FE6BFA" w:rsidRDefault="00FE6BFA" w14:paraId="3E6998E3" w14:textId="77777777">
      <w:pPr>
        <w:spacing w:line="240" w:lineRule="exact"/>
        <w:rPr>
          <w:rFonts w:cs="Arial"/>
        </w:rPr>
      </w:pPr>
    </w:p>
    <w:p w:rsidRPr="009041C6" w:rsidR="00FE6BFA" w:rsidP="00FE6BFA" w:rsidRDefault="00FE6BFA" w14:paraId="741B19C0" w14:textId="77777777">
      <w:pPr>
        <w:spacing w:line="240" w:lineRule="exact"/>
        <w:rPr>
          <w:rFonts w:cs="Arial"/>
          <w:b/>
          <w:bCs/>
        </w:rPr>
      </w:pPr>
      <w:r w:rsidRPr="009041C6">
        <w:rPr>
          <w:rFonts w:cs="Arial"/>
          <w:b/>
          <w:bCs/>
        </w:rPr>
        <w:t>Antwoord 11</w:t>
      </w:r>
    </w:p>
    <w:p w:rsidRPr="009041C6" w:rsidR="00FE6BFA" w:rsidP="00FE6BFA" w:rsidRDefault="00FE6BFA" w14:paraId="4EB7C586" w14:textId="648D4F11">
      <w:pPr>
        <w:spacing w:line="240" w:lineRule="exact"/>
        <w:rPr>
          <w:rFonts w:cs="Arial"/>
        </w:rPr>
      </w:pPr>
      <w:r w:rsidRPr="009041C6">
        <w:rPr>
          <w:rFonts w:cs="Arial"/>
        </w:rPr>
        <w:t xml:space="preserve">Ik kan niet voorkomen dat demonstranten het goederenspoor betreden. De Betuweroute is 160 km lang, het is niet mogelijk deze volledige route dusdanig te beveiligen dat betreden van het spoor </w:t>
      </w:r>
      <w:r w:rsidR="00E21D2B">
        <w:rPr>
          <w:rFonts w:cs="Arial"/>
        </w:rPr>
        <w:t xml:space="preserve">geheel </w:t>
      </w:r>
      <w:r w:rsidRPr="009041C6">
        <w:rPr>
          <w:rFonts w:cs="Arial"/>
        </w:rPr>
        <w:t xml:space="preserve">voorkomen kan worden. </w:t>
      </w:r>
    </w:p>
    <w:p w:rsidRPr="009041C6" w:rsidR="00FE6BFA" w:rsidP="00FE6BFA" w:rsidRDefault="00FE6BFA" w14:paraId="7B21795F" w14:textId="77777777">
      <w:pPr>
        <w:spacing w:line="240" w:lineRule="exact"/>
        <w:rPr>
          <w:rFonts w:cs="Arial"/>
        </w:rPr>
      </w:pPr>
    </w:p>
    <w:p w:rsidRPr="009041C6" w:rsidR="00FE6BFA" w:rsidP="00FE6BFA" w:rsidRDefault="00FE6BFA" w14:paraId="4E3A2D98" w14:textId="07E6E827">
      <w:pPr>
        <w:spacing w:line="240" w:lineRule="exact"/>
        <w:rPr>
          <w:rFonts w:cs="Arial"/>
        </w:rPr>
      </w:pPr>
      <w:r w:rsidRPr="009041C6">
        <w:rPr>
          <w:rFonts w:cs="Arial"/>
        </w:rPr>
        <w:t xml:space="preserve">Wanneer blokkades plaatsvinden is het de verantwoordelijkheid van de lokale driehoek om op te treden. ProRail verschaft daarbij informatie onder andere in de vorm van een operationeel beeld. In algemene zin heeft het kabinet als inzet op het demonstratierecht om met enkele gerichte wetsaanpassingen het lokaal gezag meer mogelijkheden te geven voor bestuursrechtelijke handhaving. </w:t>
      </w:r>
      <w:r w:rsidR="008E4ECF">
        <w:rPr>
          <w:rFonts w:cs="Arial"/>
        </w:rPr>
        <w:t xml:space="preserve">De verantwoordelijkheid hiervoor ligt binnen het kabinet bij </w:t>
      </w:r>
      <w:r w:rsidR="00FD6AE8">
        <w:rPr>
          <w:rFonts w:cs="Arial"/>
        </w:rPr>
        <w:t xml:space="preserve">de ministers van </w:t>
      </w:r>
      <w:r w:rsidR="008E4ECF">
        <w:rPr>
          <w:rFonts w:cs="Arial"/>
        </w:rPr>
        <w:t xml:space="preserve">BZK en JenV. </w:t>
      </w:r>
      <w:r w:rsidRPr="009041C6">
        <w:rPr>
          <w:rFonts w:cs="Arial"/>
        </w:rPr>
        <w:t>Recentelijk heeft u hierover een brief ontvangen</w:t>
      </w:r>
      <w:r>
        <w:rPr>
          <w:rStyle w:val="FootnoteReference"/>
          <w:rFonts w:cs="Arial"/>
        </w:rPr>
        <w:footnoteReference w:id="2"/>
      </w:r>
      <w:r w:rsidRPr="009041C6">
        <w:rPr>
          <w:rFonts w:cs="Arial"/>
        </w:rPr>
        <w:t xml:space="preserve">. </w:t>
      </w:r>
      <w:bookmarkStart w:name="_Hlk236036620" w:id="2"/>
      <w:r w:rsidRPr="009041C6">
        <w:rPr>
          <w:rFonts w:cs="Arial"/>
        </w:rPr>
        <w:t xml:space="preserve">Specifiek voor demonstraties op het spoor faciliteert het kabinet het opstellen van een handreiking die lokale driehoeken kan helpen met direct optreden tegen blokkadeacties, zodra deze zich aandienen, en die schadelijdende partijen zoals ProRail, de NS en goederenvervoerders kan helpen met het aansprakelijk stellen van demonstranten die schade veroorzaken. </w:t>
      </w:r>
    </w:p>
    <w:bookmarkEnd w:id="2"/>
    <w:p w:rsidRPr="009041C6" w:rsidR="00FE6BFA" w:rsidP="00FE6BFA" w:rsidRDefault="00FE6BFA" w14:paraId="28F3F244" w14:textId="77777777">
      <w:pPr>
        <w:spacing w:line="240" w:lineRule="exact"/>
        <w:rPr>
          <w:rFonts w:cs="Arial"/>
        </w:rPr>
      </w:pPr>
    </w:p>
    <w:p w:rsidRPr="009041C6" w:rsidR="00FE6BFA" w:rsidP="00FE6BFA" w:rsidRDefault="00FE6BFA" w14:paraId="31A1F092" w14:textId="77777777">
      <w:pPr>
        <w:spacing w:line="240" w:lineRule="exact"/>
        <w:rPr>
          <w:rFonts w:cs="Arial"/>
          <w:b/>
          <w:bCs/>
        </w:rPr>
      </w:pPr>
      <w:r w:rsidRPr="009041C6">
        <w:rPr>
          <w:rFonts w:cs="Arial"/>
          <w:b/>
          <w:bCs/>
        </w:rPr>
        <w:t>Vraag 12</w:t>
      </w:r>
    </w:p>
    <w:p w:rsidRPr="009041C6" w:rsidR="00FE6BFA" w:rsidP="00FE6BFA" w:rsidRDefault="00FE6BFA" w14:paraId="2C96F106" w14:textId="77777777">
      <w:pPr>
        <w:spacing w:line="240" w:lineRule="exact"/>
        <w:rPr>
          <w:rFonts w:cs="Arial"/>
        </w:rPr>
      </w:pPr>
      <w:r w:rsidRPr="009041C6">
        <w:rPr>
          <w:rFonts w:cs="Arial"/>
        </w:rPr>
        <w:t>Acht u het wenselijk dat een relatief kleine groep actievoerders gedurende vijf uren een vitale goederenverbinding kan stilleggen? Zo nee, welke lessen trekt u uit deze gebeurtenis?</w:t>
      </w:r>
    </w:p>
    <w:p w:rsidRPr="009041C6" w:rsidR="00FE6BFA" w:rsidP="00FE6BFA" w:rsidRDefault="00FE6BFA" w14:paraId="35A940CE" w14:textId="77777777">
      <w:pPr>
        <w:spacing w:line="240" w:lineRule="exact"/>
        <w:rPr>
          <w:rFonts w:cs="Arial"/>
        </w:rPr>
      </w:pPr>
    </w:p>
    <w:p w:rsidRPr="009041C6" w:rsidR="00FE6BFA" w:rsidP="00FE6BFA" w:rsidRDefault="00FE6BFA" w14:paraId="3927FF92" w14:textId="77777777">
      <w:pPr>
        <w:spacing w:line="240" w:lineRule="exact"/>
        <w:rPr>
          <w:rFonts w:cs="Arial"/>
          <w:b/>
          <w:bCs/>
        </w:rPr>
      </w:pPr>
      <w:r w:rsidRPr="009041C6">
        <w:rPr>
          <w:rFonts w:cs="Arial"/>
          <w:b/>
          <w:bCs/>
        </w:rPr>
        <w:t>Antwoord 12</w:t>
      </w:r>
    </w:p>
    <w:p w:rsidRPr="009041C6" w:rsidR="00FE6BFA" w:rsidP="00FE6BFA" w:rsidRDefault="00FE6BFA" w14:paraId="4E844A9F" w14:textId="77777777">
      <w:pPr>
        <w:spacing w:line="240" w:lineRule="exact"/>
        <w:rPr>
          <w:rFonts w:cs="Arial"/>
        </w:rPr>
      </w:pPr>
      <w:r w:rsidRPr="009041C6">
        <w:rPr>
          <w:rFonts w:cs="Arial"/>
        </w:rPr>
        <w:t xml:space="preserve">Nee, dit vind ik onaanvaardbaar. In antwoord op vraag 11 heb ik de inzet van het kabinet benoemd. </w:t>
      </w:r>
    </w:p>
    <w:p w:rsidRPr="009041C6" w:rsidR="00FE6BFA" w:rsidP="00FE6BFA" w:rsidRDefault="00FE6BFA" w14:paraId="442F93A6" w14:textId="77777777">
      <w:pPr>
        <w:spacing w:line="240" w:lineRule="exact"/>
        <w:rPr>
          <w:rFonts w:cs="Arial"/>
        </w:rPr>
      </w:pPr>
    </w:p>
    <w:p w:rsidRPr="009041C6" w:rsidR="00FE6BFA" w:rsidP="00FE6BFA" w:rsidRDefault="00FE6BFA" w14:paraId="704011A2" w14:textId="77777777">
      <w:pPr>
        <w:spacing w:line="240" w:lineRule="exact"/>
        <w:rPr>
          <w:rFonts w:cs="Arial"/>
          <w:b/>
          <w:bCs/>
        </w:rPr>
      </w:pPr>
      <w:r w:rsidRPr="009041C6">
        <w:rPr>
          <w:rFonts w:cs="Arial"/>
          <w:b/>
          <w:bCs/>
        </w:rPr>
        <w:t>Vraag 13</w:t>
      </w:r>
    </w:p>
    <w:p w:rsidRPr="009041C6" w:rsidR="00FE6BFA" w:rsidP="00FE6BFA" w:rsidRDefault="00FE6BFA" w14:paraId="64F154E2" w14:textId="77777777">
      <w:pPr>
        <w:spacing w:line="240" w:lineRule="exact"/>
        <w:rPr>
          <w:rFonts w:cs="Arial"/>
        </w:rPr>
      </w:pPr>
      <w:r w:rsidRPr="009041C6">
        <w:rPr>
          <w:rFonts w:cs="Arial"/>
        </w:rPr>
        <w:t>Welke maatregelen worden genomen om ervoor te zorgen dat het spoor bij toekomstige blokkades sneller kan worden vrijgemaakt voor het treinverkeer?</w:t>
      </w:r>
    </w:p>
    <w:p w:rsidRPr="009041C6" w:rsidR="00FE6BFA" w:rsidP="00FE6BFA" w:rsidRDefault="00FE6BFA" w14:paraId="195244A3" w14:textId="77777777">
      <w:pPr>
        <w:spacing w:line="240" w:lineRule="exact"/>
        <w:rPr>
          <w:rFonts w:cs="Arial"/>
        </w:rPr>
      </w:pPr>
    </w:p>
    <w:p w:rsidRPr="009041C6" w:rsidR="00FE6BFA" w:rsidP="00FE6BFA" w:rsidRDefault="00FE6BFA" w14:paraId="041FCF3A" w14:textId="77777777">
      <w:pPr>
        <w:spacing w:line="240" w:lineRule="exact"/>
        <w:rPr>
          <w:rFonts w:cs="Arial"/>
          <w:b/>
          <w:bCs/>
        </w:rPr>
      </w:pPr>
      <w:r w:rsidRPr="009041C6">
        <w:rPr>
          <w:rFonts w:cs="Arial"/>
          <w:b/>
          <w:bCs/>
        </w:rPr>
        <w:t>Antwoord 13</w:t>
      </w:r>
    </w:p>
    <w:p w:rsidRPr="009041C6" w:rsidR="00FE6BFA" w:rsidP="00FE6BFA" w:rsidRDefault="00FE6BFA" w14:paraId="535D856A" w14:textId="77777777">
      <w:pPr>
        <w:spacing w:line="240" w:lineRule="exact"/>
        <w:rPr>
          <w:rFonts w:cs="Arial"/>
        </w:rPr>
      </w:pPr>
      <w:r w:rsidRPr="009041C6">
        <w:rPr>
          <w:rFonts w:cs="Arial"/>
        </w:rPr>
        <w:t>In antwoord op vraag 11 heb ik de inzet van het kabinet benoemd.</w:t>
      </w:r>
    </w:p>
    <w:p w:rsidRPr="009041C6" w:rsidR="00FE6BFA" w:rsidP="00FE6BFA" w:rsidRDefault="00FE6BFA" w14:paraId="45D406D4" w14:textId="77777777">
      <w:pPr>
        <w:spacing w:line="240" w:lineRule="exact"/>
        <w:rPr>
          <w:rFonts w:cs="Arial"/>
        </w:rPr>
      </w:pPr>
    </w:p>
    <w:p w:rsidRPr="009041C6" w:rsidR="00FE6BFA" w:rsidP="00FE6BFA" w:rsidRDefault="00FE6BFA" w14:paraId="7216CC41" w14:textId="77777777">
      <w:pPr>
        <w:spacing w:line="240" w:lineRule="exact"/>
        <w:rPr>
          <w:rFonts w:cs="Arial"/>
          <w:b/>
          <w:bCs/>
        </w:rPr>
      </w:pPr>
      <w:r w:rsidRPr="009041C6">
        <w:rPr>
          <w:rFonts w:cs="Arial"/>
          <w:b/>
          <w:bCs/>
        </w:rPr>
        <w:t>Vraag 14</w:t>
      </w:r>
    </w:p>
    <w:p w:rsidRPr="009041C6" w:rsidR="00FE6BFA" w:rsidP="00FE6BFA" w:rsidRDefault="00FE6BFA" w14:paraId="6FA6C043" w14:textId="77777777">
      <w:pPr>
        <w:spacing w:line="240" w:lineRule="exact"/>
        <w:rPr>
          <w:rFonts w:cs="Arial"/>
        </w:rPr>
      </w:pPr>
      <w:r w:rsidRPr="009041C6">
        <w:rPr>
          <w:rFonts w:cs="Arial"/>
        </w:rPr>
        <w:t>Welke gevolgen hebben herhaalde spoorblokkades volgens u voor de betrouwbaarheid en aantrekkelijkheid van het spoorgoederenvervoer en voor de door het kabinet nagestreefde</w:t>
      </w:r>
      <w:r w:rsidRPr="009041C6">
        <w:rPr>
          <w:rFonts w:cs="Arial"/>
          <w:i/>
          <w:iCs/>
        </w:rPr>
        <w:t xml:space="preserve"> modal shift </w:t>
      </w:r>
      <w:r w:rsidRPr="009041C6">
        <w:rPr>
          <w:rFonts w:cs="Arial"/>
        </w:rPr>
        <w:t>van weg naar spoor?</w:t>
      </w:r>
    </w:p>
    <w:p w:rsidRPr="009041C6" w:rsidR="00FE6BFA" w:rsidP="00FE6BFA" w:rsidRDefault="00FE6BFA" w14:paraId="6B2AC4D8" w14:textId="77777777">
      <w:pPr>
        <w:spacing w:line="240" w:lineRule="exact"/>
        <w:rPr>
          <w:rFonts w:cs="Arial"/>
        </w:rPr>
      </w:pPr>
    </w:p>
    <w:p w:rsidRPr="009041C6" w:rsidR="00FE6BFA" w:rsidP="00FE6BFA" w:rsidRDefault="00FE6BFA" w14:paraId="62CE9212" w14:textId="77777777">
      <w:pPr>
        <w:spacing w:line="240" w:lineRule="exact"/>
        <w:rPr>
          <w:rFonts w:cs="Arial"/>
          <w:b/>
          <w:bCs/>
        </w:rPr>
      </w:pPr>
      <w:r w:rsidRPr="009041C6">
        <w:rPr>
          <w:rFonts w:cs="Arial"/>
          <w:b/>
          <w:bCs/>
        </w:rPr>
        <w:t>Antwoord 14</w:t>
      </w:r>
    </w:p>
    <w:p w:rsidRPr="009041C6" w:rsidR="00FE6BFA" w:rsidP="00FE6BFA" w:rsidRDefault="00FE6BFA" w14:paraId="29C6A344" w14:textId="3430DAF9">
      <w:pPr>
        <w:spacing w:line="240" w:lineRule="exact"/>
        <w:rPr>
          <w:rFonts w:cs="Arial"/>
        </w:rPr>
      </w:pPr>
      <w:r w:rsidRPr="009041C6">
        <w:rPr>
          <w:rFonts w:cs="Arial"/>
        </w:rPr>
        <w:t xml:space="preserve">In antwoord op vraag 9 heb ik aangegeven dat de herhaalde acties op het spoor de betrouwbaarheid van het spoorgoederenvervoer schaden. Voor verladers speelt betrouwbaarheid sterk mee in de keuze van vervoerswijze. </w:t>
      </w:r>
      <w:r w:rsidR="0017284F">
        <w:rPr>
          <w:rFonts w:cs="Arial"/>
        </w:rPr>
        <w:t xml:space="preserve">In de afgelopen jaren hebben demonstranten zowel de weg als het spoor geblokkeerd. </w:t>
      </w:r>
      <w:r w:rsidRPr="009041C6">
        <w:rPr>
          <w:rFonts w:cs="Arial"/>
        </w:rPr>
        <w:t>Het risico bestaat dat verladers bij herhaaldelijke demonstraties</w:t>
      </w:r>
      <w:r w:rsidR="0017284F">
        <w:rPr>
          <w:rFonts w:cs="Arial"/>
        </w:rPr>
        <w:t xml:space="preserve"> hun keuze </w:t>
      </w:r>
      <w:r w:rsidR="009F3630">
        <w:rPr>
          <w:rFonts w:cs="Arial"/>
        </w:rPr>
        <w:t xml:space="preserve">voor een modaliteit </w:t>
      </w:r>
      <w:r w:rsidR="0017284F">
        <w:rPr>
          <w:rFonts w:cs="Arial"/>
        </w:rPr>
        <w:t>daarop aanpassen</w:t>
      </w:r>
      <w:r w:rsidRPr="009041C6">
        <w:rPr>
          <w:rFonts w:cs="Arial"/>
        </w:rPr>
        <w:t xml:space="preserve">. Ik vind het </w:t>
      </w:r>
      <w:r w:rsidR="0017284F">
        <w:rPr>
          <w:rFonts w:cs="Arial"/>
        </w:rPr>
        <w:t xml:space="preserve">echter </w:t>
      </w:r>
      <w:r w:rsidRPr="009041C6">
        <w:rPr>
          <w:rFonts w:cs="Arial"/>
        </w:rPr>
        <w:t>onbegrijpelijk dat demonstranten zich op spoorvervoer richten</w:t>
      </w:r>
      <w:r w:rsidR="0017284F">
        <w:rPr>
          <w:rFonts w:cs="Arial"/>
        </w:rPr>
        <w:t xml:space="preserve">, terwijl </w:t>
      </w:r>
      <w:r w:rsidRPr="009041C6" w:rsidR="0017284F">
        <w:rPr>
          <w:rFonts w:cs="Arial"/>
        </w:rPr>
        <w:t xml:space="preserve">het spoor </w:t>
      </w:r>
      <w:r w:rsidR="000A0D11">
        <w:rPr>
          <w:rFonts w:cs="Arial"/>
        </w:rPr>
        <w:t>een</w:t>
      </w:r>
      <w:r w:rsidRPr="009041C6" w:rsidR="0017284F">
        <w:rPr>
          <w:rFonts w:cs="Arial"/>
        </w:rPr>
        <w:t xml:space="preserve"> duurzame vervoerswijze is.</w:t>
      </w:r>
    </w:p>
    <w:p w:rsidRPr="009041C6" w:rsidR="00FE6BFA" w:rsidP="00FE6BFA" w:rsidRDefault="00FE6BFA" w14:paraId="447242AB" w14:textId="77777777">
      <w:pPr>
        <w:spacing w:line="240" w:lineRule="exact"/>
        <w:rPr>
          <w:rFonts w:cs="Arial"/>
        </w:rPr>
      </w:pPr>
    </w:p>
    <w:p w:rsidRPr="009041C6" w:rsidR="00FE6BFA" w:rsidP="00FE6BFA" w:rsidRDefault="00FE6BFA" w14:paraId="6E74613A" w14:textId="77777777">
      <w:pPr>
        <w:spacing w:line="240" w:lineRule="exact"/>
        <w:rPr>
          <w:rFonts w:cs="Arial"/>
          <w:b/>
          <w:bCs/>
        </w:rPr>
      </w:pPr>
      <w:r w:rsidRPr="009041C6">
        <w:rPr>
          <w:rFonts w:cs="Arial"/>
          <w:b/>
          <w:bCs/>
        </w:rPr>
        <w:t>Vraag 15</w:t>
      </w:r>
    </w:p>
    <w:p w:rsidRPr="009041C6" w:rsidR="00FE6BFA" w:rsidP="00FE6BFA" w:rsidRDefault="00FE6BFA" w14:paraId="01C2D660" w14:textId="77777777">
      <w:pPr>
        <w:spacing w:line="240" w:lineRule="exact"/>
        <w:rPr>
          <w:rFonts w:cs="Arial"/>
        </w:rPr>
      </w:pPr>
      <w:r w:rsidRPr="009041C6">
        <w:rPr>
          <w:rFonts w:cs="Arial"/>
        </w:rPr>
        <w:t>Deelt u de zorg dat herhaalde blokkades de concurrentiepositie van het spoorgoederenvervoer verslechteren en ertoe kunnen leiden dat goederenstromen terugkeren naar de weg?</w:t>
      </w:r>
    </w:p>
    <w:p w:rsidRPr="009041C6" w:rsidR="00FE6BFA" w:rsidP="00FE6BFA" w:rsidRDefault="00FE6BFA" w14:paraId="2AA6CE5C" w14:textId="77777777">
      <w:pPr>
        <w:spacing w:line="240" w:lineRule="exact"/>
        <w:rPr>
          <w:rFonts w:cs="Arial"/>
        </w:rPr>
      </w:pPr>
    </w:p>
    <w:p w:rsidRPr="009041C6" w:rsidR="00FE6BFA" w:rsidP="00FE6BFA" w:rsidRDefault="00FE6BFA" w14:paraId="5C475CB7" w14:textId="77777777">
      <w:pPr>
        <w:spacing w:line="240" w:lineRule="exact"/>
        <w:rPr>
          <w:rFonts w:cs="Arial"/>
          <w:b/>
          <w:bCs/>
        </w:rPr>
      </w:pPr>
      <w:r w:rsidRPr="009041C6">
        <w:rPr>
          <w:rFonts w:cs="Arial"/>
          <w:b/>
          <w:bCs/>
        </w:rPr>
        <w:t>Antwoord 15</w:t>
      </w:r>
    </w:p>
    <w:p w:rsidRPr="009041C6" w:rsidR="00FE6BFA" w:rsidP="00FE6BFA" w:rsidRDefault="00FE6BFA" w14:paraId="38BCB94A" w14:textId="77777777">
      <w:pPr>
        <w:spacing w:line="240" w:lineRule="exact"/>
        <w:rPr>
          <w:rFonts w:cs="Arial"/>
        </w:rPr>
      </w:pPr>
      <w:r w:rsidRPr="009041C6">
        <w:rPr>
          <w:rFonts w:cs="Arial"/>
        </w:rPr>
        <w:t>Ja, in antwoord op vraag 13 heb ik dit toegelicht.</w:t>
      </w:r>
    </w:p>
    <w:p w:rsidRPr="009041C6" w:rsidR="00FE6BFA" w:rsidP="00FE6BFA" w:rsidRDefault="00FE6BFA" w14:paraId="3B1D196F" w14:textId="77777777">
      <w:pPr>
        <w:spacing w:line="240" w:lineRule="exact"/>
        <w:rPr>
          <w:rFonts w:cs="Arial"/>
        </w:rPr>
      </w:pPr>
    </w:p>
    <w:p w:rsidRPr="009041C6" w:rsidR="00FE6BFA" w:rsidP="00FE6BFA" w:rsidRDefault="00FE6BFA" w14:paraId="66659116" w14:textId="77777777">
      <w:pPr>
        <w:spacing w:line="240" w:lineRule="exact"/>
        <w:rPr>
          <w:rFonts w:cs="Arial"/>
          <w:b/>
          <w:bCs/>
        </w:rPr>
      </w:pPr>
      <w:r w:rsidRPr="009041C6">
        <w:rPr>
          <w:rFonts w:cs="Arial"/>
          <w:b/>
          <w:bCs/>
        </w:rPr>
        <w:t>Vraag 16</w:t>
      </w:r>
    </w:p>
    <w:p w:rsidRPr="009041C6" w:rsidR="00FE6BFA" w:rsidP="00FE6BFA" w:rsidRDefault="00FE6BFA" w14:paraId="617BEA0F" w14:textId="77777777">
      <w:pPr>
        <w:spacing w:line="240" w:lineRule="exact"/>
        <w:rPr>
          <w:rFonts w:cs="Arial"/>
        </w:rPr>
      </w:pPr>
      <w:r w:rsidRPr="009041C6">
        <w:rPr>
          <w:rFonts w:cs="Arial"/>
        </w:rPr>
        <w:t>Welke maatregelen treft het kabinet om de continuïteit van het spoorgoederenvervoer te waarborgen?</w:t>
      </w:r>
    </w:p>
    <w:p w:rsidRPr="009041C6" w:rsidR="00FE6BFA" w:rsidP="00FE6BFA" w:rsidRDefault="00FE6BFA" w14:paraId="69CF1EF5" w14:textId="77777777">
      <w:pPr>
        <w:spacing w:line="240" w:lineRule="exact"/>
        <w:rPr>
          <w:rFonts w:cs="Arial"/>
        </w:rPr>
      </w:pPr>
    </w:p>
    <w:p w:rsidRPr="009041C6" w:rsidR="00FE6BFA" w:rsidP="00FE6BFA" w:rsidRDefault="00FE6BFA" w14:paraId="49E39138" w14:textId="77777777">
      <w:pPr>
        <w:spacing w:line="240" w:lineRule="exact"/>
        <w:rPr>
          <w:rFonts w:cs="Arial"/>
          <w:b/>
          <w:bCs/>
        </w:rPr>
      </w:pPr>
      <w:r w:rsidRPr="009041C6">
        <w:rPr>
          <w:rFonts w:cs="Arial"/>
          <w:b/>
          <w:bCs/>
        </w:rPr>
        <w:t>Antwoord 16</w:t>
      </w:r>
    </w:p>
    <w:p w:rsidRPr="009041C6" w:rsidR="00FE6BFA" w:rsidP="00FE6BFA" w:rsidRDefault="00FE6BFA" w14:paraId="3A46E09E" w14:textId="77777777">
      <w:pPr>
        <w:spacing w:line="240" w:lineRule="exact"/>
        <w:rPr>
          <w:rFonts w:cs="Arial"/>
        </w:rPr>
      </w:pPr>
      <w:r w:rsidRPr="009041C6">
        <w:rPr>
          <w:rFonts w:cs="Arial"/>
        </w:rPr>
        <w:t>In antwoord op vraag 11 heb ik de inzet van het kabinet benoemd.</w:t>
      </w:r>
    </w:p>
    <w:p w:rsidRPr="009041C6" w:rsidR="00FE6BFA" w:rsidP="00FE6BFA" w:rsidRDefault="00FE6BFA" w14:paraId="4C23EDFB" w14:textId="77777777">
      <w:pPr>
        <w:spacing w:line="240" w:lineRule="exact"/>
        <w:rPr>
          <w:rFonts w:cs="Arial"/>
        </w:rPr>
      </w:pPr>
    </w:p>
    <w:p w:rsidRPr="009041C6" w:rsidR="00FE6BFA" w:rsidP="00FE6BFA" w:rsidRDefault="00FE6BFA" w14:paraId="196D9532" w14:textId="77777777">
      <w:pPr>
        <w:spacing w:line="240" w:lineRule="exact"/>
        <w:rPr>
          <w:rFonts w:cs="Arial"/>
          <w:b/>
          <w:bCs/>
        </w:rPr>
      </w:pPr>
      <w:r w:rsidRPr="009041C6">
        <w:rPr>
          <w:rFonts w:cs="Arial"/>
          <w:b/>
          <w:bCs/>
        </w:rPr>
        <w:t>Vraag 17</w:t>
      </w:r>
    </w:p>
    <w:p w:rsidRPr="009041C6" w:rsidR="00FE6BFA" w:rsidP="00FE6BFA" w:rsidRDefault="00FE6BFA" w14:paraId="1C015EEE" w14:textId="77777777">
      <w:pPr>
        <w:spacing w:line="240" w:lineRule="exact"/>
        <w:rPr>
          <w:rFonts w:cs="Arial"/>
        </w:rPr>
      </w:pPr>
      <w:r w:rsidRPr="009041C6">
        <w:rPr>
          <w:rFonts w:cs="Arial"/>
        </w:rPr>
        <w:t>Ziet u aanleiding om aanvullende maatregelen te treffen of procedures aan te passen om sneller en effectiever op te treden bij spoorblokkades? Zo ja, welke?</w:t>
      </w:r>
    </w:p>
    <w:p w:rsidRPr="009041C6" w:rsidR="00FE6BFA" w:rsidP="00FE6BFA" w:rsidRDefault="00FE6BFA" w14:paraId="7BA39A0A" w14:textId="77777777">
      <w:pPr>
        <w:spacing w:line="240" w:lineRule="exact"/>
        <w:rPr>
          <w:rFonts w:cs="Arial"/>
        </w:rPr>
      </w:pPr>
    </w:p>
    <w:p w:rsidRPr="009041C6" w:rsidR="00FE6BFA" w:rsidP="00FE6BFA" w:rsidRDefault="00FE6BFA" w14:paraId="4E5959B5" w14:textId="77777777">
      <w:pPr>
        <w:spacing w:line="240" w:lineRule="exact"/>
        <w:rPr>
          <w:rFonts w:cs="Arial"/>
          <w:b/>
          <w:bCs/>
        </w:rPr>
      </w:pPr>
      <w:r w:rsidRPr="009041C6">
        <w:rPr>
          <w:rFonts w:cs="Arial"/>
          <w:b/>
          <w:bCs/>
        </w:rPr>
        <w:t>Antwoord 17</w:t>
      </w:r>
    </w:p>
    <w:p w:rsidRPr="009041C6" w:rsidR="00FE6BFA" w:rsidP="00FE6BFA" w:rsidRDefault="00FE6BFA" w14:paraId="54D35A22" w14:textId="056AD293">
      <w:pPr>
        <w:spacing w:line="240" w:lineRule="exact"/>
        <w:rPr>
          <w:rFonts w:cs="Arial"/>
        </w:rPr>
      </w:pPr>
      <w:r w:rsidRPr="009041C6">
        <w:rPr>
          <w:rFonts w:cs="Arial"/>
        </w:rPr>
        <w:t xml:space="preserve">Naast de in antwoord op vraag 11 genoemde inzet zie ik </w:t>
      </w:r>
      <w:r w:rsidR="004A7740">
        <w:rPr>
          <w:rFonts w:cs="Arial"/>
        </w:rPr>
        <w:t xml:space="preserve">vanuit mijn ministerie </w:t>
      </w:r>
      <w:r w:rsidRPr="009041C6">
        <w:rPr>
          <w:rFonts w:cs="Arial"/>
        </w:rPr>
        <w:t xml:space="preserve">geen mogelijkheden voor aanvullende maatregelen. </w:t>
      </w:r>
      <w:r w:rsidR="00FD6AE8">
        <w:rPr>
          <w:rFonts w:cs="Arial"/>
        </w:rPr>
        <w:t xml:space="preserve">Het demonstratierecht en de politieke verantwoordelijkheid voor de lokale driehoeken valt onder de verantwoordelijkheid van de ministers van JenV en BZK. </w:t>
      </w:r>
      <w:r w:rsidRPr="009041C6">
        <w:rPr>
          <w:rFonts w:cs="Arial"/>
        </w:rPr>
        <w:t xml:space="preserve">De betrokken lokale driehoek is en blijft verantwoordelijk voor het optreden bij demonstraties. Hierbij wil ik benadrukken dat onder het huidige wettelijk kader demonstranten die strafbare feiten plegen ten aanzien van vitale infrastructuur, al kunnen en worden vervolgd. Zo bestaan er, verspreid over de Spoorwegwet en het Wetboek van Strafrecht, verschillende strafbepalingen waardoor strafrechtelijk kan worden opgetreden tegen actievoerders die het (goederen)spoor blokkeren of die schade veroorzaken aan een spoorweg. In de praktijk vinden ook daadwerkelijk veroordelingen plaats voor spoorblokkades. </w:t>
      </w:r>
    </w:p>
    <w:bookmarkEnd w:id="1"/>
    <w:p w:rsidRPr="009F2691" w:rsidR="009F2691" w:rsidP="00FE6BFA" w:rsidRDefault="009F2691" w14:paraId="2905242B" w14:textId="6581768E">
      <w:pPr>
        <w:rPr>
          <w:b/>
          <w:bCs/>
        </w:rPr>
      </w:pPr>
    </w:p>
    <w:sectPr w:rsidRPr="009F2691" w:rsidR="009F2691">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D28931" w14:textId="77777777" w:rsidR="00FB606C" w:rsidRDefault="00FB606C">
      <w:pPr>
        <w:spacing w:line="240" w:lineRule="auto"/>
      </w:pPr>
      <w:r>
        <w:separator/>
      </w:r>
    </w:p>
  </w:endnote>
  <w:endnote w:type="continuationSeparator" w:id="0">
    <w:p w14:paraId="57392BF8" w14:textId="77777777" w:rsidR="00FB606C" w:rsidRDefault="00FB60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Lohit Hindi">
    <w:altName w:val="Calibri"/>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7D362" w14:textId="77777777" w:rsidR="00526551" w:rsidRDefault="005265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D404C" w14:textId="77777777" w:rsidR="00526551" w:rsidRDefault="005265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E3F8F" w14:textId="77777777" w:rsidR="00526551" w:rsidRDefault="00526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5DED7F" w14:textId="77777777" w:rsidR="00FB606C" w:rsidRDefault="00FB606C">
      <w:pPr>
        <w:spacing w:line="240" w:lineRule="auto"/>
      </w:pPr>
      <w:r>
        <w:separator/>
      </w:r>
    </w:p>
  </w:footnote>
  <w:footnote w:type="continuationSeparator" w:id="0">
    <w:p w14:paraId="41270C02" w14:textId="77777777" w:rsidR="00FB606C" w:rsidRDefault="00FB606C">
      <w:pPr>
        <w:spacing w:line="240" w:lineRule="auto"/>
      </w:pPr>
      <w:r>
        <w:continuationSeparator/>
      </w:r>
    </w:p>
  </w:footnote>
  <w:footnote w:id="1">
    <w:p w14:paraId="117BCDFD" w14:textId="148AFA90" w:rsidR="004A2187" w:rsidRDefault="004A2187">
      <w:pPr>
        <w:pStyle w:val="FootnoteText"/>
      </w:pPr>
      <w:r>
        <w:rPr>
          <w:rStyle w:val="FootnoteReference"/>
        </w:rPr>
        <w:footnoteRef/>
      </w:r>
      <w:r>
        <w:t xml:space="preserve"> </w:t>
      </w:r>
      <w:r w:rsidRPr="00293628">
        <w:rPr>
          <w:sz w:val="16"/>
          <w:szCs w:val="16"/>
        </w:rPr>
        <w:t>Tweede Kamer, vergaderjaar 2025-2026, 29 893, nr. 285.</w:t>
      </w:r>
    </w:p>
  </w:footnote>
  <w:footnote w:id="2">
    <w:p w14:paraId="4B359AF9" w14:textId="77777777" w:rsidR="00FE6BFA" w:rsidRDefault="00FE6BFA" w:rsidP="00FE6BFA">
      <w:pPr>
        <w:pStyle w:val="FootnoteText"/>
      </w:pPr>
      <w:r>
        <w:rPr>
          <w:rStyle w:val="FootnoteReference"/>
        </w:rPr>
        <w:footnoteRef/>
      </w:r>
      <w:r>
        <w:t xml:space="preserve"> </w:t>
      </w:r>
      <w:r w:rsidRPr="00752B66">
        <w:rPr>
          <w:sz w:val="16"/>
          <w:szCs w:val="16"/>
        </w:rPr>
        <w:t>Tweede Kamer, vergaderjaar 2025-2026, 34 324, nr. 40.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9FFB1" w14:textId="77777777" w:rsidR="00526551" w:rsidRDefault="005265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F5E83" w14:textId="77777777" w:rsidR="007C401C" w:rsidRDefault="00FE6BFA">
    <w:r>
      <w:rPr>
        <w:noProof/>
        <w:lang w:val="en-GB" w:eastAsia="en-GB"/>
      </w:rPr>
      <mc:AlternateContent>
        <mc:Choice Requires="wps">
          <w:drawing>
            <wp:anchor distT="0" distB="0" distL="0" distR="0" simplePos="0" relativeHeight="251651584" behindDoc="0" locked="1" layoutInCell="1" allowOverlap="1" wp14:anchorId="10035C93" wp14:editId="6C03224E">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0B62891C" w14:textId="77777777" w:rsidR="007C401C" w:rsidRDefault="00FE6BFA">
                          <w:pPr>
                            <w:pStyle w:val="AfzendgegevensKop0"/>
                          </w:pPr>
                          <w:r>
                            <w:t>Ministerie van Infrastructuur en Waterstaat</w:t>
                          </w:r>
                        </w:p>
                        <w:p w14:paraId="5E32AACC" w14:textId="77777777" w:rsidR="007C401C" w:rsidRDefault="007C401C">
                          <w:pPr>
                            <w:pStyle w:val="WitregelW2"/>
                          </w:pPr>
                        </w:p>
                        <w:p w14:paraId="58CF33B7" w14:textId="77777777" w:rsidR="007C401C" w:rsidRDefault="00FE6BFA">
                          <w:pPr>
                            <w:pStyle w:val="Referentiegegevenskop"/>
                          </w:pPr>
                          <w:r>
                            <w:t>Ons kenmerk</w:t>
                          </w:r>
                        </w:p>
                        <w:p w14:paraId="04A588D3" w14:textId="77777777" w:rsidR="00A40815" w:rsidRDefault="00A40815" w:rsidP="00A40815">
                          <w:pPr>
                            <w:pStyle w:val="Referentiegegevens"/>
                          </w:pPr>
                          <w:r>
                            <w:t>IENW/BSK-2026/119027</w:t>
                          </w:r>
                        </w:p>
                        <w:p w14:paraId="1FFFEAFE" w14:textId="12313406" w:rsidR="007C401C" w:rsidRDefault="007C401C" w:rsidP="00A40815">
                          <w:pPr>
                            <w:pStyle w:val="Referentiegegevens"/>
                          </w:pPr>
                        </w:p>
                      </w:txbxContent>
                    </wps:txbx>
                    <wps:bodyPr vert="horz" wrap="square" lIns="0" tIns="0" rIns="0" bIns="0" anchor="t" anchorCtr="0"/>
                  </wps:wsp>
                </a:graphicData>
              </a:graphic>
            </wp:anchor>
          </w:drawing>
        </mc:Choice>
        <mc:Fallback>
          <w:pict>
            <v:shapetype w14:anchorId="10035C93"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0B62891C" w14:textId="77777777" w:rsidR="007C401C" w:rsidRDefault="00FE6BFA">
                    <w:pPr>
                      <w:pStyle w:val="AfzendgegevensKop0"/>
                    </w:pPr>
                    <w:r>
                      <w:t>Ministerie van Infrastructuur en Waterstaat</w:t>
                    </w:r>
                  </w:p>
                  <w:p w14:paraId="5E32AACC" w14:textId="77777777" w:rsidR="007C401C" w:rsidRDefault="007C401C">
                    <w:pPr>
                      <w:pStyle w:val="WitregelW2"/>
                    </w:pPr>
                  </w:p>
                  <w:p w14:paraId="58CF33B7" w14:textId="77777777" w:rsidR="007C401C" w:rsidRDefault="00FE6BFA">
                    <w:pPr>
                      <w:pStyle w:val="Referentiegegevenskop"/>
                    </w:pPr>
                    <w:r>
                      <w:t>Ons kenmerk</w:t>
                    </w:r>
                  </w:p>
                  <w:p w14:paraId="04A588D3" w14:textId="77777777" w:rsidR="00A40815" w:rsidRDefault="00A40815" w:rsidP="00A40815">
                    <w:pPr>
                      <w:pStyle w:val="Referentiegegevens"/>
                    </w:pPr>
                    <w:r>
                      <w:t>IENW/BSK-2026/119027</w:t>
                    </w:r>
                  </w:p>
                  <w:p w14:paraId="1FFFEAFE" w14:textId="12313406" w:rsidR="007C401C" w:rsidRDefault="007C401C" w:rsidP="00A40815">
                    <w:pPr>
                      <w:pStyle w:val="Referentiegegevens"/>
                    </w:pPr>
                  </w:p>
                </w:txbxContent>
              </v:textbox>
              <w10:wrap anchorx="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14:anchorId="4F47FF4C" wp14:editId="1819F548">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2F5C18F6" w14:textId="77777777" w:rsidR="007C401C" w:rsidRDefault="00FE6BFA">
                          <w:pPr>
                            <w:pStyle w:val="Referentiegegevens"/>
                          </w:pPr>
                          <w:r>
                            <w:t xml:space="preserve">Page </w:t>
                          </w:r>
                          <w:r>
                            <w:fldChar w:fldCharType="begin"/>
                          </w:r>
                          <w:r>
                            <w:instrText>PAGE</w:instrText>
                          </w:r>
                          <w:r>
                            <w:fldChar w:fldCharType="separate"/>
                          </w:r>
                          <w:r w:rsidR="009F2691">
                            <w:rPr>
                              <w:noProof/>
                            </w:rPr>
                            <w:t>1</w:t>
                          </w:r>
                          <w:r>
                            <w:fldChar w:fldCharType="end"/>
                          </w:r>
                          <w:r>
                            <w:t xml:space="preserve"> of </w:t>
                          </w:r>
                          <w:r>
                            <w:fldChar w:fldCharType="begin"/>
                          </w:r>
                          <w:r>
                            <w:instrText>NUMPAGES</w:instrText>
                          </w:r>
                          <w:r>
                            <w:fldChar w:fldCharType="separate"/>
                          </w:r>
                          <w:r w:rsidR="009F2691">
                            <w:rPr>
                              <w:noProof/>
                            </w:rPr>
                            <w:t>1</w:t>
                          </w:r>
                          <w:r>
                            <w:fldChar w:fldCharType="end"/>
                          </w:r>
                        </w:p>
                      </w:txbxContent>
                    </wps:txbx>
                    <wps:bodyPr vert="horz" wrap="square" lIns="0" tIns="0" rIns="0" bIns="0" anchor="t" anchorCtr="0"/>
                  </wps:wsp>
                </a:graphicData>
              </a:graphic>
            </wp:anchor>
          </w:drawing>
        </mc:Choice>
        <mc:Fallback>
          <w:pict>
            <v:shape w14:anchorId="4F47FF4C"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2F5C18F6" w14:textId="77777777" w:rsidR="007C401C" w:rsidRDefault="00FE6BFA">
                    <w:pPr>
                      <w:pStyle w:val="Referentiegegevens"/>
                    </w:pPr>
                    <w:r>
                      <w:t xml:space="preserve">Page </w:t>
                    </w:r>
                    <w:r>
                      <w:fldChar w:fldCharType="begin"/>
                    </w:r>
                    <w:r>
                      <w:instrText>PAGE</w:instrText>
                    </w:r>
                    <w:r>
                      <w:fldChar w:fldCharType="separate"/>
                    </w:r>
                    <w:r w:rsidR="009F2691">
                      <w:rPr>
                        <w:noProof/>
                      </w:rPr>
                      <w:t>1</w:t>
                    </w:r>
                    <w:r>
                      <w:fldChar w:fldCharType="end"/>
                    </w:r>
                    <w:r>
                      <w:t xml:space="preserve"> of </w:t>
                    </w:r>
                    <w:r>
                      <w:fldChar w:fldCharType="begin"/>
                    </w:r>
                    <w:r>
                      <w:instrText>NUMPAGES</w:instrText>
                    </w:r>
                    <w:r>
                      <w:fldChar w:fldCharType="separate"/>
                    </w:r>
                    <w:r w:rsidR="009F2691">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3632" behindDoc="0" locked="1" layoutInCell="1" allowOverlap="1" wp14:anchorId="36E3897F" wp14:editId="521EABC5">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6FD412C3" w14:textId="77777777" w:rsidR="00A131F1" w:rsidRDefault="00A131F1"/>
                      </w:txbxContent>
                    </wps:txbx>
                    <wps:bodyPr vert="horz" wrap="square" lIns="0" tIns="0" rIns="0" bIns="0" anchor="t" anchorCtr="0"/>
                  </wps:wsp>
                </a:graphicData>
              </a:graphic>
            </wp:anchor>
          </w:drawing>
        </mc:Choice>
        <mc:Fallback>
          <w:pict>
            <v:shape w14:anchorId="36E3897F" id="726221f1-823c-11ee-8554-0242ac120003"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6FD412C3" w14:textId="77777777" w:rsidR="00A131F1" w:rsidRDefault="00A131F1"/>
                </w:txbxContent>
              </v:textbox>
              <w10:wrap anchorx="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14:anchorId="7DB08E36" wp14:editId="794CB22A">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0A56D25E" w14:textId="77777777" w:rsidR="00A131F1" w:rsidRDefault="00A131F1"/>
                      </w:txbxContent>
                    </wps:txbx>
                    <wps:bodyPr vert="horz" wrap="square" lIns="0" tIns="0" rIns="0" bIns="0" anchor="t" anchorCtr="0"/>
                  </wps:wsp>
                </a:graphicData>
              </a:graphic>
            </wp:anchor>
          </w:drawing>
        </mc:Choice>
        <mc:Fallback>
          <w:pict>
            <v:shape w14:anchorId="7DB08E36" id="726e58e4-823c-11ee-8554-0242ac120003"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0A56D25E" w14:textId="77777777" w:rsidR="00A131F1" w:rsidRDefault="00A131F1"/>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E4665" w14:textId="77777777" w:rsidR="007C401C" w:rsidRDefault="00FE6BFA">
    <w:pP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0E5BDB8A" wp14:editId="7501EE5C">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53F04707" w14:textId="77777777" w:rsidR="00A131F1" w:rsidRDefault="00A131F1"/>
                      </w:txbxContent>
                    </wps:txbx>
                    <wps:bodyPr vert="horz" wrap="square" lIns="0" tIns="0" rIns="0" bIns="0" anchor="t" anchorCtr="0"/>
                  </wps:wsp>
                </a:graphicData>
              </a:graphic>
            </wp:anchor>
          </w:drawing>
        </mc:Choice>
        <mc:Fallback>
          <w:pict>
            <v:shapetype w14:anchorId="0E5BDB8A"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53F04707" w14:textId="77777777" w:rsidR="00A131F1" w:rsidRDefault="00A131F1"/>
                </w:txbxContent>
              </v:textbox>
              <w10:wrap anchorx="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66222639" wp14:editId="47213AA3">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4598202D" w14:textId="383B5747" w:rsidR="007C401C" w:rsidRDefault="00FE6BFA">
                          <w:pPr>
                            <w:pStyle w:val="Referentiegegevens"/>
                          </w:pPr>
                          <w:r>
                            <w:t xml:space="preserve">Page </w:t>
                          </w:r>
                          <w:r>
                            <w:fldChar w:fldCharType="begin"/>
                          </w:r>
                          <w:r>
                            <w:instrText>PAGE</w:instrText>
                          </w:r>
                          <w:r>
                            <w:fldChar w:fldCharType="separate"/>
                          </w:r>
                          <w:r w:rsidR="002B4390">
                            <w:rPr>
                              <w:noProof/>
                            </w:rPr>
                            <w:t>1</w:t>
                          </w:r>
                          <w:r>
                            <w:fldChar w:fldCharType="end"/>
                          </w:r>
                          <w:r>
                            <w:t xml:space="preserve"> of </w:t>
                          </w:r>
                          <w:r>
                            <w:fldChar w:fldCharType="begin"/>
                          </w:r>
                          <w:r>
                            <w:instrText>NUMPAGES</w:instrText>
                          </w:r>
                          <w:r>
                            <w:fldChar w:fldCharType="separate"/>
                          </w:r>
                          <w:r w:rsidR="002B4390">
                            <w:rPr>
                              <w:noProof/>
                            </w:rPr>
                            <w:t>1</w:t>
                          </w:r>
                          <w:r>
                            <w:fldChar w:fldCharType="end"/>
                          </w:r>
                        </w:p>
                      </w:txbxContent>
                    </wps:txbx>
                    <wps:bodyPr vert="horz" wrap="square" lIns="0" tIns="0" rIns="0" bIns="0" anchor="t" anchorCtr="0"/>
                  </wps:wsp>
                </a:graphicData>
              </a:graphic>
            </wp:anchor>
          </w:drawing>
        </mc:Choice>
        <mc:Fallback>
          <w:pict>
            <v:shape w14:anchorId="66222639" id="7268d813-823c-11ee-8554-0242ac120003"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4598202D" w14:textId="383B5747" w:rsidR="007C401C" w:rsidRDefault="00FE6BFA">
                    <w:pPr>
                      <w:pStyle w:val="Referentiegegevens"/>
                    </w:pPr>
                    <w:r>
                      <w:t xml:space="preserve">Page </w:t>
                    </w:r>
                    <w:r>
                      <w:fldChar w:fldCharType="begin"/>
                    </w:r>
                    <w:r>
                      <w:instrText>PAGE</w:instrText>
                    </w:r>
                    <w:r>
                      <w:fldChar w:fldCharType="separate"/>
                    </w:r>
                    <w:r w:rsidR="002B4390">
                      <w:rPr>
                        <w:noProof/>
                      </w:rPr>
                      <w:t>1</w:t>
                    </w:r>
                    <w:r>
                      <w:fldChar w:fldCharType="end"/>
                    </w:r>
                    <w:r>
                      <w:t xml:space="preserve"> of </w:t>
                    </w:r>
                    <w:r>
                      <w:fldChar w:fldCharType="begin"/>
                    </w:r>
                    <w:r>
                      <w:instrText>NUMPAGES</w:instrText>
                    </w:r>
                    <w:r>
                      <w:fldChar w:fldCharType="separate"/>
                    </w:r>
                    <w:r w:rsidR="002B4390">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60D36890" wp14:editId="295F44FD">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2F6E689E" w14:textId="77777777" w:rsidR="007C401C" w:rsidRDefault="00FE6BFA">
                          <w:pPr>
                            <w:pStyle w:val="AfzendgegevensKop0"/>
                          </w:pPr>
                          <w:r>
                            <w:t>Ministerie van Infrastructuur en Waterstaat</w:t>
                          </w:r>
                        </w:p>
                        <w:p w14:paraId="39B04100" w14:textId="77777777" w:rsidR="007C401C" w:rsidRDefault="007C401C">
                          <w:pPr>
                            <w:pStyle w:val="WitregelW1"/>
                          </w:pPr>
                        </w:p>
                        <w:p w14:paraId="39BA8168" w14:textId="77777777" w:rsidR="007C401C" w:rsidRDefault="00FE6BFA">
                          <w:pPr>
                            <w:pStyle w:val="Afzendgegevens"/>
                          </w:pPr>
                          <w:r>
                            <w:t>Rijnstraat 8</w:t>
                          </w:r>
                        </w:p>
                        <w:p w14:paraId="4303358B" w14:textId="501FCA2A" w:rsidR="007C401C" w:rsidRPr="009F2691" w:rsidRDefault="00FE6BFA">
                          <w:pPr>
                            <w:pStyle w:val="Afzendgegevens"/>
                            <w:rPr>
                              <w:lang w:val="de-DE"/>
                            </w:rPr>
                          </w:pPr>
                          <w:r w:rsidRPr="009F2691">
                            <w:rPr>
                              <w:lang w:val="de-DE"/>
                            </w:rPr>
                            <w:t xml:space="preserve">2515 </w:t>
                          </w:r>
                          <w:r w:rsidR="00975671" w:rsidRPr="009F2691">
                            <w:rPr>
                              <w:lang w:val="de-DE"/>
                            </w:rPr>
                            <w:t>XP Den</w:t>
                          </w:r>
                          <w:r w:rsidRPr="009F2691">
                            <w:rPr>
                              <w:lang w:val="de-DE"/>
                            </w:rPr>
                            <w:t xml:space="preserve"> Haag</w:t>
                          </w:r>
                        </w:p>
                        <w:p w14:paraId="6D29E943" w14:textId="77777777" w:rsidR="007C401C" w:rsidRPr="009F2691" w:rsidRDefault="00FE6BFA">
                          <w:pPr>
                            <w:pStyle w:val="Afzendgegevens"/>
                            <w:rPr>
                              <w:lang w:val="de-DE"/>
                            </w:rPr>
                          </w:pPr>
                          <w:r w:rsidRPr="009F2691">
                            <w:rPr>
                              <w:lang w:val="de-DE"/>
                            </w:rPr>
                            <w:t>Postbus 20901</w:t>
                          </w:r>
                        </w:p>
                        <w:p w14:paraId="7BE6B263" w14:textId="77777777" w:rsidR="007C401C" w:rsidRPr="009F2691" w:rsidRDefault="00FE6BFA">
                          <w:pPr>
                            <w:pStyle w:val="Afzendgegevens"/>
                            <w:rPr>
                              <w:lang w:val="de-DE"/>
                            </w:rPr>
                          </w:pPr>
                          <w:r w:rsidRPr="009F2691">
                            <w:rPr>
                              <w:lang w:val="de-DE"/>
                            </w:rPr>
                            <w:t>2500 EX Den Haag</w:t>
                          </w:r>
                        </w:p>
                        <w:p w14:paraId="5C567454" w14:textId="77777777" w:rsidR="007C401C" w:rsidRPr="009F2691" w:rsidRDefault="007C401C">
                          <w:pPr>
                            <w:pStyle w:val="WitregelW1"/>
                            <w:rPr>
                              <w:lang w:val="de-DE"/>
                            </w:rPr>
                          </w:pPr>
                        </w:p>
                        <w:p w14:paraId="7BB997CC" w14:textId="77777777" w:rsidR="007C401C" w:rsidRPr="009F2691" w:rsidRDefault="00FE6BFA">
                          <w:pPr>
                            <w:pStyle w:val="Afzendgegevens"/>
                            <w:rPr>
                              <w:lang w:val="de-DE"/>
                            </w:rPr>
                          </w:pPr>
                          <w:r w:rsidRPr="009F2691">
                            <w:rPr>
                              <w:lang w:val="de-DE"/>
                            </w:rPr>
                            <w:t>T   070-456 0000</w:t>
                          </w:r>
                        </w:p>
                        <w:p w14:paraId="1A0172C9" w14:textId="77777777" w:rsidR="007C401C" w:rsidRDefault="00FE6BFA">
                          <w:pPr>
                            <w:pStyle w:val="Afzendgegevens"/>
                          </w:pPr>
                          <w:r>
                            <w:t>F   070-456 1111</w:t>
                          </w:r>
                        </w:p>
                        <w:p w14:paraId="449D3E4B" w14:textId="77777777" w:rsidR="007C401C" w:rsidRDefault="007C401C">
                          <w:pPr>
                            <w:pStyle w:val="WitregelW2"/>
                          </w:pPr>
                        </w:p>
                        <w:p w14:paraId="5F6BA2B4" w14:textId="77777777" w:rsidR="007C401C" w:rsidRDefault="00FE6BFA">
                          <w:pPr>
                            <w:pStyle w:val="Referentiegegevenskop"/>
                          </w:pPr>
                          <w:r>
                            <w:t>Ons kenmerk</w:t>
                          </w:r>
                        </w:p>
                        <w:p w14:paraId="3F4DBCF7" w14:textId="3BB83521" w:rsidR="007C401C" w:rsidRDefault="00A40815">
                          <w:pPr>
                            <w:pStyle w:val="Referentiegegevens"/>
                          </w:pPr>
                          <w:r>
                            <w:t>IENW/BSK-2026/119027</w:t>
                          </w:r>
                        </w:p>
                        <w:p w14:paraId="245726F3" w14:textId="77777777" w:rsidR="007C401C" w:rsidRDefault="007C401C">
                          <w:pPr>
                            <w:pStyle w:val="WitregelW1"/>
                          </w:pPr>
                        </w:p>
                        <w:p w14:paraId="3E7DFC3D" w14:textId="77777777" w:rsidR="007C401C" w:rsidRDefault="00FE6BFA">
                          <w:pPr>
                            <w:pStyle w:val="Referentiegegevenskop"/>
                          </w:pPr>
                          <w:r>
                            <w:t>Uw kenmerk</w:t>
                          </w:r>
                        </w:p>
                        <w:p w14:paraId="02428056" w14:textId="4731B2AD" w:rsidR="007C401C" w:rsidRDefault="009F2691">
                          <w:pPr>
                            <w:pStyle w:val="Referentiegegevens"/>
                          </w:pPr>
                          <w:r>
                            <w:t>2026Z14729</w:t>
                          </w:r>
                        </w:p>
                        <w:p w14:paraId="4C42245B" w14:textId="77777777" w:rsidR="007C401C" w:rsidRDefault="007C401C">
                          <w:pPr>
                            <w:pStyle w:val="WitregelW1"/>
                          </w:pPr>
                        </w:p>
                        <w:p w14:paraId="20798AFC" w14:textId="77777777" w:rsidR="007C401C" w:rsidRDefault="00FE6BFA">
                          <w:pPr>
                            <w:pStyle w:val="Referentiegegevenskop"/>
                          </w:pPr>
                          <w:r>
                            <w:t>Bijlage(n)</w:t>
                          </w:r>
                        </w:p>
                        <w:p w14:paraId="71D59A72" w14:textId="77777777" w:rsidR="007C401C" w:rsidRDefault="00FE6BFA">
                          <w:pPr>
                            <w:pStyle w:val="Referentiegegevens"/>
                          </w:pPr>
                          <w:r>
                            <w:t>1</w:t>
                          </w:r>
                        </w:p>
                      </w:txbxContent>
                    </wps:txbx>
                    <wps:bodyPr vert="horz" wrap="square" lIns="0" tIns="0" rIns="0" bIns="0" anchor="t" anchorCtr="0"/>
                  </wps:wsp>
                </a:graphicData>
              </a:graphic>
            </wp:anchor>
          </w:drawing>
        </mc:Choice>
        <mc:Fallback>
          <w:pict>
            <v:shape w14:anchorId="60D36890" id="7268d739-823c-11ee-8554-0242ac120003"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2F6E689E" w14:textId="77777777" w:rsidR="007C401C" w:rsidRDefault="00FE6BFA">
                    <w:pPr>
                      <w:pStyle w:val="AfzendgegevensKop0"/>
                    </w:pPr>
                    <w:r>
                      <w:t>Ministerie van Infrastructuur en Waterstaat</w:t>
                    </w:r>
                  </w:p>
                  <w:p w14:paraId="39B04100" w14:textId="77777777" w:rsidR="007C401C" w:rsidRDefault="007C401C">
                    <w:pPr>
                      <w:pStyle w:val="WitregelW1"/>
                    </w:pPr>
                  </w:p>
                  <w:p w14:paraId="39BA8168" w14:textId="77777777" w:rsidR="007C401C" w:rsidRDefault="00FE6BFA">
                    <w:pPr>
                      <w:pStyle w:val="Afzendgegevens"/>
                    </w:pPr>
                    <w:r>
                      <w:t>Rijnstraat 8</w:t>
                    </w:r>
                  </w:p>
                  <w:p w14:paraId="4303358B" w14:textId="501FCA2A" w:rsidR="007C401C" w:rsidRPr="009F2691" w:rsidRDefault="00FE6BFA">
                    <w:pPr>
                      <w:pStyle w:val="Afzendgegevens"/>
                      <w:rPr>
                        <w:lang w:val="de-DE"/>
                      </w:rPr>
                    </w:pPr>
                    <w:r w:rsidRPr="009F2691">
                      <w:rPr>
                        <w:lang w:val="de-DE"/>
                      </w:rPr>
                      <w:t xml:space="preserve">2515 </w:t>
                    </w:r>
                    <w:r w:rsidR="00975671" w:rsidRPr="009F2691">
                      <w:rPr>
                        <w:lang w:val="de-DE"/>
                      </w:rPr>
                      <w:t>XP Den</w:t>
                    </w:r>
                    <w:r w:rsidRPr="009F2691">
                      <w:rPr>
                        <w:lang w:val="de-DE"/>
                      </w:rPr>
                      <w:t xml:space="preserve"> Haag</w:t>
                    </w:r>
                  </w:p>
                  <w:p w14:paraId="6D29E943" w14:textId="77777777" w:rsidR="007C401C" w:rsidRPr="009F2691" w:rsidRDefault="00FE6BFA">
                    <w:pPr>
                      <w:pStyle w:val="Afzendgegevens"/>
                      <w:rPr>
                        <w:lang w:val="de-DE"/>
                      </w:rPr>
                    </w:pPr>
                    <w:r w:rsidRPr="009F2691">
                      <w:rPr>
                        <w:lang w:val="de-DE"/>
                      </w:rPr>
                      <w:t>Postbus 20901</w:t>
                    </w:r>
                  </w:p>
                  <w:p w14:paraId="7BE6B263" w14:textId="77777777" w:rsidR="007C401C" w:rsidRPr="009F2691" w:rsidRDefault="00FE6BFA">
                    <w:pPr>
                      <w:pStyle w:val="Afzendgegevens"/>
                      <w:rPr>
                        <w:lang w:val="de-DE"/>
                      </w:rPr>
                    </w:pPr>
                    <w:r w:rsidRPr="009F2691">
                      <w:rPr>
                        <w:lang w:val="de-DE"/>
                      </w:rPr>
                      <w:t>2500 EX Den Haag</w:t>
                    </w:r>
                  </w:p>
                  <w:p w14:paraId="5C567454" w14:textId="77777777" w:rsidR="007C401C" w:rsidRPr="009F2691" w:rsidRDefault="007C401C">
                    <w:pPr>
                      <w:pStyle w:val="WitregelW1"/>
                      <w:rPr>
                        <w:lang w:val="de-DE"/>
                      </w:rPr>
                    </w:pPr>
                  </w:p>
                  <w:p w14:paraId="7BB997CC" w14:textId="77777777" w:rsidR="007C401C" w:rsidRPr="009F2691" w:rsidRDefault="00FE6BFA">
                    <w:pPr>
                      <w:pStyle w:val="Afzendgegevens"/>
                      <w:rPr>
                        <w:lang w:val="de-DE"/>
                      </w:rPr>
                    </w:pPr>
                    <w:r w:rsidRPr="009F2691">
                      <w:rPr>
                        <w:lang w:val="de-DE"/>
                      </w:rPr>
                      <w:t>T   070-456 0000</w:t>
                    </w:r>
                  </w:p>
                  <w:p w14:paraId="1A0172C9" w14:textId="77777777" w:rsidR="007C401C" w:rsidRDefault="00FE6BFA">
                    <w:pPr>
                      <w:pStyle w:val="Afzendgegevens"/>
                    </w:pPr>
                    <w:r>
                      <w:t>F   070-456 1111</w:t>
                    </w:r>
                  </w:p>
                  <w:p w14:paraId="449D3E4B" w14:textId="77777777" w:rsidR="007C401C" w:rsidRDefault="007C401C">
                    <w:pPr>
                      <w:pStyle w:val="WitregelW2"/>
                    </w:pPr>
                  </w:p>
                  <w:p w14:paraId="5F6BA2B4" w14:textId="77777777" w:rsidR="007C401C" w:rsidRDefault="00FE6BFA">
                    <w:pPr>
                      <w:pStyle w:val="Referentiegegevenskop"/>
                    </w:pPr>
                    <w:r>
                      <w:t>Ons kenmerk</w:t>
                    </w:r>
                  </w:p>
                  <w:p w14:paraId="3F4DBCF7" w14:textId="3BB83521" w:rsidR="007C401C" w:rsidRDefault="00A40815">
                    <w:pPr>
                      <w:pStyle w:val="Referentiegegevens"/>
                    </w:pPr>
                    <w:r>
                      <w:t>IENW/BSK-2026/119027</w:t>
                    </w:r>
                  </w:p>
                  <w:p w14:paraId="245726F3" w14:textId="77777777" w:rsidR="007C401C" w:rsidRDefault="007C401C">
                    <w:pPr>
                      <w:pStyle w:val="WitregelW1"/>
                    </w:pPr>
                  </w:p>
                  <w:p w14:paraId="3E7DFC3D" w14:textId="77777777" w:rsidR="007C401C" w:rsidRDefault="00FE6BFA">
                    <w:pPr>
                      <w:pStyle w:val="Referentiegegevenskop"/>
                    </w:pPr>
                    <w:r>
                      <w:t>Uw kenmerk</w:t>
                    </w:r>
                  </w:p>
                  <w:p w14:paraId="02428056" w14:textId="4731B2AD" w:rsidR="007C401C" w:rsidRDefault="009F2691">
                    <w:pPr>
                      <w:pStyle w:val="Referentiegegevens"/>
                    </w:pPr>
                    <w:r>
                      <w:t>2026Z14729</w:t>
                    </w:r>
                  </w:p>
                  <w:p w14:paraId="4C42245B" w14:textId="77777777" w:rsidR="007C401C" w:rsidRDefault="007C401C">
                    <w:pPr>
                      <w:pStyle w:val="WitregelW1"/>
                    </w:pPr>
                  </w:p>
                  <w:p w14:paraId="20798AFC" w14:textId="77777777" w:rsidR="007C401C" w:rsidRDefault="00FE6BFA">
                    <w:pPr>
                      <w:pStyle w:val="Referentiegegevenskop"/>
                    </w:pPr>
                    <w:r>
                      <w:t>Bijlage(n)</w:t>
                    </w:r>
                  </w:p>
                  <w:p w14:paraId="71D59A72" w14:textId="77777777" w:rsidR="007C401C" w:rsidRDefault="00FE6BFA">
                    <w:pPr>
                      <w:pStyle w:val="Referentiegegevens"/>
                    </w:pPr>
                    <w:r>
                      <w:t>1</w:t>
                    </w:r>
                  </w:p>
                </w:txbxContent>
              </v:textbox>
              <w10:wrap anchorx="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46E66E3C" wp14:editId="111FC2D9">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6136FC95" w14:textId="77777777" w:rsidR="007C401C" w:rsidRDefault="00FE6BFA">
                          <w:pPr>
                            <w:spacing w:line="240" w:lineRule="auto"/>
                          </w:pPr>
                          <w:r>
                            <w:rPr>
                              <w:noProof/>
                              <w:lang w:val="en-GB" w:eastAsia="en-GB"/>
                            </w:rPr>
                            <w:drawing>
                              <wp:inline distT="0" distB="0" distL="0" distR="0" wp14:anchorId="095D05E4" wp14:editId="50B7A08B">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6E66E3C" id="7268d758-823c-11ee-8554-0242ac120003"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6136FC95" w14:textId="77777777" w:rsidR="007C401C" w:rsidRDefault="00FE6BFA">
                    <w:pPr>
                      <w:spacing w:line="240" w:lineRule="auto"/>
                    </w:pPr>
                    <w:r>
                      <w:rPr>
                        <w:noProof/>
                        <w:lang w:val="en-GB" w:eastAsia="en-GB"/>
                      </w:rPr>
                      <w:drawing>
                        <wp:inline distT="0" distB="0" distL="0" distR="0" wp14:anchorId="095D05E4" wp14:editId="50B7A08B">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0A82CA83" wp14:editId="569FC899">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03E0C80" w14:textId="77777777" w:rsidR="007C401C" w:rsidRDefault="00FE6BFA">
                          <w:pPr>
                            <w:spacing w:line="240" w:lineRule="auto"/>
                          </w:pPr>
                          <w:r>
                            <w:rPr>
                              <w:noProof/>
                              <w:lang w:val="en-GB" w:eastAsia="en-GB"/>
                            </w:rPr>
                            <w:drawing>
                              <wp:inline distT="0" distB="0" distL="0" distR="0" wp14:anchorId="2F96CE7C" wp14:editId="477C4AA8">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A82CA83" id="7268d778-823c-11ee-8554-0242ac120003"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203E0C80" w14:textId="77777777" w:rsidR="007C401C" w:rsidRDefault="00FE6BFA">
                    <w:pPr>
                      <w:spacing w:line="240" w:lineRule="auto"/>
                    </w:pPr>
                    <w:r>
                      <w:rPr>
                        <w:noProof/>
                        <w:lang w:val="en-GB" w:eastAsia="en-GB"/>
                      </w:rPr>
                      <w:drawing>
                        <wp:inline distT="0" distB="0" distL="0" distR="0" wp14:anchorId="2F96CE7C" wp14:editId="477C4AA8">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4ADF7A96" wp14:editId="7A6EA0A2">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474CF423" w14:textId="77777777" w:rsidR="007C401C" w:rsidRDefault="00FE6BFA">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4ADF7A96" id="7268d797-823c-11ee-8554-0242ac120003"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474CF423" w14:textId="77777777" w:rsidR="007C401C" w:rsidRDefault="00FE6BFA">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01156662" wp14:editId="2D057713">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758CDF82" w14:textId="77777777" w:rsidR="007C401C" w:rsidRDefault="00FE6BFA">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01156662" id="7268d7b6-823c-11ee-8554-0242ac120003"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758CDF82" w14:textId="77777777" w:rsidR="007C401C" w:rsidRDefault="00FE6BFA">
                    <w:r>
                      <w:t>De voorzitter van de Tweede Kamer</w:t>
                    </w:r>
                    <w:r>
                      <w:br/>
                      <w:t>der Staten-Generaal</w:t>
                    </w:r>
                    <w:r>
                      <w:br/>
                      <w:t>Postbus 20018</w:t>
                    </w:r>
                    <w:r>
                      <w:br/>
                      <w:t>2500 EA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45B5D398" wp14:editId="6B833C54">
              <wp:simplePos x="1007744" y="3635375"/>
              <wp:positionH relativeFrom="page">
                <wp:posOffset>1007744</wp:posOffset>
              </wp:positionH>
              <wp:positionV relativeFrom="paragraph">
                <wp:posOffset>3635375</wp:posOffset>
              </wp:positionV>
              <wp:extent cx="4105275" cy="62992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7C401C" w14:paraId="3EE878B4" w14:textId="77777777">
                            <w:trPr>
                              <w:trHeight w:val="200"/>
                            </w:trPr>
                            <w:tc>
                              <w:tcPr>
                                <w:tcW w:w="1140" w:type="dxa"/>
                              </w:tcPr>
                              <w:p w14:paraId="743F2128" w14:textId="77777777" w:rsidR="007C401C" w:rsidRDefault="007C401C"/>
                            </w:tc>
                            <w:tc>
                              <w:tcPr>
                                <w:tcW w:w="5400" w:type="dxa"/>
                              </w:tcPr>
                              <w:p w14:paraId="34E7E27C" w14:textId="77777777" w:rsidR="007C401C" w:rsidRDefault="007C401C"/>
                            </w:tc>
                          </w:tr>
                          <w:tr w:rsidR="007C401C" w14:paraId="6A5E944F" w14:textId="77777777">
                            <w:trPr>
                              <w:trHeight w:val="240"/>
                            </w:trPr>
                            <w:tc>
                              <w:tcPr>
                                <w:tcW w:w="1140" w:type="dxa"/>
                              </w:tcPr>
                              <w:p w14:paraId="776B5A11" w14:textId="77777777" w:rsidR="007C401C" w:rsidRDefault="00FE6BFA">
                                <w:r>
                                  <w:t>Datum</w:t>
                                </w:r>
                              </w:p>
                            </w:tc>
                            <w:tc>
                              <w:tcPr>
                                <w:tcW w:w="5400" w:type="dxa"/>
                              </w:tcPr>
                              <w:p w14:paraId="6C6B45B8" w14:textId="52506EB2" w:rsidR="007C401C" w:rsidRDefault="005F5A2C">
                                <w:r>
                                  <w:t>19 augustus 2026</w:t>
                                </w:r>
                              </w:p>
                            </w:tc>
                          </w:tr>
                          <w:tr w:rsidR="007C401C" w14:paraId="59C06F25" w14:textId="77777777">
                            <w:trPr>
                              <w:trHeight w:val="240"/>
                            </w:trPr>
                            <w:tc>
                              <w:tcPr>
                                <w:tcW w:w="1140" w:type="dxa"/>
                              </w:tcPr>
                              <w:p w14:paraId="496C8D44" w14:textId="77777777" w:rsidR="007C401C" w:rsidRDefault="00FE6BFA">
                                <w:r>
                                  <w:t>Betreft</w:t>
                                </w:r>
                              </w:p>
                            </w:tc>
                            <w:tc>
                              <w:tcPr>
                                <w:tcW w:w="5400" w:type="dxa"/>
                              </w:tcPr>
                              <w:p w14:paraId="64743920" w14:textId="77777777" w:rsidR="007C401C" w:rsidRDefault="00FE6BFA">
                                <w:r>
                                  <w:t>Beantwoording Kamervragen over de blokkade van de Betuweroute op 19 juni jl.</w:t>
                                </w:r>
                              </w:p>
                            </w:tc>
                          </w:tr>
                          <w:tr w:rsidR="007C401C" w14:paraId="0FF76FE4" w14:textId="77777777">
                            <w:trPr>
                              <w:trHeight w:val="200"/>
                            </w:trPr>
                            <w:tc>
                              <w:tcPr>
                                <w:tcW w:w="1140" w:type="dxa"/>
                              </w:tcPr>
                              <w:p w14:paraId="4674B535" w14:textId="77777777" w:rsidR="007C401C" w:rsidRDefault="007C401C"/>
                            </w:tc>
                            <w:tc>
                              <w:tcPr>
                                <w:tcW w:w="5400" w:type="dxa"/>
                              </w:tcPr>
                              <w:p w14:paraId="06589922" w14:textId="77777777" w:rsidR="007C401C" w:rsidRDefault="007C401C"/>
                            </w:tc>
                          </w:tr>
                        </w:tbl>
                        <w:p w14:paraId="228C3CB2" w14:textId="77777777" w:rsidR="00A131F1" w:rsidRDefault="00A131F1"/>
                      </w:txbxContent>
                    </wps:txbx>
                    <wps:bodyPr vert="horz" wrap="square" lIns="0" tIns="0" rIns="0" bIns="0" anchor="t" anchorCtr="0"/>
                  </wps:wsp>
                </a:graphicData>
              </a:graphic>
            </wp:anchor>
          </w:drawing>
        </mc:Choice>
        <mc:Fallback>
          <w:pict>
            <v:shape w14:anchorId="45B5D398" id="7266255e-823c-11ee-8554-0242ac120003" o:spid="_x0000_s1037"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" filled="f" stroked="f">
              <v:textbox inset="0,0,0,0">
                <w:txbxContent>
                  <w:tbl>
                    <w:tblPr>
                      <w:tblW w:w="0" w:type="auto"/>
                      <w:tblLayout w:type="fixed"/>
                      <w:tblLook w:val="07E0" w:firstRow="1" w:lastRow="1" w:firstColumn="1" w:lastColumn="1" w:noHBand="1" w:noVBand="1"/>
                    </w:tblPr>
                    <w:tblGrid>
                      <w:gridCol w:w="1140"/>
                      <w:gridCol w:w="5400"/>
                    </w:tblGrid>
                    <w:tr w:rsidR="007C401C" w14:paraId="3EE878B4" w14:textId="77777777">
                      <w:trPr>
                        <w:trHeight w:val="200"/>
                      </w:trPr>
                      <w:tc>
                        <w:tcPr>
                          <w:tcW w:w="1140" w:type="dxa"/>
                        </w:tcPr>
                        <w:p w14:paraId="743F2128" w14:textId="77777777" w:rsidR="007C401C" w:rsidRDefault="007C401C"/>
                      </w:tc>
                      <w:tc>
                        <w:tcPr>
                          <w:tcW w:w="5400" w:type="dxa"/>
                        </w:tcPr>
                        <w:p w14:paraId="34E7E27C" w14:textId="77777777" w:rsidR="007C401C" w:rsidRDefault="007C401C"/>
                      </w:tc>
                    </w:tr>
                    <w:tr w:rsidR="007C401C" w14:paraId="6A5E944F" w14:textId="77777777">
                      <w:trPr>
                        <w:trHeight w:val="240"/>
                      </w:trPr>
                      <w:tc>
                        <w:tcPr>
                          <w:tcW w:w="1140" w:type="dxa"/>
                        </w:tcPr>
                        <w:p w14:paraId="776B5A11" w14:textId="77777777" w:rsidR="007C401C" w:rsidRDefault="00FE6BFA">
                          <w:r>
                            <w:t>Datum</w:t>
                          </w:r>
                        </w:p>
                      </w:tc>
                      <w:tc>
                        <w:tcPr>
                          <w:tcW w:w="5400" w:type="dxa"/>
                        </w:tcPr>
                        <w:p w14:paraId="6C6B45B8" w14:textId="52506EB2" w:rsidR="007C401C" w:rsidRDefault="005F5A2C">
                          <w:r>
                            <w:t>19 augustus 2026</w:t>
                          </w:r>
                        </w:p>
                      </w:tc>
                    </w:tr>
                    <w:tr w:rsidR="007C401C" w14:paraId="59C06F25" w14:textId="77777777">
                      <w:trPr>
                        <w:trHeight w:val="240"/>
                      </w:trPr>
                      <w:tc>
                        <w:tcPr>
                          <w:tcW w:w="1140" w:type="dxa"/>
                        </w:tcPr>
                        <w:p w14:paraId="496C8D44" w14:textId="77777777" w:rsidR="007C401C" w:rsidRDefault="00FE6BFA">
                          <w:r>
                            <w:t>Betreft</w:t>
                          </w:r>
                        </w:p>
                      </w:tc>
                      <w:tc>
                        <w:tcPr>
                          <w:tcW w:w="5400" w:type="dxa"/>
                        </w:tcPr>
                        <w:p w14:paraId="64743920" w14:textId="77777777" w:rsidR="007C401C" w:rsidRDefault="00FE6BFA">
                          <w:r>
                            <w:t>Beantwoording Kamervragen over de blokkade van de Betuweroute op 19 juni jl.</w:t>
                          </w:r>
                        </w:p>
                      </w:tc>
                    </w:tr>
                    <w:tr w:rsidR="007C401C" w14:paraId="0FF76FE4" w14:textId="77777777">
                      <w:trPr>
                        <w:trHeight w:val="200"/>
                      </w:trPr>
                      <w:tc>
                        <w:tcPr>
                          <w:tcW w:w="1140" w:type="dxa"/>
                        </w:tcPr>
                        <w:p w14:paraId="4674B535" w14:textId="77777777" w:rsidR="007C401C" w:rsidRDefault="007C401C"/>
                      </w:tc>
                      <w:tc>
                        <w:tcPr>
                          <w:tcW w:w="5400" w:type="dxa"/>
                        </w:tcPr>
                        <w:p w14:paraId="06589922" w14:textId="77777777" w:rsidR="007C401C" w:rsidRDefault="007C401C"/>
                      </w:tc>
                    </w:tr>
                  </w:tbl>
                  <w:p w14:paraId="228C3CB2" w14:textId="77777777" w:rsidR="00A131F1" w:rsidRDefault="00A131F1"/>
                </w:txbxContent>
              </v:textbox>
              <w10:wrap anchorx="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24AE5D66" wp14:editId="5041E7B2">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3F4EB87F" w14:textId="77777777" w:rsidR="00A131F1" w:rsidRDefault="00A131F1"/>
                      </w:txbxContent>
                    </wps:txbx>
                    <wps:bodyPr vert="horz" wrap="square" lIns="0" tIns="0" rIns="0" bIns="0" anchor="t" anchorCtr="0"/>
                  </wps:wsp>
                </a:graphicData>
              </a:graphic>
            </wp:anchor>
          </w:drawing>
        </mc:Choice>
        <mc:Fallback>
          <w:pict>
            <v:shape w14:anchorId="24AE5D66" id="726e24d6-823c-11ee-8554-0242ac120003"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3F4EB87F" w14:textId="77777777" w:rsidR="00A131F1" w:rsidRDefault="00A131F1"/>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69E7928"/>
    <w:multiLevelType w:val="multilevel"/>
    <w:tmpl w:val="BD06B4EC"/>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D00D221"/>
    <w:multiLevelType w:val="multilevel"/>
    <w:tmpl w:val="CBA4E1A6"/>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A3B8F541"/>
    <w:multiLevelType w:val="multilevel"/>
    <w:tmpl w:val="BBF320F9"/>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B510F6D0"/>
    <w:multiLevelType w:val="multilevel"/>
    <w:tmpl w:val="941ADEED"/>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C0499377"/>
    <w:multiLevelType w:val="multilevel"/>
    <w:tmpl w:val="8A310DC8"/>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D9D20F2B"/>
    <w:multiLevelType w:val="multilevel"/>
    <w:tmpl w:val="958D9D32"/>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DD9AFD39"/>
    <w:multiLevelType w:val="multilevel"/>
    <w:tmpl w:val="449708DA"/>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F2B114D"/>
    <w:multiLevelType w:val="multilevel"/>
    <w:tmpl w:val="48EF8236"/>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E35288E1"/>
    <w:multiLevelType w:val="multilevel"/>
    <w:tmpl w:val="A99BD81C"/>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3DA33D6"/>
    <w:multiLevelType w:val="multilevel"/>
    <w:tmpl w:val="B6D81081"/>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43A69E4"/>
    <w:multiLevelType w:val="multilevel"/>
    <w:tmpl w:val="96931D06"/>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FB4C020A"/>
    <w:multiLevelType w:val="multilevel"/>
    <w:tmpl w:val="CF9D6A99"/>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CF28937"/>
    <w:multiLevelType w:val="multilevel"/>
    <w:tmpl w:val="6C9F63C8"/>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FC4CF0F"/>
    <w:multiLevelType w:val="multilevel"/>
    <w:tmpl w:val="0600E9FF"/>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1FBD9FB"/>
    <w:multiLevelType w:val="multilevel"/>
    <w:tmpl w:val="2BFDFBE1"/>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3F96DFF"/>
    <w:multiLevelType w:val="multilevel"/>
    <w:tmpl w:val="049D228C"/>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EE32A0"/>
    <w:multiLevelType w:val="multilevel"/>
    <w:tmpl w:val="5687CEB8"/>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0899FE7"/>
    <w:multiLevelType w:val="multilevel"/>
    <w:tmpl w:val="D711F445"/>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9A55207"/>
    <w:multiLevelType w:val="multilevel"/>
    <w:tmpl w:val="D3188B8D"/>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A0A8189"/>
    <w:multiLevelType w:val="multilevel"/>
    <w:tmpl w:val="981B6767"/>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076529F"/>
    <w:multiLevelType w:val="multilevel"/>
    <w:tmpl w:val="179CDAFD"/>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25929B3"/>
    <w:multiLevelType w:val="multilevel"/>
    <w:tmpl w:val="E2668515"/>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901CAAC"/>
    <w:multiLevelType w:val="multilevel"/>
    <w:tmpl w:val="286F9DFF"/>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4"/>
  </w:num>
  <w:num w:numId="3">
    <w:abstractNumId w:val="20"/>
  </w:num>
  <w:num w:numId="4">
    <w:abstractNumId w:val="11"/>
  </w:num>
  <w:num w:numId="5">
    <w:abstractNumId w:val="3"/>
  </w:num>
  <w:num w:numId="6">
    <w:abstractNumId w:val="15"/>
  </w:num>
  <w:num w:numId="7">
    <w:abstractNumId w:val="2"/>
  </w:num>
  <w:num w:numId="8">
    <w:abstractNumId w:val="19"/>
  </w:num>
  <w:num w:numId="9">
    <w:abstractNumId w:val="21"/>
  </w:num>
  <w:num w:numId="10">
    <w:abstractNumId w:val="18"/>
  </w:num>
  <w:num w:numId="11">
    <w:abstractNumId w:val="12"/>
  </w:num>
  <w:num w:numId="12">
    <w:abstractNumId w:val="1"/>
  </w:num>
  <w:num w:numId="13">
    <w:abstractNumId w:val="16"/>
  </w:num>
  <w:num w:numId="14">
    <w:abstractNumId w:val="4"/>
  </w:num>
  <w:num w:numId="15">
    <w:abstractNumId w:val="7"/>
  </w:num>
  <w:num w:numId="16">
    <w:abstractNumId w:val="13"/>
  </w:num>
  <w:num w:numId="17">
    <w:abstractNumId w:val="0"/>
  </w:num>
  <w:num w:numId="18">
    <w:abstractNumId w:val="5"/>
  </w:num>
  <w:num w:numId="19">
    <w:abstractNumId w:val="6"/>
  </w:num>
  <w:num w:numId="20">
    <w:abstractNumId w:val="22"/>
  </w:num>
  <w:num w:numId="21">
    <w:abstractNumId w:val="10"/>
  </w:num>
  <w:num w:numId="22">
    <w:abstractNumId w:val="8"/>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691"/>
    <w:rsid w:val="00053748"/>
    <w:rsid w:val="00071175"/>
    <w:rsid w:val="000A0D11"/>
    <w:rsid w:val="000F46E8"/>
    <w:rsid w:val="00143BAF"/>
    <w:rsid w:val="0014458B"/>
    <w:rsid w:val="0017284F"/>
    <w:rsid w:val="00191E01"/>
    <w:rsid w:val="002511BF"/>
    <w:rsid w:val="00293628"/>
    <w:rsid w:val="002B4390"/>
    <w:rsid w:val="002E5558"/>
    <w:rsid w:val="00357ABD"/>
    <w:rsid w:val="003674A0"/>
    <w:rsid w:val="003E3257"/>
    <w:rsid w:val="0042565F"/>
    <w:rsid w:val="00461FE6"/>
    <w:rsid w:val="004A2187"/>
    <w:rsid w:val="004A7740"/>
    <w:rsid w:val="004D62BE"/>
    <w:rsid w:val="00521B8B"/>
    <w:rsid w:val="00526551"/>
    <w:rsid w:val="0056689A"/>
    <w:rsid w:val="00574B9C"/>
    <w:rsid w:val="005C6DCC"/>
    <w:rsid w:val="005D2DBE"/>
    <w:rsid w:val="005D75FE"/>
    <w:rsid w:val="005E10B9"/>
    <w:rsid w:val="005F5A2C"/>
    <w:rsid w:val="0065312D"/>
    <w:rsid w:val="006609F1"/>
    <w:rsid w:val="006C16F9"/>
    <w:rsid w:val="006C6BAA"/>
    <w:rsid w:val="007C401C"/>
    <w:rsid w:val="00822B7E"/>
    <w:rsid w:val="00841930"/>
    <w:rsid w:val="00862EB6"/>
    <w:rsid w:val="008E4ECF"/>
    <w:rsid w:val="009165EA"/>
    <w:rsid w:val="00970ADF"/>
    <w:rsid w:val="00975671"/>
    <w:rsid w:val="0099180D"/>
    <w:rsid w:val="009F2691"/>
    <w:rsid w:val="009F3630"/>
    <w:rsid w:val="00A044AE"/>
    <w:rsid w:val="00A131F1"/>
    <w:rsid w:val="00A40815"/>
    <w:rsid w:val="00A80B11"/>
    <w:rsid w:val="00A94354"/>
    <w:rsid w:val="00B55265"/>
    <w:rsid w:val="00B76E54"/>
    <w:rsid w:val="00BB2F8D"/>
    <w:rsid w:val="00C37550"/>
    <w:rsid w:val="00C87E05"/>
    <w:rsid w:val="00CB067B"/>
    <w:rsid w:val="00CE4DC4"/>
    <w:rsid w:val="00D3263F"/>
    <w:rsid w:val="00DE1CA4"/>
    <w:rsid w:val="00E21D2B"/>
    <w:rsid w:val="00F22802"/>
    <w:rsid w:val="00F61185"/>
    <w:rsid w:val="00F809D3"/>
    <w:rsid w:val="00FB606C"/>
    <w:rsid w:val="00FD5CEE"/>
    <w:rsid w:val="00FD6AE8"/>
    <w:rsid w:val="00FE6B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90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9F2691"/>
    <w:pPr>
      <w:tabs>
        <w:tab w:val="center" w:pos="4536"/>
        <w:tab w:val="right" w:pos="9072"/>
      </w:tabs>
      <w:spacing w:line="240" w:lineRule="auto"/>
    </w:pPr>
  </w:style>
  <w:style w:type="character" w:customStyle="1" w:styleId="HeaderChar">
    <w:name w:val="Header Char"/>
    <w:basedOn w:val="DefaultParagraphFont"/>
    <w:link w:val="Header"/>
    <w:uiPriority w:val="99"/>
    <w:rsid w:val="009F2691"/>
    <w:rPr>
      <w:rFonts w:ascii="Verdana" w:hAnsi="Verdana"/>
      <w:color w:val="000000"/>
      <w:sz w:val="18"/>
      <w:szCs w:val="18"/>
    </w:rPr>
  </w:style>
  <w:style w:type="paragraph" w:styleId="Footer">
    <w:name w:val="footer"/>
    <w:basedOn w:val="Normal"/>
    <w:link w:val="FooterChar"/>
    <w:uiPriority w:val="99"/>
    <w:unhideWhenUsed/>
    <w:rsid w:val="009F2691"/>
    <w:pPr>
      <w:tabs>
        <w:tab w:val="center" w:pos="4536"/>
        <w:tab w:val="right" w:pos="9072"/>
      </w:tabs>
      <w:spacing w:line="240" w:lineRule="auto"/>
    </w:pPr>
  </w:style>
  <w:style w:type="character" w:customStyle="1" w:styleId="FooterChar">
    <w:name w:val="Footer Char"/>
    <w:basedOn w:val="DefaultParagraphFont"/>
    <w:link w:val="Footer"/>
    <w:uiPriority w:val="99"/>
    <w:rsid w:val="009F2691"/>
    <w:rPr>
      <w:rFonts w:ascii="Verdana" w:hAnsi="Verdana"/>
      <w:color w:val="000000"/>
      <w:sz w:val="18"/>
      <w:szCs w:val="18"/>
    </w:rPr>
  </w:style>
  <w:style w:type="paragraph" w:styleId="FootnoteText">
    <w:name w:val="footnote text"/>
    <w:basedOn w:val="Normal"/>
    <w:link w:val="FootnoteTextChar"/>
    <w:uiPriority w:val="99"/>
    <w:semiHidden/>
    <w:unhideWhenUsed/>
    <w:rsid w:val="00A80B11"/>
    <w:pPr>
      <w:spacing w:line="240" w:lineRule="auto"/>
    </w:pPr>
    <w:rPr>
      <w:sz w:val="20"/>
      <w:szCs w:val="20"/>
    </w:rPr>
  </w:style>
  <w:style w:type="character" w:customStyle="1" w:styleId="FootnoteTextChar">
    <w:name w:val="Footnote Text Char"/>
    <w:basedOn w:val="DefaultParagraphFont"/>
    <w:link w:val="FootnoteText"/>
    <w:uiPriority w:val="99"/>
    <w:semiHidden/>
    <w:rsid w:val="00A80B11"/>
    <w:rPr>
      <w:rFonts w:ascii="Verdana" w:hAnsi="Verdana"/>
      <w:color w:val="000000"/>
    </w:rPr>
  </w:style>
  <w:style w:type="character" w:styleId="FootnoteReference">
    <w:name w:val="footnote reference"/>
    <w:basedOn w:val="DefaultParagraphFont"/>
    <w:uiPriority w:val="99"/>
    <w:semiHidden/>
    <w:unhideWhenUsed/>
    <w:rsid w:val="00A80B11"/>
    <w:rPr>
      <w:vertAlign w:val="superscript"/>
    </w:rPr>
  </w:style>
  <w:style w:type="character" w:styleId="CommentReference">
    <w:name w:val="annotation reference"/>
    <w:basedOn w:val="DefaultParagraphFont"/>
    <w:uiPriority w:val="99"/>
    <w:semiHidden/>
    <w:unhideWhenUsed/>
    <w:rsid w:val="006609F1"/>
    <w:rPr>
      <w:sz w:val="16"/>
      <w:szCs w:val="16"/>
    </w:rPr>
  </w:style>
  <w:style w:type="paragraph" w:styleId="CommentText">
    <w:name w:val="annotation text"/>
    <w:basedOn w:val="Normal"/>
    <w:link w:val="CommentTextChar"/>
    <w:uiPriority w:val="99"/>
    <w:unhideWhenUsed/>
    <w:rsid w:val="006609F1"/>
    <w:pPr>
      <w:spacing w:line="240" w:lineRule="auto"/>
    </w:pPr>
    <w:rPr>
      <w:sz w:val="20"/>
      <w:szCs w:val="20"/>
    </w:rPr>
  </w:style>
  <w:style w:type="character" w:customStyle="1" w:styleId="CommentTextChar">
    <w:name w:val="Comment Text Char"/>
    <w:basedOn w:val="DefaultParagraphFont"/>
    <w:link w:val="CommentText"/>
    <w:uiPriority w:val="99"/>
    <w:rsid w:val="006609F1"/>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6609F1"/>
    <w:rPr>
      <w:b/>
      <w:bCs/>
    </w:rPr>
  </w:style>
  <w:style w:type="character" w:customStyle="1" w:styleId="CommentSubjectChar">
    <w:name w:val="Comment Subject Char"/>
    <w:basedOn w:val="CommentTextChar"/>
    <w:link w:val="CommentSubject"/>
    <w:uiPriority w:val="99"/>
    <w:semiHidden/>
    <w:rsid w:val="006609F1"/>
    <w:rPr>
      <w:rFonts w:ascii="Verdana" w:hAnsi="Verdana"/>
      <w:b/>
      <w:bCs/>
      <w:color w:val="000000"/>
    </w:rPr>
  </w:style>
  <w:style w:type="paragraph" w:styleId="Revision">
    <w:name w:val="Revision"/>
    <w:hidden/>
    <w:uiPriority w:val="99"/>
    <w:semiHidden/>
    <w:rsid w:val="006609F1"/>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20(1).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1560</ap:Words>
  <ap:Characters>8896</ap:Characters>
  <ap:DocSecurity>0</ap:DocSecurity>
  <ap:Lines>74</ap:Lines>
  <ap:Paragraphs>20</ap:Paragraphs>
  <ap:ScaleCrop>false</ap:ScaleCrop>
  <ap:HeadingPairs>
    <vt:vector baseType="variant" size="2">
      <vt:variant>
        <vt:lpstr>Titel</vt:lpstr>
      </vt:variant>
      <vt:variant>
        <vt:i4>1</vt:i4>
      </vt:variant>
    </vt:vector>
  </ap:HeadingPairs>
  <ap:TitlesOfParts>
    <vt:vector baseType="lpstr" size="1">
      <vt:lpstr>Brief aan Parlement - Beantwoording Kamervragen over de blokkade van de Betuweroute op 19 juni jl.</vt:lpstr>
    </vt:vector>
  </ap:TitlesOfParts>
  <ap:LinksUpToDate>false</ap:LinksUpToDate>
  <ap:CharactersWithSpaces>10436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2026-08-19T12:13:00.0000000Z</dcterms:created>
  <dcterms:modified xsi:type="dcterms:W3CDTF">2026-08-19T12:13:00.0000000Z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Beantwoording Kamervragen over de blokkade van de Betuweroute op 19 juni jl.</vt:lpwstr>
  </property>
  <property fmtid="{D5CDD505-2E9C-101B-9397-08002B2CF9AE}" pid="5" name="Publicatiedatum">
    <vt:lpwstr/>
  </property>
  <property fmtid="{D5CDD505-2E9C-101B-9397-08002B2CF9AE}" pid="6" name="Verantwoordelijke organisatie">
    <vt:lpwstr>Dir.Openbaar Vervoer en Spoor</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J. van Heemst</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