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2026Z16984</w:t>
        <w:br/>
      </w:r>
      <w:proofErr w:type="spellEnd"/>
    </w:p>
    <w:p>
      <w:pPr>
        <w:pStyle w:val="Normal"/>
        <w:rPr>
          <w:b w:val="1"/>
          <w:bCs w:val="1"/>
        </w:rPr>
      </w:pPr>
      <w:r w:rsidR="250AE766">
        <w:rPr>
          <w:b w:val="0"/>
          <w:bCs w:val="0"/>
        </w:rPr>
        <w:t>(ingezonden 18 augustus 2026)</w:t>
        <w:br/>
      </w:r>
    </w:p>
    <w:p>
      <w:r>
        <w:t xml:space="preserve">Vragen van de leden Mutluer en Piri (beiden PRO) aan de ministers van Justitie en Veiligheid en van Buitenlandse Zaken over het delen van gevoelige persoonsgegevens tussen Europol en de Israëlische politie</w:t>
      </w:r>
      <w:r>
        <w:br/>
      </w:r>
    </w:p>
    <w:p>
      <w:pPr>
        <w:pStyle w:val="ListParagraph"/>
        <w:numPr>
          <w:ilvl w:val="0"/>
          <w:numId w:val="100516150"/>
        </w:numPr>
        <w:ind w:left="360"/>
      </w:pPr>
      <w:r>
        <w:t xml:space="preserve">Kent u het bericht 'Europese politiedienst Europol wil data delen met Israël'? [1]</w:t>
      </w:r>
      <w:r>
        <w:br/>
      </w:r>
    </w:p>
    <w:p>
      <w:pPr>
        <w:pStyle w:val="ListParagraph"/>
        <w:numPr>
          <w:ilvl w:val="0"/>
          <w:numId w:val="100516150"/>
        </w:numPr>
        <w:ind w:left="360"/>
      </w:pPr>
      <w:r>
        <w:t xml:space="preserve">Waarom onderhandelt de Europese Commissie met Israël om dat land toegang te geven tot data van de Europese politiedienst Europol?</w:t>
      </w:r>
      <w:r>
        <w:br/>
      </w:r>
    </w:p>
    <w:p>
      <w:pPr>
        <w:pStyle w:val="ListParagraph"/>
        <w:numPr>
          <w:ilvl w:val="0"/>
          <w:numId w:val="100516150"/>
        </w:numPr>
        <w:ind w:left="360"/>
      </w:pPr>
      <w:r>
        <w:t xml:space="preserve">Worden er op dit moment politiegegevens tussen Nederland en Israël uitgewisseld? Zo ja, wat is de aard en de omvang daarvan en hoe wordt voorkomen dat deze gegevens worden misbruikt voor onrechtmatige doeleinden?</w:t>
      </w:r>
      <w:r>
        <w:br/>
      </w:r>
    </w:p>
    <w:p>
      <w:pPr>
        <w:pStyle w:val="ListParagraph"/>
        <w:numPr>
          <w:ilvl w:val="0"/>
          <w:numId w:val="100516150"/>
        </w:numPr>
        <w:ind w:left="360"/>
      </w:pPr>
      <w:r>
        <w:t xml:space="preserve">Kan Israël de uit te wisselen gegevens gebruiken “als inlichtingen ter ondersteuning van beslissingen om Palestijnen aan te vallen en te doden” of kunnen die gegevens eraan bijdragen dat mensen van hun vrijheid worden beroofd en worden “onderworpen aan systematische mishandeling onder helse omstandigheden in detentie”? Zo ja, deelt u dan de mening dat dit meer dan genoeg redenen zijn om af te zien van het uitwisselen van die gegevens? Zo nee, waarom kan dat niet en welke garanties kunt u daar voor geven?</w:t>
      </w:r>
      <w:r>
        <w:br/>
      </w:r>
    </w:p>
    <w:p>
      <w:pPr>
        <w:pStyle w:val="ListParagraph"/>
        <w:numPr>
          <w:ilvl w:val="0"/>
          <w:numId w:val="100516150"/>
        </w:numPr>
        <w:ind w:left="360"/>
      </w:pPr>
      <w:r>
        <w:t xml:space="preserve">Kunt u aangeven wat na het tekenen van een conceptovereenkomst de ontwikkelingen over gegevensuitwisseling tussen Europol en Israël zijn geweest, welke juridische en inhoudelijke bezwaren er leven? Wat is de stand van zaken op dit moment?</w:t>
      </w:r>
      <w:r>
        <w:br/>
      </w:r>
    </w:p>
    <w:p>
      <w:pPr>
        <w:pStyle w:val="ListParagraph"/>
        <w:numPr>
          <w:ilvl w:val="0"/>
          <w:numId w:val="100516150"/>
        </w:numPr>
        <w:ind w:left="360"/>
      </w:pPr>
      <w:r>
        <w:t xml:space="preserve">Gaat u in Europees verband uw zorgen uiten over de plannen dat Europol gegevens met Israëlische autoriteiten zou gaan uitwisselen dan wel deze uitwisseling voorkomen? Zo ja, wanneer en op welke wijze gaat u dat doen? Zo nee, waarom niet?</w:t>
      </w:r>
      <w:r>
        <w:br/>
      </w:r>
    </w:p>
    <w:p>
      <w:r>
        <w:t xml:space="preserve">[1] The Rights Forum, 14 augustus 2026, 'Europese politiedienst Europol wil data delen met Israël' (https://rightsforum.org/europese-politiedienst-europol-wil-data-delen-met-israel/)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40">
    <w:abstractNumId w:val="1005161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