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B2D87" w:rsidR="007B2D87" w:rsidP="007B2D87" w:rsidRDefault="007B2D87" w14:paraId="5A4E102E" w14:textId="0A94DF69">
      <w:pPr>
        <w:rPr>
          <w:color w:val="000000" w:themeColor="text1"/>
        </w:rPr>
      </w:pPr>
      <w:r w:rsidRPr="007B2D87">
        <w:rPr>
          <w:color w:val="000000" w:themeColor="text1"/>
        </w:rPr>
        <w:t>Geachte Voorzitter,</w:t>
      </w:r>
    </w:p>
    <w:p w:rsidRPr="007B2D87" w:rsidR="007B2D87" w:rsidP="007B2D87" w:rsidRDefault="007B2D87" w14:paraId="7FCF9178" w14:textId="77777777">
      <w:pPr>
        <w:rPr>
          <w:color w:val="000000" w:themeColor="text1"/>
        </w:rPr>
      </w:pPr>
    </w:p>
    <w:p w:rsidRPr="007B2D87" w:rsidR="007B2D87" w:rsidP="007B2D87" w:rsidRDefault="007B2D87" w14:paraId="590CA3D9" w14:textId="175C0F0E">
      <w:pPr>
        <w:rPr>
          <w:color w:val="000000" w:themeColor="text1"/>
        </w:rPr>
      </w:pPr>
      <w:r w:rsidRPr="007B2D87">
        <w:rPr>
          <w:color w:val="000000" w:themeColor="text1"/>
        </w:rPr>
        <w:t>Hierbij stuur ik de Tweede Kamer de antwoorden op de schriftelijke vragen die zijn gesteld door het lid Markuszower (Groep Markuszower) over het vrijgeven van CBS-data aan migratieonderzoeker dr. Jan van de Beek op 24 juli 2026 onder nummer 2026Z16476.</w:t>
      </w:r>
    </w:p>
    <w:p w:rsidR="009E377B" w:rsidRDefault="009E377B" w14:paraId="569B7438" w14:textId="77777777">
      <w:pPr>
        <w:spacing w:line="240" w:lineRule="auto"/>
        <w:rPr>
          <w:color w:val="000000" w:themeColor="text1"/>
        </w:rPr>
      </w:pPr>
    </w:p>
    <w:p w:rsidR="009E377B" w:rsidP="009E377B" w:rsidRDefault="009E377B" w14:paraId="3BC71A99" w14:textId="77777777">
      <w:pPr>
        <w:rPr>
          <w:color w:val="000000" w:themeColor="text1"/>
        </w:rPr>
      </w:pPr>
      <w:r w:rsidRPr="007B2D87">
        <w:rPr>
          <w:color w:val="000000" w:themeColor="text1"/>
        </w:rPr>
        <w:t> </w:t>
      </w:r>
    </w:p>
    <w:p w:rsidR="00893460" w:rsidP="009E377B" w:rsidRDefault="00893460" w14:paraId="089F1ADE" w14:textId="77777777">
      <w:pPr>
        <w:rPr>
          <w:color w:val="000000" w:themeColor="text1"/>
        </w:rPr>
      </w:pPr>
    </w:p>
    <w:p w:rsidR="00893460" w:rsidP="009E377B" w:rsidRDefault="00893460" w14:paraId="73DF3BAF" w14:textId="77777777">
      <w:pPr>
        <w:rPr>
          <w:color w:val="000000" w:themeColor="text1"/>
        </w:rPr>
      </w:pPr>
    </w:p>
    <w:p w:rsidRPr="007B2D87" w:rsidR="009E377B" w:rsidP="009E377B" w:rsidRDefault="009E377B" w14:paraId="60543AFE" w14:textId="77777777">
      <w:pPr>
        <w:rPr>
          <w:color w:val="000000" w:themeColor="text1"/>
        </w:rPr>
      </w:pPr>
    </w:p>
    <w:p w:rsidRPr="007B2D87" w:rsidR="009E377B" w:rsidP="009E377B" w:rsidRDefault="009E377B" w14:paraId="1A681331" w14:textId="77777777">
      <w:pPr>
        <w:rPr>
          <w:color w:val="000000" w:themeColor="text1"/>
          <w:szCs w:val="18"/>
        </w:rPr>
      </w:pPr>
      <w:r w:rsidRPr="007B2D87">
        <w:rPr>
          <w:color w:val="000000" w:themeColor="text1"/>
          <w:szCs w:val="18"/>
        </w:rPr>
        <w:t>Heleen Herbert</w:t>
      </w:r>
    </w:p>
    <w:p w:rsidRPr="007B2D87" w:rsidR="009E377B" w:rsidP="009E377B" w:rsidRDefault="009E377B" w14:paraId="25B50E60" w14:textId="77777777">
      <w:pPr>
        <w:rPr>
          <w:color w:val="000000" w:themeColor="text1"/>
        </w:rPr>
      </w:pPr>
      <w:r w:rsidRPr="007B2D87">
        <w:rPr>
          <w:color w:val="000000" w:themeColor="text1"/>
        </w:rPr>
        <w:t>Minister van Economische Zaken en Klimaat</w:t>
      </w:r>
    </w:p>
    <w:p w:rsidRPr="007B2D87" w:rsidR="007B2D87" w:rsidRDefault="007B2D87" w14:paraId="41BA3E96" w14:textId="681DB451">
      <w:pPr>
        <w:spacing w:line="240" w:lineRule="auto"/>
        <w:rPr>
          <w:color w:val="000000" w:themeColor="text1"/>
        </w:rPr>
      </w:pPr>
      <w:r w:rsidRPr="007B2D87">
        <w:rPr>
          <w:color w:val="000000" w:themeColor="text1"/>
        </w:rPr>
        <w:br w:type="page"/>
      </w:r>
    </w:p>
    <w:p w:rsidRPr="007B2D87" w:rsidR="007B2D87" w:rsidP="0025782C" w:rsidRDefault="007B2D87" w14:paraId="5749348F" w14:textId="48690818">
      <w:pPr>
        <w:pageBreakBefore/>
        <w:rPr>
          <w:color w:val="000000" w:themeColor="text1"/>
        </w:rPr>
      </w:pPr>
      <w:r w:rsidRPr="007B2D87">
        <w:rPr>
          <w:b/>
          <w:bCs/>
          <w:color w:val="000000" w:themeColor="text1"/>
        </w:rPr>
        <w:lastRenderedPageBreak/>
        <w:t>2026Z16476</w:t>
      </w:r>
      <w:r w:rsidRPr="007B2D87">
        <w:rPr>
          <w:b/>
          <w:bCs/>
          <w:color w:val="000000" w:themeColor="text1"/>
        </w:rPr>
        <w:br/>
      </w:r>
      <w:r w:rsidRPr="007B2D87">
        <w:rPr>
          <w:color w:val="000000" w:themeColor="text1"/>
        </w:rPr>
        <w:br/>
      </w:r>
    </w:p>
    <w:p w:rsidR="0025782C" w:rsidP="007B2D87" w:rsidRDefault="007B2D87" w14:paraId="31FDC9C3" w14:textId="77777777">
      <w:pPr>
        <w:rPr>
          <w:color w:val="000000" w:themeColor="text1"/>
        </w:rPr>
      </w:pPr>
      <w:r w:rsidRPr="0025782C">
        <w:rPr>
          <w:color w:val="000000" w:themeColor="text1"/>
        </w:rPr>
        <w:t>1</w:t>
      </w:r>
    </w:p>
    <w:p w:rsidR="007B2D87" w:rsidP="007B2D87" w:rsidRDefault="007B2D87" w14:paraId="2E722605" w14:textId="3519E383">
      <w:pPr>
        <w:rPr>
          <w:color w:val="000000" w:themeColor="text1"/>
        </w:rPr>
      </w:pPr>
      <w:r w:rsidRPr="0025782C">
        <w:rPr>
          <w:color w:val="000000" w:themeColor="text1"/>
        </w:rPr>
        <w:t>Bent u bekend met dit artikel?</w:t>
      </w:r>
    </w:p>
    <w:p w:rsidR="0025782C" w:rsidP="007B2D87" w:rsidRDefault="0025782C" w14:paraId="71D3DEA3" w14:textId="77777777">
      <w:pPr>
        <w:rPr>
          <w:color w:val="000000" w:themeColor="text1"/>
        </w:rPr>
      </w:pPr>
    </w:p>
    <w:p w:rsidRPr="0025782C" w:rsidR="0025782C" w:rsidP="007B2D87" w:rsidRDefault="0025782C" w14:paraId="2B324FB3" w14:textId="08042300">
      <w:pPr>
        <w:rPr>
          <w:color w:val="000000" w:themeColor="text1"/>
        </w:rPr>
      </w:pPr>
      <w:r>
        <w:rPr>
          <w:color w:val="000000" w:themeColor="text1"/>
        </w:rPr>
        <w:t>Antwoord</w:t>
      </w:r>
    </w:p>
    <w:p w:rsidRPr="0025782C" w:rsidR="007B2D87" w:rsidP="007B2D87" w:rsidRDefault="007B2D87" w14:paraId="6C296003" w14:textId="7C9E68E4">
      <w:pPr>
        <w:rPr>
          <w:color w:val="000000" w:themeColor="text1"/>
        </w:rPr>
      </w:pPr>
      <w:r w:rsidRPr="0025782C">
        <w:rPr>
          <w:color w:val="000000" w:themeColor="text1"/>
        </w:rPr>
        <w:t xml:space="preserve">Ja. </w:t>
      </w:r>
    </w:p>
    <w:p w:rsidRPr="0025782C" w:rsidR="007B2D87" w:rsidP="007B2D87" w:rsidRDefault="007B2D87" w14:paraId="0AEA08C5" w14:textId="77777777">
      <w:pPr>
        <w:rPr>
          <w:color w:val="000000" w:themeColor="text1"/>
        </w:rPr>
      </w:pPr>
    </w:p>
    <w:p w:rsidR="0025782C" w:rsidP="007B2D87" w:rsidRDefault="007B2D87" w14:paraId="2639CBB4" w14:textId="77777777">
      <w:pPr>
        <w:rPr>
          <w:color w:val="000000" w:themeColor="text1"/>
        </w:rPr>
      </w:pPr>
      <w:r w:rsidRPr="0025782C">
        <w:rPr>
          <w:color w:val="000000" w:themeColor="text1"/>
        </w:rPr>
        <w:t>2</w:t>
      </w:r>
    </w:p>
    <w:p w:rsidR="007B2D87" w:rsidP="007B2D87" w:rsidRDefault="007B2D87" w14:paraId="0227C6F0" w14:textId="297FC874">
      <w:pPr>
        <w:rPr>
          <w:color w:val="000000" w:themeColor="text1"/>
        </w:rPr>
      </w:pPr>
      <w:r w:rsidRPr="0025782C">
        <w:rPr>
          <w:color w:val="000000" w:themeColor="text1"/>
        </w:rPr>
        <w:t>Deelt u de mening dat de microdata van het Centraal Bureau voor de Statistiek (CBS) niet toebehoort aan het CBS of aan universiteiten, maar aan de Nederlandse belastingbetaler, die deze data via zijn belastinggeld heeft gefinancierd en met zijn persoonsgegevens heeft gevuld? Zo nee, van wie is die data dan wel volgens u?</w:t>
      </w:r>
    </w:p>
    <w:p w:rsidRPr="0025782C" w:rsidR="0025782C" w:rsidP="007B2D87" w:rsidRDefault="0025782C" w14:paraId="1477D393" w14:textId="77777777">
      <w:pPr>
        <w:rPr>
          <w:color w:val="000000" w:themeColor="text1"/>
        </w:rPr>
      </w:pPr>
    </w:p>
    <w:p w:rsidRPr="0025782C" w:rsidR="0025782C" w:rsidP="0025782C" w:rsidRDefault="0025782C" w14:paraId="5618C8C5" w14:textId="77777777">
      <w:pPr>
        <w:rPr>
          <w:color w:val="000000" w:themeColor="text1"/>
        </w:rPr>
      </w:pPr>
      <w:r>
        <w:rPr>
          <w:color w:val="000000" w:themeColor="text1"/>
        </w:rPr>
        <w:t>Antwoord</w:t>
      </w:r>
    </w:p>
    <w:p w:rsidRPr="0025782C" w:rsidR="007B2D87" w:rsidP="007B2D87" w:rsidRDefault="007B2D87" w14:paraId="4B078D33" w14:textId="6EFC28F8">
      <w:pPr>
        <w:rPr>
          <w:color w:val="000000" w:themeColor="text1"/>
        </w:rPr>
      </w:pPr>
      <w:r w:rsidRPr="0025782C">
        <w:rPr>
          <w:color w:val="000000" w:themeColor="text1"/>
        </w:rPr>
        <w:t xml:space="preserve">Nee, het CBS verzamelt, verwerkt en beheert deze gegevens in het kader van zijn wettelijke taak en stelt microdata uitsluitend onder strikte voorwaarden beschikbaar voor statistische en wetenschappelijke doeleinden, met inachtneming van de geheimhoudingsplicht en de geldende privacywetgeving. De data zelf hebben in </w:t>
      </w:r>
      <w:r w:rsidRPr="0025782C" w:rsidR="00197AA8">
        <w:rPr>
          <w:color w:val="000000" w:themeColor="text1"/>
        </w:rPr>
        <w:t>strikte</w:t>
      </w:r>
      <w:r w:rsidRPr="0025782C">
        <w:rPr>
          <w:color w:val="000000" w:themeColor="text1"/>
        </w:rPr>
        <w:t xml:space="preserve"> zin geen eigenaar, het CBS is wel de eigenaar van de database. Aangezien het gaat om (gepseudonimiseerde) data op individueel niveau, moet grote zorgvuldigheid worden betracht ten aanzien van toegang tot en gebruik van de data.</w:t>
      </w:r>
    </w:p>
    <w:p w:rsidRPr="0025782C" w:rsidR="007B2D87" w:rsidP="007B2D87" w:rsidRDefault="007B2D87" w14:paraId="7B5116BB" w14:textId="77777777">
      <w:pPr>
        <w:rPr>
          <w:color w:val="000000" w:themeColor="text1"/>
        </w:rPr>
      </w:pPr>
    </w:p>
    <w:p w:rsidR="0025782C" w:rsidP="007B2D87" w:rsidRDefault="007B2D87" w14:paraId="7655F9E3" w14:textId="77777777">
      <w:pPr>
        <w:rPr>
          <w:color w:val="000000" w:themeColor="text1"/>
        </w:rPr>
      </w:pPr>
      <w:r w:rsidRPr="0025782C">
        <w:rPr>
          <w:color w:val="000000" w:themeColor="text1"/>
        </w:rPr>
        <w:t>3</w:t>
      </w:r>
    </w:p>
    <w:p w:rsidR="007B2D87" w:rsidP="007B2D87" w:rsidRDefault="007B2D87" w14:paraId="2B41BA15" w14:textId="1BD28978">
      <w:pPr>
        <w:rPr>
          <w:color w:val="000000" w:themeColor="text1"/>
        </w:rPr>
      </w:pPr>
      <w:r w:rsidRPr="0025782C">
        <w:rPr>
          <w:color w:val="000000" w:themeColor="text1"/>
        </w:rPr>
        <w:t>Is het waar dat een compleet gefinancierd vervolgonderzoek van dr. Jan van de Beek op De grenzeloze verzorgingsstaat stilligt, enkel en alleen omdat geen enkele universiteit bereid is als gastheer te fungeren voor toegang tot CBS-microdata? Zo nee, wat is er dan niet waar?</w:t>
      </w:r>
    </w:p>
    <w:p w:rsidRPr="0025782C" w:rsidR="0025782C" w:rsidP="007B2D87" w:rsidRDefault="0025782C" w14:paraId="117BBA26" w14:textId="77777777">
      <w:pPr>
        <w:rPr>
          <w:color w:val="000000" w:themeColor="text1"/>
        </w:rPr>
      </w:pPr>
    </w:p>
    <w:p w:rsidRPr="0025782C" w:rsidR="0025782C" w:rsidP="0025782C" w:rsidRDefault="0025782C" w14:paraId="277915E7" w14:textId="77777777">
      <w:pPr>
        <w:rPr>
          <w:color w:val="000000" w:themeColor="text1"/>
        </w:rPr>
      </w:pPr>
      <w:r>
        <w:rPr>
          <w:color w:val="000000" w:themeColor="text1"/>
        </w:rPr>
        <w:t>Antwoord</w:t>
      </w:r>
    </w:p>
    <w:p w:rsidRPr="0025782C" w:rsidR="007B2D87" w:rsidP="007B2D87" w:rsidRDefault="007B2D87" w14:paraId="72B9BDD7" w14:textId="04DEB854">
      <w:pPr>
        <w:rPr>
          <w:color w:val="000000" w:themeColor="text1"/>
        </w:rPr>
      </w:pPr>
      <w:r w:rsidRPr="0025782C">
        <w:rPr>
          <w:color w:val="000000" w:themeColor="text1"/>
        </w:rPr>
        <w:t>Dat kan ik niet beoordelen omdat ik geen inzicht heb in de overwegingen van universiteiten om al dan niet met dr. Jan van de Beek samen te werken of om in het kader van een specifiek onderzoek een aanvraag te doen voor toegang tot CBS-microdata. Universiteiten zijn autonoom in het bepalen van hun onderzoeksagenda en in de keuze met welke onderzoekers en onderzoeken zij willen samenwerken. Niet alleen universiteiten, maar ook andere erkende onderzoeksinstellingen kunnen onder voorwaarden toegang krijgen tot CBS-microdata. Dat een universiteit niet als gastheer wil optreden, betekent daarom niet zonder meer dat onderzoek met CBS-microdata onmogelijk is. Zie ook het antwoord op vraag 4 en 5.</w:t>
      </w:r>
    </w:p>
    <w:p w:rsidRPr="0025782C" w:rsidR="007B2D87" w:rsidP="007B2D87" w:rsidRDefault="007B2D87" w14:paraId="5AB4CFB3" w14:textId="77777777">
      <w:pPr>
        <w:rPr>
          <w:color w:val="000000" w:themeColor="text1"/>
        </w:rPr>
      </w:pPr>
    </w:p>
    <w:p w:rsidR="0025782C" w:rsidP="007B2D87" w:rsidRDefault="007B2D87" w14:paraId="01408CCE" w14:textId="77777777">
      <w:pPr>
        <w:rPr>
          <w:color w:val="000000" w:themeColor="text1"/>
        </w:rPr>
      </w:pPr>
      <w:r w:rsidRPr="0025782C">
        <w:rPr>
          <w:color w:val="000000" w:themeColor="text1"/>
        </w:rPr>
        <w:t>4</w:t>
      </w:r>
    </w:p>
    <w:p w:rsidR="007B2D87" w:rsidP="007B2D87" w:rsidRDefault="007B2D87" w14:paraId="6590E3C3" w14:textId="31576814">
      <w:pPr>
        <w:rPr>
          <w:color w:val="000000" w:themeColor="text1"/>
        </w:rPr>
      </w:pPr>
      <w:r w:rsidRPr="0025782C">
        <w:rPr>
          <w:color w:val="000000" w:themeColor="text1"/>
        </w:rPr>
        <w:t>Erkent u dat het onaanvaardbaar is dat universiteiten via het gastheerschap feitelijk een vetorecht hebben over welk migratieonderzoek wel en niet mag plaatsvinden met data van het Nederlandse volk? Zo nee, waarom niet?</w:t>
      </w:r>
    </w:p>
    <w:p w:rsidRPr="0025782C" w:rsidR="0025782C" w:rsidP="007B2D87" w:rsidRDefault="0025782C" w14:paraId="1D1E3CF2" w14:textId="77777777">
      <w:pPr>
        <w:rPr>
          <w:color w:val="000000" w:themeColor="text1"/>
        </w:rPr>
      </w:pPr>
    </w:p>
    <w:p w:rsidRPr="0025782C" w:rsidR="0025782C" w:rsidP="0025782C" w:rsidRDefault="0025782C" w14:paraId="00F24B17" w14:textId="77777777">
      <w:pPr>
        <w:rPr>
          <w:color w:val="000000" w:themeColor="text1"/>
        </w:rPr>
      </w:pPr>
      <w:r>
        <w:rPr>
          <w:color w:val="000000" w:themeColor="text1"/>
        </w:rPr>
        <w:t>Antwoord</w:t>
      </w:r>
    </w:p>
    <w:p w:rsidRPr="0025782C" w:rsidR="007B2D87" w:rsidP="007B2D87" w:rsidRDefault="007B2D87" w14:paraId="027E9299" w14:textId="1E3901E4">
      <w:pPr>
        <w:rPr>
          <w:color w:val="000000" w:themeColor="text1"/>
        </w:rPr>
      </w:pPr>
      <w:r w:rsidRPr="0025782C">
        <w:rPr>
          <w:color w:val="000000" w:themeColor="text1"/>
        </w:rPr>
        <w:t xml:space="preserve">Er is geen sprake van een vetorecht van universiteiten over de vraag welk migratieonderzoek, of ander onderzoek, wel of niet kan plaatsvinden met CBS-microdata. De microdata die het CBS verzamelt, verwerkt en beheert om aan zijn wettelijke taak te voldoen zijn data op individueel niveau. Het is van groot belang dat hier zorgvuldig mee wordt om gegaan. Daarom zijn deze data in beginsel niet toegankelijk. Onder strikte voorwaarden die de zorgvuldigheid en rechtmatigheid van omgaan met deze data en dus de bescherming van persoonsgegevens waarborgt (zie ook het antwoord op vraag 5) kan microdata wel beschikbaar gesteld worden voor statistisch en wetenschappelijk onderzoek. Het CBS is verantwoordelijk voor de toegang tot de microdata. Universiteiten bepalen dus niet of onderzoekers toegang krijgen tot CBS-microdata; zij bepalen uitsluitend of zij zelf bij een bepaald onderzoek betrokken willen zijn of daarvoor als organisatie een aanvraag willen doen. Niet alleen universiteiten komen in aanmerking voor een </w:t>
      </w:r>
      <w:r w:rsidRPr="0025782C" w:rsidR="00A0736E">
        <w:rPr>
          <w:color w:val="000000" w:themeColor="text1"/>
        </w:rPr>
        <w:t>machtiging</w:t>
      </w:r>
      <w:r w:rsidRPr="0025782C">
        <w:rPr>
          <w:color w:val="000000" w:themeColor="text1"/>
        </w:rPr>
        <w:t xml:space="preserve"> om met microdata te werken, ook andere erkende onderzoeksinstellingen die voldoen aan de strikte voorwaarden maken hier gebruik van. </w:t>
      </w:r>
    </w:p>
    <w:p w:rsidRPr="0025782C" w:rsidR="007B2D87" w:rsidP="007B2D87" w:rsidRDefault="007B2D87" w14:paraId="4CCABA7E" w14:textId="77777777">
      <w:pPr>
        <w:rPr>
          <w:color w:val="000000" w:themeColor="text1"/>
        </w:rPr>
      </w:pPr>
    </w:p>
    <w:p w:rsidR="0025782C" w:rsidP="007B2D87" w:rsidRDefault="007B2D87" w14:paraId="41FE0680" w14:textId="77777777">
      <w:pPr>
        <w:rPr>
          <w:color w:val="000000" w:themeColor="text1"/>
        </w:rPr>
      </w:pPr>
      <w:r w:rsidRPr="0025782C">
        <w:rPr>
          <w:color w:val="000000" w:themeColor="text1"/>
        </w:rPr>
        <w:t>5</w:t>
      </w:r>
    </w:p>
    <w:p w:rsidR="0025782C" w:rsidP="007B2D87" w:rsidRDefault="007B2D87" w14:paraId="3F8BB055" w14:textId="77777777">
      <w:pPr>
        <w:rPr>
          <w:color w:val="000000" w:themeColor="text1"/>
        </w:rPr>
      </w:pPr>
      <w:r w:rsidRPr="0025782C">
        <w:rPr>
          <w:color w:val="000000" w:themeColor="text1"/>
        </w:rPr>
        <w:t>Bent u bereid onmiddellijk te bewerkstelligen dat dr. Van de Beek deze data krijgt, desnoods buiten de universiteiten om, en dit vervolgonderzoek zonder verdere vertraging kan starten? Zo nee, waarom niet?</w:t>
      </w:r>
    </w:p>
    <w:p w:rsidR="0025782C" w:rsidP="0025782C" w:rsidRDefault="0025782C" w14:paraId="7853E198" w14:textId="77777777">
      <w:pPr>
        <w:rPr>
          <w:color w:val="000000" w:themeColor="text1"/>
        </w:rPr>
      </w:pPr>
    </w:p>
    <w:p w:rsidRPr="0025782C" w:rsidR="0025782C" w:rsidP="0025782C" w:rsidRDefault="0025782C" w14:paraId="41913248" w14:textId="053C60A2">
      <w:pPr>
        <w:rPr>
          <w:color w:val="000000" w:themeColor="text1"/>
        </w:rPr>
      </w:pPr>
      <w:r>
        <w:rPr>
          <w:color w:val="000000" w:themeColor="text1"/>
        </w:rPr>
        <w:t>Antwoord</w:t>
      </w:r>
    </w:p>
    <w:p w:rsidRPr="0025782C" w:rsidR="007B2D87" w:rsidP="007B2D87" w:rsidRDefault="007B2D87" w14:paraId="69193B21" w14:textId="108BD50D">
      <w:pPr>
        <w:rPr>
          <w:color w:val="000000" w:themeColor="text1"/>
        </w:rPr>
      </w:pPr>
      <w:r w:rsidRPr="0025782C">
        <w:rPr>
          <w:color w:val="000000" w:themeColor="text1"/>
        </w:rPr>
        <w:t xml:space="preserve">Nee, daartoe ben ik niet bevoegd. </w:t>
      </w:r>
      <w:hyperlink w:history="1" r:id="rId8">
        <w:r w:rsidRPr="0025782C">
          <w:rPr>
            <w:color w:val="000000" w:themeColor="text1"/>
          </w:rPr>
          <w:t>De Wet op het Centraal bureau voor de statistiek</w:t>
        </w:r>
      </w:hyperlink>
      <w:r w:rsidRPr="0025782C">
        <w:rPr>
          <w:color w:val="000000" w:themeColor="text1"/>
        </w:rPr>
        <w:t xml:space="preserve"> (hierna: de Wet CBS) bepaalt dat de directeur-generaal van </w:t>
      </w:r>
      <w:r w:rsidRPr="0025782C" w:rsidR="00D739E4">
        <w:rPr>
          <w:color w:val="000000" w:themeColor="text1"/>
        </w:rPr>
        <w:t>de</w:t>
      </w:r>
      <w:r w:rsidRPr="0025782C">
        <w:rPr>
          <w:color w:val="000000" w:themeColor="text1"/>
        </w:rPr>
        <w:t xml:space="preserve"> </w:t>
      </w:r>
      <w:r w:rsidRPr="0025782C" w:rsidR="00EC156A">
        <w:rPr>
          <w:color w:val="000000" w:themeColor="text1"/>
        </w:rPr>
        <w:t>s</w:t>
      </w:r>
      <w:r w:rsidRPr="0025782C">
        <w:rPr>
          <w:color w:val="000000" w:themeColor="text1"/>
        </w:rPr>
        <w:t xml:space="preserve">tatistiek (hierna: DG CBS) op verzoek, ten behoeve van statistisch of wetenschappelijk onderzoek een verzameling gegevens uitsluitend kan verstrekken (of daartoe toegang verlenen) aan in de Wet CBS genoemde organisaties en instellingen, zoals universiteiten, maar ook andere organisaties en instellingen. De Wet CBS maakt toegang tot deze data niet mogelijk voor natuurlijke personen. Een verzoek wordt alleen ingewilligd als de verzoekende instelling of organisatie naar het oordeel van de DG CBS voldoende maatregelen heeft getroffen om te voorkomen dat de verzameling van gegevens voor andere doeleinden wordt gebruikt dan statistisch of wetenschappelijk onderzoek. De DG CBS heeft in aanvulling op de Wet CBS bepaalde voorwaarden gesteld aan de toegang tot microdata en heeft deze neergelegd in de </w:t>
      </w:r>
      <w:hyperlink w:history="1" r:id="rId9">
        <w:r w:rsidRPr="0025782C">
          <w:rPr>
            <w:color w:val="000000" w:themeColor="text1"/>
          </w:rPr>
          <w:t>Beleidsregel toegang instellingen tot microdata CBS</w:t>
        </w:r>
      </w:hyperlink>
      <w:r w:rsidRPr="0025782C" w:rsidR="00CA6653">
        <w:rPr>
          <w:rStyle w:val="Voetnootmarkering"/>
        </w:rPr>
        <w:footnoteReference w:id="1"/>
      </w:r>
      <w:r w:rsidRPr="0025782C">
        <w:rPr>
          <w:color w:val="000000" w:themeColor="text1"/>
        </w:rPr>
        <w:t xml:space="preserve">. </w:t>
      </w:r>
    </w:p>
    <w:p w:rsidRPr="0025782C" w:rsidR="007B2D87" w:rsidP="007F510A" w:rsidRDefault="007B2D87" w14:paraId="7076E40B" w14:textId="77777777">
      <w:pPr>
        <w:rPr>
          <w:color w:val="000000" w:themeColor="text1"/>
        </w:rPr>
      </w:pPr>
    </w:p>
    <w:sectPr w:rsidRPr="0025782C" w:rsidR="007B2D87" w:rsidSect="00D604B3">
      <w:headerReference w:type="default" r:id="rId10"/>
      <w:footerReference w:type="default" r:id="rId11"/>
      <w:headerReference w:type="first" r:id="rId12"/>
      <w:footerReference w:type="first" r:id="rId13"/>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7A638" w14:textId="77777777" w:rsidR="00A8499A" w:rsidRDefault="00A8499A">
      <w:r>
        <w:separator/>
      </w:r>
    </w:p>
    <w:p w14:paraId="17907B54" w14:textId="77777777" w:rsidR="00A8499A" w:rsidRDefault="00A8499A"/>
  </w:endnote>
  <w:endnote w:type="continuationSeparator" w:id="0">
    <w:p w14:paraId="23FF3F61" w14:textId="77777777" w:rsidR="00A8499A" w:rsidRDefault="00A8499A">
      <w:r>
        <w:continuationSeparator/>
      </w:r>
    </w:p>
    <w:p w14:paraId="122F32E6" w14:textId="77777777" w:rsidR="00A8499A" w:rsidRDefault="00A849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C42AD"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992BE6" w14:paraId="7E55E41C" w14:textId="77777777" w:rsidTr="00CA6A25">
      <w:trPr>
        <w:trHeight w:hRule="exact" w:val="240"/>
      </w:trPr>
      <w:tc>
        <w:tcPr>
          <w:tcW w:w="7601" w:type="dxa"/>
        </w:tcPr>
        <w:p w14:paraId="3706CC4D" w14:textId="77777777" w:rsidR="00527BD4" w:rsidRDefault="00527BD4" w:rsidP="003F1F6B">
          <w:pPr>
            <w:pStyle w:val="Huisstijl-Rubricering"/>
          </w:pPr>
        </w:p>
      </w:tc>
      <w:tc>
        <w:tcPr>
          <w:tcW w:w="2156" w:type="dxa"/>
        </w:tcPr>
        <w:p w14:paraId="1AD87D91" w14:textId="2977B927" w:rsidR="00527BD4" w:rsidRPr="00645414" w:rsidRDefault="00B55BE6"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4425CC">
            <w:fldChar w:fldCharType="begin"/>
          </w:r>
          <w:r>
            <w:instrText xml:space="preserve"> SECTIONPAGES   \* MERGEFORMAT </w:instrText>
          </w:r>
          <w:r w:rsidR="004425CC">
            <w:fldChar w:fldCharType="separate"/>
          </w:r>
          <w:r w:rsidR="005947FD">
            <w:t>3</w:t>
          </w:r>
          <w:r w:rsidR="004425CC">
            <w:fldChar w:fldCharType="end"/>
          </w:r>
        </w:p>
      </w:tc>
    </w:tr>
  </w:tbl>
  <w:p w14:paraId="401D0E77"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992BE6" w14:paraId="14400956" w14:textId="77777777" w:rsidTr="00CA6A25">
      <w:trPr>
        <w:trHeight w:hRule="exact" w:val="240"/>
      </w:trPr>
      <w:tc>
        <w:tcPr>
          <w:tcW w:w="7601" w:type="dxa"/>
        </w:tcPr>
        <w:p w14:paraId="76B216FB" w14:textId="77777777" w:rsidR="00527BD4" w:rsidRDefault="00527BD4" w:rsidP="008C356D">
          <w:pPr>
            <w:pStyle w:val="Huisstijl-Rubricering"/>
          </w:pPr>
        </w:p>
      </w:tc>
      <w:tc>
        <w:tcPr>
          <w:tcW w:w="2170" w:type="dxa"/>
        </w:tcPr>
        <w:p w14:paraId="29289099" w14:textId="2CF4EAC2" w:rsidR="00527BD4" w:rsidRPr="00ED539E" w:rsidRDefault="00B55BE6"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A13FBD">
            <w:fldChar w:fldCharType="begin"/>
          </w:r>
          <w:r>
            <w:instrText xml:space="preserve"> SECTIONPAGES   \* MERGEFORMAT </w:instrText>
          </w:r>
          <w:r w:rsidR="00A13FBD">
            <w:fldChar w:fldCharType="separate"/>
          </w:r>
          <w:r w:rsidR="00A8499A">
            <w:t>1</w:t>
          </w:r>
          <w:r w:rsidR="00A13FBD">
            <w:fldChar w:fldCharType="end"/>
          </w:r>
        </w:p>
      </w:tc>
    </w:tr>
  </w:tbl>
  <w:p w14:paraId="77B2F437" w14:textId="77777777" w:rsidR="00527BD4" w:rsidRPr="00BC3B53" w:rsidRDefault="00527BD4" w:rsidP="008C356D">
    <w:pPr>
      <w:pStyle w:val="Voettekst"/>
      <w:spacing w:line="240" w:lineRule="auto"/>
      <w:rPr>
        <w:sz w:val="2"/>
        <w:szCs w:val="2"/>
      </w:rPr>
    </w:pPr>
  </w:p>
  <w:p w14:paraId="274FE93A"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43AB8" w14:textId="77777777" w:rsidR="00A8499A" w:rsidRDefault="00A8499A">
      <w:r>
        <w:separator/>
      </w:r>
    </w:p>
    <w:p w14:paraId="443D9024" w14:textId="77777777" w:rsidR="00A8499A" w:rsidRDefault="00A8499A"/>
  </w:footnote>
  <w:footnote w:type="continuationSeparator" w:id="0">
    <w:p w14:paraId="1E4B97CE" w14:textId="77777777" w:rsidR="00A8499A" w:rsidRDefault="00A8499A">
      <w:r>
        <w:continuationSeparator/>
      </w:r>
    </w:p>
    <w:p w14:paraId="550B6C43" w14:textId="77777777" w:rsidR="00A8499A" w:rsidRDefault="00A8499A"/>
  </w:footnote>
  <w:footnote w:id="1">
    <w:p w14:paraId="62A67214" w14:textId="4F5AF4F8" w:rsidR="00CA6653" w:rsidRDefault="00CA6653">
      <w:pPr>
        <w:pStyle w:val="Voetnoottekst"/>
      </w:pPr>
      <w:r>
        <w:rPr>
          <w:rStyle w:val="Voetnootmarkering"/>
        </w:rPr>
        <w:footnoteRef/>
      </w:r>
      <w:r>
        <w:t xml:space="preserve"> </w:t>
      </w:r>
      <w:r w:rsidRPr="00CA6653">
        <w:t>https://zoek.officielebekendmakingen.nl/stcrt-2021-36083.html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992BE6" w14:paraId="6CB41FC3" w14:textId="77777777" w:rsidTr="00A50CF6">
      <w:tc>
        <w:tcPr>
          <w:tcW w:w="2156" w:type="dxa"/>
        </w:tcPr>
        <w:p w14:paraId="6B31B330" w14:textId="77777777" w:rsidR="00527BD4" w:rsidRPr="005819CE" w:rsidRDefault="00B55BE6" w:rsidP="00A50CF6">
          <w:pPr>
            <w:pStyle w:val="Huisstijl-Adres"/>
            <w:rPr>
              <w:b/>
            </w:rPr>
          </w:pPr>
          <w:r>
            <w:rPr>
              <w:b/>
            </w:rPr>
            <w:t>Directoraat-generaal Economie en Digitalisering</w:t>
          </w:r>
          <w:r w:rsidRPr="005819CE">
            <w:rPr>
              <w:b/>
            </w:rPr>
            <w:br/>
          </w:r>
          <w:r>
            <w:t>Directie Algemene Economische Politiek</w:t>
          </w:r>
        </w:p>
      </w:tc>
    </w:tr>
    <w:tr w:rsidR="00992BE6" w14:paraId="3033A5E3" w14:textId="77777777" w:rsidTr="00A50CF6">
      <w:trPr>
        <w:trHeight w:hRule="exact" w:val="200"/>
      </w:trPr>
      <w:tc>
        <w:tcPr>
          <w:tcW w:w="2156" w:type="dxa"/>
        </w:tcPr>
        <w:p w14:paraId="55336843" w14:textId="77777777" w:rsidR="00527BD4" w:rsidRPr="005819CE" w:rsidRDefault="00527BD4" w:rsidP="00A50CF6"/>
      </w:tc>
    </w:tr>
    <w:tr w:rsidR="00992BE6" w14:paraId="22933778" w14:textId="77777777" w:rsidTr="00502512">
      <w:trPr>
        <w:trHeight w:hRule="exact" w:val="774"/>
      </w:trPr>
      <w:tc>
        <w:tcPr>
          <w:tcW w:w="2156" w:type="dxa"/>
        </w:tcPr>
        <w:p w14:paraId="486FBD3F" w14:textId="77777777" w:rsidR="00527BD4" w:rsidRDefault="00B55BE6" w:rsidP="003A5290">
          <w:pPr>
            <w:pStyle w:val="Huisstijl-Kopje"/>
          </w:pPr>
          <w:r>
            <w:t>Ons kenmerk</w:t>
          </w:r>
        </w:p>
        <w:p w14:paraId="01BBF42E" w14:textId="77777777" w:rsidR="00527BD4" w:rsidRPr="005819CE" w:rsidRDefault="00B55BE6" w:rsidP="004425CC">
          <w:pPr>
            <w:pStyle w:val="Huisstijl-Kopje"/>
          </w:pPr>
          <w:r>
            <w:rPr>
              <w:b w:val="0"/>
            </w:rPr>
            <w:t>DGED-AEP</w:t>
          </w:r>
          <w:r w:rsidRPr="00502512">
            <w:rPr>
              <w:b w:val="0"/>
            </w:rPr>
            <w:t xml:space="preserve"> / </w:t>
          </w:r>
          <w:r>
            <w:rPr>
              <w:b w:val="0"/>
            </w:rPr>
            <w:t>107973035</w:t>
          </w:r>
        </w:p>
      </w:tc>
    </w:tr>
  </w:tbl>
  <w:p w14:paraId="04C3B743" w14:textId="77777777" w:rsidR="00527BD4" w:rsidRDefault="00527BD4" w:rsidP="008C356D">
    <w:pPr>
      <w:pStyle w:val="Koptekst"/>
      <w:rPr>
        <w:rFonts w:cs="Verdana-Bold"/>
        <w:b/>
        <w:bCs/>
        <w:smallCaps/>
        <w:szCs w:val="18"/>
      </w:rPr>
    </w:pPr>
  </w:p>
  <w:p w14:paraId="635A4673" w14:textId="77777777" w:rsidR="00527BD4" w:rsidRDefault="00527BD4" w:rsidP="008C356D"/>
  <w:p w14:paraId="194DA410" w14:textId="77777777" w:rsidR="00527BD4" w:rsidRPr="00740712" w:rsidRDefault="00527BD4" w:rsidP="008C356D"/>
  <w:p w14:paraId="529BBE12" w14:textId="77777777" w:rsidR="00527BD4" w:rsidRPr="00217880" w:rsidRDefault="00527BD4" w:rsidP="008C356D">
    <w:pPr>
      <w:spacing w:line="0" w:lineRule="atLeast"/>
      <w:rPr>
        <w:sz w:val="2"/>
        <w:szCs w:val="2"/>
      </w:rPr>
    </w:pPr>
  </w:p>
  <w:p w14:paraId="3BD7A496" w14:textId="77777777" w:rsidR="00527BD4" w:rsidRDefault="00527BD4" w:rsidP="004F44C2">
    <w:pPr>
      <w:pStyle w:val="Koptekst"/>
      <w:rPr>
        <w:rFonts w:cs="Verdana-Bold"/>
        <w:b/>
        <w:bCs/>
        <w:smallCaps/>
        <w:szCs w:val="18"/>
      </w:rPr>
    </w:pPr>
  </w:p>
  <w:p w14:paraId="5AD1E57C" w14:textId="77777777" w:rsidR="00527BD4" w:rsidRDefault="00527BD4" w:rsidP="004F44C2"/>
  <w:p w14:paraId="415D9B77" w14:textId="77777777" w:rsidR="00527BD4" w:rsidRPr="00740712" w:rsidRDefault="00527BD4" w:rsidP="004F44C2"/>
  <w:p w14:paraId="3F2200C4"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992BE6" w14:paraId="4FEE6D25" w14:textId="77777777" w:rsidTr="00751A6A">
      <w:trPr>
        <w:trHeight w:val="2636"/>
      </w:trPr>
      <w:tc>
        <w:tcPr>
          <w:tcW w:w="737" w:type="dxa"/>
        </w:tcPr>
        <w:p w14:paraId="41AAFA50" w14:textId="77777777" w:rsidR="00527BD4" w:rsidRDefault="00527BD4" w:rsidP="00D0609E">
          <w:pPr>
            <w:framePr w:w="6340" w:h="2750" w:hRule="exact" w:hSpace="180" w:wrap="around" w:vAnchor="page" w:hAnchor="text" w:x="3873" w:y="-140"/>
            <w:spacing w:line="240" w:lineRule="auto"/>
          </w:pPr>
        </w:p>
      </w:tc>
      <w:tc>
        <w:tcPr>
          <w:tcW w:w="5156" w:type="dxa"/>
        </w:tcPr>
        <w:p w14:paraId="57519B43" w14:textId="77777777" w:rsidR="00527BD4" w:rsidRDefault="00B55BE6" w:rsidP="00651CEE">
          <w:pPr>
            <w:framePr w:w="6340" w:h="2750" w:hRule="exact" w:hSpace="180" w:wrap="around" w:vAnchor="page" w:hAnchor="text" w:x="3873" w:y="-140"/>
            <w:spacing w:line="240" w:lineRule="auto"/>
          </w:pPr>
          <w:r>
            <w:t xml:space="preserve">   </w:t>
          </w:r>
          <w:r w:rsidRPr="00922290">
            <w:rPr>
              <w:sz w:val="2"/>
              <w:szCs w:val="2"/>
            </w:rPr>
            <w:t xml:space="preserve"> </w:t>
          </w:r>
          <w:r>
            <w:rPr>
              <w:noProof/>
            </w:rPr>
            <w:drawing>
              <wp:inline distT="0" distB="0" distL="0" distR="0" wp14:anchorId="487A3B78" wp14:editId="144844F6">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70BE4F20" w14:textId="77777777" w:rsidR="007269E3" w:rsidRDefault="007269E3" w:rsidP="00651CEE">
          <w:pPr>
            <w:framePr w:w="6340" w:h="2750" w:hRule="exact" w:hSpace="180" w:wrap="around" w:vAnchor="page" w:hAnchor="text" w:x="3873" w:y="-140"/>
            <w:spacing w:line="240" w:lineRule="auto"/>
          </w:pPr>
        </w:p>
      </w:tc>
    </w:tr>
  </w:tbl>
  <w:p w14:paraId="08DDFB49" w14:textId="77777777" w:rsidR="00527BD4" w:rsidRDefault="00527BD4" w:rsidP="00D0609E">
    <w:pPr>
      <w:framePr w:w="6340" w:h="2750" w:hRule="exact" w:hSpace="180" w:wrap="around" w:vAnchor="page" w:hAnchor="text" w:x="3873" w:y="-140"/>
    </w:pPr>
  </w:p>
  <w:p w14:paraId="46FDE700"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992BE6" w14:paraId="623E4AD0" w14:textId="77777777" w:rsidTr="00A50CF6">
      <w:tc>
        <w:tcPr>
          <w:tcW w:w="2160" w:type="dxa"/>
        </w:tcPr>
        <w:p w14:paraId="1593CFC8" w14:textId="77777777" w:rsidR="00527BD4" w:rsidRPr="005819CE" w:rsidRDefault="00B55BE6" w:rsidP="00A50CF6">
          <w:pPr>
            <w:pStyle w:val="Huisstijl-Adres"/>
            <w:rPr>
              <w:b/>
            </w:rPr>
          </w:pPr>
          <w:r>
            <w:rPr>
              <w:b/>
            </w:rPr>
            <w:t>Directoraat-generaal Economie en Digitalisering</w:t>
          </w:r>
          <w:r w:rsidRPr="005819CE">
            <w:rPr>
              <w:b/>
            </w:rPr>
            <w:br/>
          </w:r>
          <w:r>
            <w:t>Directie Algemene Economische Politiek</w:t>
          </w:r>
        </w:p>
        <w:p w14:paraId="6296EAE5" w14:textId="77777777" w:rsidR="00527BD4" w:rsidRPr="00BE5ED9" w:rsidRDefault="00B55BE6" w:rsidP="00A50CF6">
          <w:pPr>
            <w:pStyle w:val="Huisstijl-Adres"/>
          </w:pPr>
          <w:r>
            <w:rPr>
              <w:b/>
            </w:rPr>
            <w:t>Bezoekadres</w:t>
          </w:r>
          <w:r>
            <w:rPr>
              <w:b/>
            </w:rPr>
            <w:br/>
          </w:r>
          <w:r>
            <w:t>Bezuidenhoutseweg 73</w:t>
          </w:r>
          <w:r w:rsidRPr="005819CE">
            <w:br/>
          </w:r>
          <w:r>
            <w:t>2594 AC Den Haag</w:t>
          </w:r>
        </w:p>
        <w:p w14:paraId="52BE38B8" w14:textId="77777777" w:rsidR="00EF495B" w:rsidRDefault="00B55BE6" w:rsidP="0098788A">
          <w:pPr>
            <w:pStyle w:val="Huisstijl-Adres"/>
          </w:pPr>
          <w:r>
            <w:rPr>
              <w:b/>
            </w:rPr>
            <w:t>Postadres</w:t>
          </w:r>
          <w:r>
            <w:rPr>
              <w:b/>
            </w:rPr>
            <w:br/>
          </w:r>
          <w:r>
            <w:t>Postbus 20401</w:t>
          </w:r>
          <w:r w:rsidRPr="005819CE">
            <w:br/>
            <w:t>2500 E</w:t>
          </w:r>
          <w:r>
            <w:t>K</w:t>
          </w:r>
          <w:r w:rsidRPr="005819CE">
            <w:t xml:space="preserve"> Den Haag</w:t>
          </w:r>
        </w:p>
        <w:p w14:paraId="6692C967" w14:textId="77777777" w:rsidR="00EF495B" w:rsidRPr="005B3814" w:rsidRDefault="00B55BE6" w:rsidP="0098788A">
          <w:pPr>
            <w:pStyle w:val="Huisstijl-Adres"/>
          </w:pPr>
          <w:r>
            <w:rPr>
              <w:b/>
            </w:rPr>
            <w:t>Overheidsidentificatienr</w:t>
          </w:r>
          <w:r>
            <w:rPr>
              <w:b/>
            </w:rPr>
            <w:br/>
          </w:r>
          <w:r w:rsidRPr="005B3814">
            <w:t>00000001003214369000</w:t>
          </w:r>
        </w:p>
        <w:p w14:paraId="20B887CB" w14:textId="3BB3CDC1" w:rsidR="00527BD4" w:rsidRPr="0064190B" w:rsidRDefault="00B55BE6"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992BE6" w14:paraId="5CFCB711" w14:textId="77777777" w:rsidTr="00A50CF6">
      <w:trPr>
        <w:trHeight w:hRule="exact" w:val="200"/>
      </w:trPr>
      <w:tc>
        <w:tcPr>
          <w:tcW w:w="2160" w:type="dxa"/>
        </w:tcPr>
        <w:p w14:paraId="0AC90620" w14:textId="77777777" w:rsidR="00527BD4" w:rsidRPr="005819CE" w:rsidRDefault="00527BD4" w:rsidP="00A50CF6"/>
      </w:tc>
    </w:tr>
    <w:tr w:rsidR="00992BE6" w14:paraId="2A3A3D50" w14:textId="77777777" w:rsidTr="00A50CF6">
      <w:tc>
        <w:tcPr>
          <w:tcW w:w="2160" w:type="dxa"/>
        </w:tcPr>
        <w:p w14:paraId="6607DEEA" w14:textId="77777777" w:rsidR="000C0163" w:rsidRPr="005819CE" w:rsidRDefault="00B55BE6" w:rsidP="000C0163">
          <w:pPr>
            <w:pStyle w:val="Huisstijl-Kopje"/>
          </w:pPr>
          <w:r>
            <w:t>Ons kenmerk</w:t>
          </w:r>
          <w:r w:rsidRPr="005819CE">
            <w:t xml:space="preserve"> </w:t>
          </w:r>
        </w:p>
        <w:p w14:paraId="56FFABBF" w14:textId="77777777" w:rsidR="000C0163" w:rsidRPr="005819CE" w:rsidRDefault="00B55BE6" w:rsidP="000C0163">
          <w:pPr>
            <w:pStyle w:val="Huisstijl-Gegeven"/>
          </w:pPr>
          <w:r>
            <w:t>DGED-AEP</w:t>
          </w:r>
          <w:r w:rsidR="00926AE2">
            <w:t xml:space="preserve"> / </w:t>
          </w:r>
          <w:r>
            <w:t>107973035</w:t>
          </w:r>
        </w:p>
        <w:p w14:paraId="296C9814" w14:textId="77777777" w:rsidR="00527BD4" w:rsidRDefault="00B55BE6" w:rsidP="00A50CF6">
          <w:pPr>
            <w:pStyle w:val="Huisstijl-Kopje"/>
          </w:pPr>
          <w:r>
            <w:t>Uw kenmerk</w:t>
          </w:r>
        </w:p>
        <w:tbl>
          <w:tblPr>
            <w:tblW w:w="0" w:type="auto"/>
            <w:tblCellMar>
              <w:left w:w="0" w:type="dxa"/>
              <w:right w:w="0" w:type="dxa"/>
            </w:tblCellMar>
            <w:tblLook w:val="04A0" w:firstRow="1" w:lastRow="0" w:firstColumn="1" w:lastColumn="0" w:noHBand="0" w:noVBand="1"/>
          </w:tblPr>
          <w:tblGrid>
            <w:gridCol w:w="1120"/>
          </w:tblGrid>
          <w:tr w:rsidR="007B2D87" w:rsidRPr="007B2D87" w14:paraId="3F2BB8D1" w14:textId="77777777">
            <w:tc>
              <w:tcPr>
                <w:tcW w:w="1120" w:type="dxa"/>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1120"/>
                </w:tblGrid>
                <w:tr w:rsidR="007B2D87" w:rsidRPr="007B2D87" w14:paraId="3C5AF91A" w14:textId="77777777">
                  <w:tc>
                    <w:tcPr>
                      <w:tcW w:w="1120" w:type="dxa"/>
                      <w:vAlign w:val="center"/>
                      <w:hideMark/>
                    </w:tcPr>
                    <w:p w14:paraId="6E93EF94" w14:textId="77777777" w:rsidR="007B2D87" w:rsidRPr="007B2D87" w:rsidRDefault="007B2D87" w:rsidP="0064190B">
                      <w:pPr>
                        <w:pStyle w:val="Huisstijl-Kopje"/>
                        <w:framePr w:hSpace="142" w:wrap="around" w:vAnchor="page" w:hAnchor="text" w:x="7616" w:y="2978"/>
                        <w:suppressOverlap/>
                        <w:rPr>
                          <w:b w:val="0"/>
                          <w:bCs/>
                        </w:rPr>
                      </w:pPr>
                      <w:r w:rsidRPr="007B2D87">
                        <w:rPr>
                          <w:b w:val="0"/>
                          <w:bCs/>
                        </w:rPr>
                        <w:t>2026Z16476</w:t>
                      </w:r>
                    </w:p>
                  </w:tc>
                </w:tr>
              </w:tbl>
              <w:p w14:paraId="09132980" w14:textId="77777777" w:rsidR="007B2D87" w:rsidRPr="007B2D87" w:rsidRDefault="007B2D87" w:rsidP="0064190B">
                <w:pPr>
                  <w:pStyle w:val="Huisstijl-Kopje"/>
                  <w:framePr w:hSpace="142" w:wrap="around" w:vAnchor="page" w:hAnchor="text" w:x="7616" w:y="2978"/>
                  <w:suppressOverlap/>
                  <w:rPr>
                    <w:b w:val="0"/>
                    <w:bCs/>
                  </w:rPr>
                </w:pPr>
              </w:p>
            </w:tc>
          </w:tr>
        </w:tbl>
        <w:p w14:paraId="256EE454" w14:textId="2D569B88" w:rsidR="00527BD4" w:rsidRPr="005819CE" w:rsidRDefault="00527BD4" w:rsidP="00893460">
          <w:pPr>
            <w:pStyle w:val="Huisstijl-Kopje"/>
          </w:pPr>
        </w:p>
      </w:tc>
    </w:tr>
  </w:tbl>
  <w:p w14:paraId="174EF4E4"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992BE6" w14:paraId="13B33652" w14:textId="77777777" w:rsidTr="007610AA">
      <w:trPr>
        <w:trHeight w:val="400"/>
      </w:trPr>
      <w:tc>
        <w:tcPr>
          <w:tcW w:w="7520" w:type="dxa"/>
          <w:gridSpan w:val="2"/>
        </w:tcPr>
        <w:p w14:paraId="4B15859A" w14:textId="77777777" w:rsidR="00527BD4" w:rsidRPr="00BC3B53" w:rsidRDefault="00B55BE6" w:rsidP="00A50CF6">
          <w:pPr>
            <w:pStyle w:val="Huisstijl-Retouradres"/>
          </w:pPr>
          <w:r>
            <w:t>&gt; Retouradres Postbus 20401 2500 EK Den Haag</w:t>
          </w:r>
        </w:p>
      </w:tc>
    </w:tr>
    <w:tr w:rsidR="00992BE6" w14:paraId="3ACD800C" w14:textId="77777777" w:rsidTr="007610AA">
      <w:tc>
        <w:tcPr>
          <w:tcW w:w="7520" w:type="dxa"/>
          <w:gridSpan w:val="2"/>
        </w:tcPr>
        <w:p w14:paraId="5D37A54E" w14:textId="77777777" w:rsidR="00527BD4" w:rsidRPr="00983E8F" w:rsidRDefault="00527BD4" w:rsidP="00A50CF6">
          <w:pPr>
            <w:pStyle w:val="Huisstijl-Rubricering"/>
          </w:pPr>
        </w:p>
      </w:tc>
    </w:tr>
    <w:tr w:rsidR="00992BE6" w14:paraId="1828BA50" w14:textId="77777777" w:rsidTr="007610AA">
      <w:trPr>
        <w:trHeight w:hRule="exact" w:val="2440"/>
      </w:trPr>
      <w:tc>
        <w:tcPr>
          <w:tcW w:w="7520" w:type="dxa"/>
          <w:gridSpan w:val="2"/>
        </w:tcPr>
        <w:p w14:paraId="78B6169C" w14:textId="531612D8" w:rsidR="00527BD4" w:rsidRDefault="0025782C" w:rsidP="00A50CF6">
          <w:pPr>
            <w:pStyle w:val="Huisstijl-NAW"/>
          </w:pPr>
          <w:r>
            <w:t>D</w:t>
          </w:r>
          <w:r w:rsidR="00B55BE6">
            <w:t>e Voorzitter van de Tweede Kamer</w:t>
          </w:r>
        </w:p>
        <w:p w14:paraId="7C8E5F18" w14:textId="77777777" w:rsidR="00992BE6" w:rsidRDefault="00B55BE6">
          <w:pPr>
            <w:pStyle w:val="Huisstijl-NAW"/>
          </w:pPr>
          <w:r>
            <w:t>der Staten-Generaal</w:t>
          </w:r>
        </w:p>
        <w:p w14:paraId="7CE328CE" w14:textId="77777777" w:rsidR="00992BE6" w:rsidRDefault="00B55BE6">
          <w:pPr>
            <w:pStyle w:val="Huisstijl-NAW"/>
          </w:pPr>
          <w:r>
            <w:t>Prinses Irenestraat 6</w:t>
          </w:r>
        </w:p>
        <w:p w14:paraId="31A1683D" w14:textId="44469A28" w:rsidR="00992BE6" w:rsidRDefault="00B55BE6">
          <w:pPr>
            <w:pStyle w:val="Huisstijl-NAW"/>
          </w:pPr>
          <w:r>
            <w:t>2595 BD</w:t>
          </w:r>
          <w:r w:rsidR="00F65310">
            <w:t xml:space="preserve"> </w:t>
          </w:r>
          <w:r>
            <w:t xml:space="preserve"> DEN HAAG</w:t>
          </w:r>
        </w:p>
      </w:tc>
    </w:tr>
    <w:tr w:rsidR="00992BE6" w14:paraId="6F1D7BEE" w14:textId="77777777" w:rsidTr="007610AA">
      <w:trPr>
        <w:trHeight w:hRule="exact" w:val="400"/>
      </w:trPr>
      <w:tc>
        <w:tcPr>
          <w:tcW w:w="7520" w:type="dxa"/>
          <w:gridSpan w:val="2"/>
        </w:tcPr>
        <w:p w14:paraId="6D8053D8"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992BE6" w14:paraId="107BC75D" w14:textId="77777777" w:rsidTr="007610AA">
      <w:trPr>
        <w:trHeight w:val="240"/>
      </w:trPr>
      <w:tc>
        <w:tcPr>
          <w:tcW w:w="900" w:type="dxa"/>
        </w:tcPr>
        <w:p w14:paraId="59283A0B" w14:textId="77777777" w:rsidR="00527BD4" w:rsidRPr="007709EF" w:rsidRDefault="00B55BE6" w:rsidP="00A50CF6">
          <w:pPr>
            <w:rPr>
              <w:szCs w:val="18"/>
            </w:rPr>
          </w:pPr>
          <w:r>
            <w:rPr>
              <w:szCs w:val="18"/>
            </w:rPr>
            <w:t>Datum</w:t>
          </w:r>
        </w:p>
      </w:tc>
      <w:tc>
        <w:tcPr>
          <w:tcW w:w="6620" w:type="dxa"/>
        </w:tcPr>
        <w:p w14:paraId="77479714" w14:textId="3D698089" w:rsidR="00527BD4" w:rsidRPr="007709EF" w:rsidRDefault="005947FD" w:rsidP="00A50CF6">
          <w:r>
            <w:t>17 augustus 2026</w:t>
          </w:r>
        </w:p>
      </w:tc>
    </w:tr>
    <w:tr w:rsidR="00992BE6" w14:paraId="532A5C63" w14:textId="77777777" w:rsidTr="007610AA">
      <w:trPr>
        <w:trHeight w:val="240"/>
      </w:trPr>
      <w:tc>
        <w:tcPr>
          <w:tcW w:w="900" w:type="dxa"/>
        </w:tcPr>
        <w:p w14:paraId="779C003E" w14:textId="77777777" w:rsidR="00527BD4" w:rsidRPr="007709EF" w:rsidRDefault="00B55BE6" w:rsidP="00A50CF6">
          <w:pPr>
            <w:rPr>
              <w:szCs w:val="18"/>
            </w:rPr>
          </w:pPr>
          <w:r>
            <w:rPr>
              <w:szCs w:val="18"/>
            </w:rPr>
            <w:t>Betreft</w:t>
          </w:r>
        </w:p>
      </w:tc>
      <w:tc>
        <w:tcPr>
          <w:tcW w:w="6620" w:type="dxa"/>
        </w:tcPr>
        <w:p w14:paraId="36C232F9" w14:textId="3A6EC5F7" w:rsidR="00527BD4" w:rsidRPr="007709EF" w:rsidRDefault="00B55BE6" w:rsidP="00A50CF6">
          <w:r>
            <w:t xml:space="preserve">Beantwoording </w:t>
          </w:r>
          <w:r w:rsidR="0064190B">
            <w:t>Kamervragen</w:t>
          </w:r>
          <w:r>
            <w:t xml:space="preserve"> over het vrijgeven van CBS-data aan migratieonderzoeker dr. Jan van de Beek</w:t>
          </w:r>
        </w:p>
      </w:tc>
    </w:tr>
  </w:tbl>
  <w:p w14:paraId="1B272B51"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A48C0D26">
      <w:start w:val="1"/>
      <w:numFmt w:val="bullet"/>
      <w:pStyle w:val="Lijstopsomteken"/>
      <w:lvlText w:val="•"/>
      <w:lvlJc w:val="left"/>
      <w:pPr>
        <w:tabs>
          <w:tab w:val="num" w:pos="227"/>
        </w:tabs>
        <w:ind w:left="227" w:hanging="227"/>
      </w:pPr>
      <w:rPr>
        <w:rFonts w:ascii="Verdana" w:hAnsi="Verdana" w:hint="default"/>
        <w:sz w:val="18"/>
        <w:szCs w:val="18"/>
      </w:rPr>
    </w:lvl>
    <w:lvl w:ilvl="1" w:tplc="B404A590" w:tentative="1">
      <w:start w:val="1"/>
      <w:numFmt w:val="bullet"/>
      <w:lvlText w:val="o"/>
      <w:lvlJc w:val="left"/>
      <w:pPr>
        <w:tabs>
          <w:tab w:val="num" w:pos="1440"/>
        </w:tabs>
        <w:ind w:left="1440" w:hanging="360"/>
      </w:pPr>
      <w:rPr>
        <w:rFonts w:ascii="Courier New" w:hAnsi="Courier New" w:cs="Courier New" w:hint="default"/>
      </w:rPr>
    </w:lvl>
    <w:lvl w:ilvl="2" w:tplc="25F0EC4A" w:tentative="1">
      <w:start w:val="1"/>
      <w:numFmt w:val="bullet"/>
      <w:lvlText w:val=""/>
      <w:lvlJc w:val="left"/>
      <w:pPr>
        <w:tabs>
          <w:tab w:val="num" w:pos="2160"/>
        </w:tabs>
        <w:ind w:left="2160" w:hanging="360"/>
      </w:pPr>
      <w:rPr>
        <w:rFonts w:ascii="Wingdings" w:hAnsi="Wingdings" w:hint="default"/>
      </w:rPr>
    </w:lvl>
    <w:lvl w:ilvl="3" w:tplc="92124E10" w:tentative="1">
      <w:start w:val="1"/>
      <w:numFmt w:val="bullet"/>
      <w:lvlText w:val=""/>
      <w:lvlJc w:val="left"/>
      <w:pPr>
        <w:tabs>
          <w:tab w:val="num" w:pos="2880"/>
        </w:tabs>
        <w:ind w:left="2880" w:hanging="360"/>
      </w:pPr>
      <w:rPr>
        <w:rFonts w:ascii="Symbol" w:hAnsi="Symbol" w:hint="default"/>
      </w:rPr>
    </w:lvl>
    <w:lvl w:ilvl="4" w:tplc="4986F992" w:tentative="1">
      <w:start w:val="1"/>
      <w:numFmt w:val="bullet"/>
      <w:lvlText w:val="o"/>
      <w:lvlJc w:val="left"/>
      <w:pPr>
        <w:tabs>
          <w:tab w:val="num" w:pos="3600"/>
        </w:tabs>
        <w:ind w:left="3600" w:hanging="360"/>
      </w:pPr>
      <w:rPr>
        <w:rFonts w:ascii="Courier New" w:hAnsi="Courier New" w:cs="Courier New" w:hint="default"/>
      </w:rPr>
    </w:lvl>
    <w:lvl w:ilvl="5" w:tplc="FE26C36E" w:tentative="1">
      <w:start w:val="1"/>
      <w:numFmt w:val="bullet"/>
      <w:lvlText w:val=""/>
      <w:lvlJc w:val="left"/>
      <w:pPr>
        <w:tabs>
          <w:tab w:val="num" w:pos="4320"/>
        </w:tabs>
        <w:ind w:left="4320" w:hanging="360"/>
      </w:pPr>
      <w:rPr>
        <w:rFonts w:ascii="Wingdings" w:hAnsi="Wingdings" w:hint="default"/>
      </w:rPr>
    </w:lvl>
    <w:lvl w:ilvl="6" w:tplc="0986D4BE" w:tentative="1">
      <w:start w:val="1"/>
      <w:numFmt w:val="bullet"/>
      <w:lvlText w:val=""/>
      <w:lvlJc w:val="left"/>
      <w:pPr>
        <w:tabs>
          <w:tab w:val="num" w:pos="5040"/>
        </w:tabs>
        <w:ind w:left="5040" w:hanging="360"/>
      </w:pPr>
      <w:rPr>
        <w:rFonts w:ascii="Symbol" w:hAnsi="Symbol" w:hint="default"/>
      </w:rPr>
    </w:lvl>
    <w:lvl w:ilvl="7" w:tplc="016AA4DC" w:tentative="1">
      <w:start w:val="1"/>
      <w:numFmt w:val="bullet"/>
      <w:lvlText w:val="o"/>
      <w:lvlJc w:val="left"/>
      <w:pPr>
        <w:tabs>
          <w:tab w:val="num" w:pos="5760"/>
        </w:tabs>
        <w:ind w:left="5760" w:hanging="360"/>
      </w:pPr>
      <w:rPr>
        <w:rFonts w:ascii="Courier New" w:hAnsi="Courier New" w:cs="Courier New" w:hint="default"/>
      </w:rPr>
    </w:lvl>
    <w:lvl w:ilvl="8" w:tplc="3CD40C9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0DD60BB0">
      <w:start w:val="1"/>
      <w:numFmt w:val="bullet"/>
      <w:pStyle w:val="Lijstopsomteken2"/>
      <w:lvlText w:val="–"/>
      <w:lvlJc w:val="left"/>
      <w:pPr>
        <w:tabs>
          <w:tab w:val="num" w:pos="227"/>
        </w:tabs>
        <w:ind w:left="227" w:firstLine="0"/>
      </w:pPr>
      <w:rPr>
        <w:rFonts w:ascii="Verdana" w:hAnsi="Verdana" w:hint="default"/>
      </w:rPr>
    </w:lvl>
    <w:lvl w:ilvl="1" w:tplc="C8609950" w:tentative="1">
      <w:start w:val="1"/>
      <w:numFmt w:val="bullet"/>
      <w:lvlText w:val="o"/>
      <w:lvlJc w:val="left"/>
      <w:pPr>
        <w:tabs>
          <w:tab w:val="num" w:pos="1440"/>
        </w:tabs>
        <w:ind w:left="1440" w:hanging="360"/>
      </w:pPr>
      <w:rPr>
        <w:rFonts w:ascii="Courier New" w:hAnsi="Courier New" w:cs="Courier New" w:hint="default"/>
      </w:rPr>
    </w:lvl>
    <w:lvl w:ilvl="2" w:tplc="F6FCE5FC" w:tentative="1">
      <w:start w:val="1"/>
      <w:numFmt w:val="bullet"/>
      <w:lvlText w:val=""/>
      <w:lvlJc w:val="left"/>
      <w:pPr>
        <w:tabs>
          <w:tab w:val="num" w:pos="2160"/>
        </w:tabs>
        <w:ind w:left="2160" w:hanging="360"/>
      </w:pPr>
      <w:rPr>
        <w:rFonts w:ascii="Wingdings" w:hAnsi="Wingdings" w:hint="default"/>
      </w:rPr>
    </w:lvl>
    <w:lvl w:ilvl="3" w:tplc="B2808372" w:tentative="1">
      <w:start w:val="1"/>
      <w:numFmt w:val="bullet"/>
      <w:lvlText w:val=""/>
      <w:lvlJc w:val="left"/>
      <w:pPr>
        <w:tabs>
          <w:tab w:val="num" w:pos="2880"/>
        </w:tabs>
        <w:ind w:left="2880" w:hanging="360"/>
      </w:pPr>
      <w:rPr>
        <w:rFonts w:ascii="Symbol" w:hAnsi="Symbol" w:hint="default"/>
      </w:rPr>
    </w:lvl>
    <w:lvl w:ilvl="4" w:tplc="148A7512" w:tentative="1">
      <w:start w:val="1"/>
      <w:numFmt w:val="bullet"/>
      <w:lvlText w:val="o"/>
      <w:lvlJc w:val="left"/>
      <w:pPr>
        <w:tabs>
          <w:tab w:val="num" w:pos="3600"/>
        </w:tabs>
        <w:ind w:left="3600" w:hanging="360"/>
      </w:pPr>
      <w:rPr>
        <w:rFonts w:ascii="Courier New" w:hAnsi="Courier New" w:cs="Courier New" w:hint="default"/>
      </w:rPr>
    </w:lvl>
    <w:lvl w:ilvl="5" w:tplc="8D08E742" w:tentative="1">
      <w:start w:val="1"/>
      <w:numFmt w:val="bullet"/>
      <w:lvlText w:val=""/>
      <w:lvlJc w:val="left"/>
      <w:pPr>
        <w:tabs>
          <w:tab w:val="num" w:pos="4320"/>
        </w:tabs>
        <w:ind w:left="4320" w:hanging="360"/>
      </w:pPr>
      <w:rPr>
        <w:rFonts w:ascii="Wingdings" w:hAnsi="Wingdings" w:hint="default"/>
      </w:rPr>
    </w:lvl>
    <w:lvl w:ilvl="6" w:tplc="5EEC22E0" w:tentative="1">
      <w:start w:val="1"/>
      <w:numFmt w:val="bullet"/>
      <w:lvlText w:val=""/>
      <w:lvlJc w:val="left"/>
      <w:pPr>
        <w:tabs>
          <w:tab w:val="num" w:pos="5040"/>
        </w:tabs>
        <w:ind w:left="5040" w:hanging="360"/>
      </w:pPr>
      <w:rPr>
        <w:rFonts w:ascii="Symbol" w:hAnsi="Symbol" w:hint="default"/>
      </w:rPr>
    </w:lvl>
    <w:lvl w:ilvl="7" w:tplc="68C6D088" w:tentative="1">
      <w:start w:val="1"/>
      <w:numFmt w:val="bullet"/>
      <w:lvlText w:val="o"/>
      <w:lvlJc w:val="left"/>
      <w:pPr>
        <w:tabs>
          <w:tab w:val="num" w:pos="5760"/>
        </w:tabs>
        <w:ind w:left="5760" w:hanging="360"/>
      </w:pPr>
      <w:rPr>
        <w:rFonts w:ascii="Courier New" w:hAnsi="Courier New" w:cs="Courier New" w:hint="default"/>
      </w:rPr>
    </w:lvl>
    <w:lvl w:ilvl="8" w:tplc="95DC82D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E651E6"/>
    <w:multiLevelType w:val="hybridMultilevel"/>
    <w:tmpl w:val="3782C286"/>
    <w:lvl w:ilvl="0" w:tplc="0413000F">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227571216">
    <w:abstractNumId w:val="10"/>
  </w:num>
  <w:num w:numId="2" w16cid:durableId="1987590424">
    <w:abstractNumId w:val="7"/>
  </w:num>
  <w:num w:numId="3" w16cid:durableId="796753194">
    <w:abstractNumId w:val="6"/>
  </w:num>
  <w:num w:numId="4" w16cid:durableId="1578322543">
    <w:abstractNumId w:val="5"/>
  </w:num>
  <w:num w:numId="5" w16cid:durableId="140773963">
    <w:abstractNumId w:val="4"/>
  </w:num>
  <w:num w:numId="6" w16cid:durableId="1261719958">
    <w:abstractNumId w:val="8"/>
  </w:num>
  <w:num w:numId="7" w16cid:durableId="686298151">
    <w:abstractNumId w:val="3"/>
  </w:num>
  <w:num w:numId="8" w16cid:durableId="7828190">
    <w:abstractNumId w:val="2"/>
  </w:num>
  <w:num w:numId="9" w16cid:durableId="1804350894">
    <w:abstractNumId w:val="1"/>
  </w:num>
  <w:num w:numId="10" w16cid:durableId="187573321">
    <w:abstractNumId w:val="0"/>
  </w:num>
  <w:num w:numId="11" w16cid:durableId="887492789">
    <w:abstractNumId w:val="9"/>
  </w:num>
  <w:num w:numId="12" w16cid:durableId="957836824">
    <w:abstractNumId w:val="11"/>
  </w:num>
  <w:num w:numId="13" w16cid:durableId="1193882992">
    <w:abstractNumId w:val="14"/>
  </w:num>
  <w:num w:numId="14" w16cid:durableId="1115368587">
    <w:abstractNumId w:val="12"/>
  </w:num>
  <w:num w:numId="15" w16cid:durableId="1106928470">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2B4F"/>
    <w:rsid w:val="00013862"/>
    <w:rsid w:val="00013F6D"/>
    <w:rsid w:val="00016012"/>
    <w:rsid w:val="00020189"/>
    <w:rsid w:val="00020EE4"/>
    <w:rsid w:val="00023E9A"/>
    <w:rsid w:val="00033CDD"/>
    <w:rsid w:val="00034A84"/>
    <w:rsid w:val="00035E67"/>
    <w:rsid w:val="000366F3"/>
    <w:rsid w:val="0006024D"/>
    <w:rsid w:val="000639A7"/>
    <w:rsid w:val="00065FF5"/>
    <w:rsid w:val="00071F28"/>
    <w:rsid w:val="00074079"/>
    <w:rsid w:val="00092799"/>
    <w:rsid w:val="00092C5F"/>
    <w:rsid w:val="00096680"/>
    <w:rsid w:val="000A0F36"/>
    <w:rsid w:val="000A174A"/>
    <w:rsid w:val="000A3E0A"/>
    <w:rsid w:val="000A65AC"/>
    <w:rsid w:val="000A7159"/>
    <w:rsid w:val="000B7281"/>
    <w:rsid w:val="000B7FAB"/>
    <w:rsid w:val="000C0163"/>
    <w:rsid w:val="000C1BA1"/>
    <w:rsid w:val="000C3EA9"/>
    <w:rsid w:val="000D0225"/>
    <w:rsid w:val="000E7895"/>
    <w:rsid w:val="000F161D"/>
    <w:rsid w:val="000F3CAA"/>
    <w:rsid w:val="00102ABB"/>
    <w:rsid w:val="001173B5"/>
    <w:rsid w:val="00121BF0"/>
    <w:rsid w:val="00123704"/>
    <w:rsid w:val="001270C7"/>
    <w:rsid w:val="00132540"/>
    <w:rsid w:val="00133F0F"/>
    <w:rsid w:val="0014462A"/>
    <w:rsid w:val="0014786A"/>
    <w:rsid w:val="001516A4"/>
    <w:rsid w:val="00151E5F"/>
    <w:rsid w:val="00153E28"/>
    <w:rsid w:val="001569AB"/>
    <w:rsid w:val="00164D63"/>
    <w:rsid w:val="0016725C"/>
    <w:rsid w:val="001726F3"/>
    <w:rsid w:val="00173C51"/>
    <w:rsid w:val="00174CC2"/>
    <w:rsid w:val="00176CC6"/>
    <w:rsid w:val="00181BE4"/>
    <w:rsid w:val="00185576"/>
    <w:rsid w:val="00185951"/>
    <w:rsid w:val="00196B8B"/>
    <w:rsid w:val="00197AA8"/>
    <w:rsid w:val="001A2BEA"/>
    <w:rsid w:val="001A6D93"/>
    <w:rsid w:val="001C071E"/>
    <w:rsid w:val="001C32EC"/>
    <w:rsid w:val="001C38BD"/>
    <w:rsid w:val="001C4D5A"/>
    <w:rsid w:val="001D1272"/>
    <w:rsid w:val="001D784E"/>
    <w:rsid w:val="001E34C6"/>
    <w:rsid w:val="001E5581"/>
    <w:rsid w:val="001F3C70"/>
    <w:rsid w:val="00200D88"/>
    <w:rsid w:val="00201F68"/>
    <w:rsid w:val="00212F2A"/>
    <w:rsid w:val="00214F2B"/>
    <w:rsid w:val="00217880"/>
    <w:rsid w:val="00222D66"/>
    <w:rsid w:val="00224A8A"/>
    <w:rsid w:val="002309A8"/>
    <w:rsid w:val="002369BF"/>
    <w:rsid w:val="00236CFE"/>
    <w:rsid w:val="00241D72"/>
    <w:rsid w:val="002428E3"/>
    <w:rsid w:val="00243031"/>
    <w:rsid w:val="0025712D"/>
    <w:rsid w:val="0025782C"/>
    <w:rsid w:val="00260BAF"/>
    <w:rsid w:val="002650F7"/>
    <w:rsid w:val="00265E4C"/>
    <w:rsid w:val="00273F3B"/>
    <w:rsid w:val="00274DB7"/>
    <w:rsid w:val="00275984"/>
    <w:rsid w:val="00280F74"/>
    <w:rsid w:val="002822CA"/>
    <w:rsid w:val="00286998"/>
    <w:rsid w:val="00291AB7"/>
    <w:rsid w:val="00292EB2"/>
    <w:rsid w:val="0029422B"/>
    <w:rsid w:val="002A0938"/>
    <w:rsid w:val="002B153C"/>
    <w:rsid w:val="002B52FC"/>
    <w:rsid w:val="002C2830"/>
    <w:rsid w:val="002D001A"/>
    <w:rsid w:val="002D28E2"/>
    <w:rsid w:val="002D317B"/>
    <w:rsid w:val="002D3587"/>
    <w:rsid w:val="002D502D"/>
    <w:rsid w:val="002E0F69"/>
    <w:rsid w:val="002F5147"/>
    <w:rsid w:val="002F7ABD"/>
    <w:rsid w:val="00312597"/>
    <w:rsid w:val="0031349C"/>
    <w:rsid w:val="00327BA5"/>
    <w:rsid w:val="0033326F"/>
    <w:rsid w:val="00334154"/>
    <w:rsid w:val="003372C4"/>
    <w:rsid w:val="00340ECA"/>
    <w:rsid w:val="00341FA0"/>
    <w:rsid w:val="00344F3D"/>
    <w:rsid w:val="00345299"/>
    <w:rsid w:val="00351A8D"/>
    <w:rsid w:val="003526BB"/>
    <w:rsid w:val="00352BCF"/>
    <w:rsid w:val="00352DFB"/>
    <w:rsid w:val="00353932"/>
    <w:rsid w:val="00353B15"/>
    <w:rsid w:val="0035464B"/>
    <w:rsid w:val="00361A56"/>
    <w:rsid w:val="0036252A"/>
    <w:rsid w:val="00364D9D"/>
    <w:rsid w:val="00371048"/>
    <w:rsid w:val="0037396C"/>
    <w:rsid w:val="0037421D"/>
    <w:rsid w:val="00375514"/>
    <w:rsid w:val="00376093"/>
    <w:rsid w:val="00376743"/>
    <w:rsid w:val="003779BE"/>
    <w:rsid w:val="00383DA1"/>
    <w:rsid w:val="00385F30"/>
    <w:rsid w:val="00393696"/>
    <w:rsid w:val="00393963"/>
    <w:rsid w:val="00395575"/>
    <w:rsid w:val="00395672"/>
    <w:rsid w:val="00396A8F"/>
    <w:rsid w:val="003A06C8"/>
    <w:rsid w:val="003A0D7C"/>
    <w:rsid w:val="003A5290"/>
    <w:rsid w:val="003B0155"/>
    <w:rsid w:val="003B7EE7"/>
    <w:rsid w:val="003C2CCB"/>
    <w:rsid w:val="003D39EC"/>
    <w:rsid w:val="003D5DED"/>
    <w:rsid w:val="003E3DD5"/>
    <w:rsid w:val="003F07C6"/>
    <w:rsid w:val="003F1F6B"/>
    <w:rsid w:val="003F3757"/>
    <w:rsid w:val="003F38BD"/>
    <w:rsid w:val="003F44B7"/>
    <w:rsid w:val="003F54CC"/>
    <w:rsid w:val="004008E9"/>
    <w:rsid w:val="00413D48"/>
    <w:rsid w:val="00441AC2"/>
    <w:rsid w:val="0044249B"/>
    <w:rsid w:val="004425CC"/>
    <w:rsid w:val="00450043"/>
    <w:rsid w:val="0045023C"/>
    <w:rsid w:val="00451A5B"/>
    <w:rsid w:val="00452BCD"/>
    <w:rsid w:val="00452CEA"/>
    <w:rsid w:val="00465B52"/>
    <w:rsid w:val="0046708E"/>
    <w:rsid w:val="00472A65"/>
    <w:rsid w:val="00474463"/>
    <w:rsid w:val="00474B75"/>
    <w:rsid w:val="00483F0B"/>
    <w:rsid w:val="00496319"/>
    <w:rsid w:val="00497279"/>
    <w:rsid w:val="004A163B"/>
    <w:rsid w:val="004A670A"/>
    <w:rsid w:val="004B5465"/>
    <w:rsid w:val="004B704B"/>
    <w:rsid w:val="004B70F0"/>
    <w:rsid w:val="004C21A8"/>
    <w:rsid w:val="004D505E"/>
    <w:rsid w:val="004D72CA"/>
    <w:rsid w:val="004E2242"/>
    <w:rsid w:val="004E505E"/>
    <w:rsid w:val="004E6FB0"/>
    <w:rsid w:val="004F42FF"/>
    <w:rsid w:val="004F44C2"/>
    <w:rsid w:val="00502512"/>
    <w:rsid w:val="00503FD2"/>
    <w:rsid w:val="00505262"/>
    <w:rsid w:val="00516022"/>
    <w:rsid w:val="00521CEE"/>
    <w:rsid w:val="00522D6C"/>
    <w:rsid w:val="00524FB4"/>
    <w:rsid w:val="00527BD4"/>
    <w:rsid w:val="005330E6"/>
    <w:rsid w:val="00536F11"/>
    <w:rsid w:val="00537095"/>
    <w:rsid w:val="005403C8"/>
    <w:rsid w:val="005429DC"/>
    <w:rsid w:val="005565F9"/>
    <w:rsid w:val="00573041"/>
    <w:rsid w:val="00575B80"/>
    <w:rsid w:val="0057620F"/>
    <w:rsid w:val="005819CE"/>
    <w:rsid w:val="0058298D"/>
    <w:rsid w:val="00584C1A"/>
    <w:rsid w:val="00591E4A"/>
    <w:rsid w:val="00593C2B"/>
    <w:rsid w:val="005947FD"/>
    <w:rsid w:val="00595231"/>
    <w:rsid w:val="00596166"/>
    <w:rsid w:val="00597F64"/>
    <w:rsid w:val="005A207F"/>
    <w:rsid w:val="005A2F35"/>
    <w:rsid w:val="005B3814"/>
    <w:rsid w:val="005B463E"/>
    <w:rsid w:val="005C34E1"/>
    <w:rsid w:val="005C3FE0"/>
    <w:rsid w:val="005C65B5"/>
    <w:rsid w:val="005C740C"/>
    <w:rsid w:val="005D625B"/>
    <w:rsid w:val="005D6FBD"/>
    <w:rsid w:val="005F62D3"/>
    <w:rsid w:val="005F6D11"/>
    <w:rsid w:val="005F7CD1"/>
    <w:rsid w:val="00600CF0"/>
    <w:rsid w:val="006048F4"/>
    <w:rsid w:val="0060660A"/>
    <w:rsid w:val="006066CF"/>
    <w:rsid w:val="00613B1D"/>
    <w:rsid w:val="00617A44"/>
    <w:rsid w:val="006202B6"/>
    <w:rsid w:val="00625CD0"/>
    <w:rsid w:val="0062627D"/>
    <w:rsid w:val="00627432"/>
    <w:rsid w:val="0064190B"/>
    <w:rsid w:val="00643FAA"/>
    <w:rsid w:val="006448E4"/>
    <w:rsid w:val="00645414"/>
    <w:rsid w:val="00651CEE"/>
    <w:rsid w:val="00653606"/>
    <w:rsid w:val="006610E9"/>
    <w:rsid w:val="00661591"/>
    <w:rsid w:val="00664678"/>
    <w:rsid w:val="0066632F"/>
    <w:rsid w:val="00674A89"/>
    <w:rsid w:val="00674F3D"/>
    <w:rsid w:val="00685545"/>
    <w:rsid w:val="006864B3"/>
    <w:rsid w:val="00692D64"/>
    <w:rsid w:val="006A013B"/>
    <w:rsid w:val="006A10F8"/>
    <w:rsid w:val="006A2100"/>
    <w:rsid w:val="006A5C3B"/>
    <w:rsid w:val="006A72E0"/>
    <w:rsid w:val="006B0BF3"/>
    <w:rsid w:val="006B3C17"/>
    <w:rsid w:val="006B4CA7"/>
    <w:rsid w:val="006B775E"/>
    <w:rsid w:val="006B7BC7"/>
    <w:rsid w:val="006C2535"/>
    <w:rsid w:val="006C441E"/>
    <w:rsid w:val="006C4B90"/>
    <w:rsid w:val="006D1016"/>
    <w:rsid w:val="006D17F2"/>
    <w:rsid w:val="006E3546"/>
    <w:rsid w:val="006E3FA9"/>
    <w:rsid w:val="006E7D82"/>
    <w:rsid w:val="006F038F"/>
    <w:rsid w:val="006F0F93"/>
    <w:rsid w:val="006F31F2"/>
    <w:rsid w:val="006F7494"/>
    <w:rsid w:val="006F751F"/>
    <w:rsid w:val="00705433"/>
    <w:rsid w:val="00714DC5"/>
    <w:rsid w:val="00715237"/>
    <w:rsid w:val="00721AE1"/>
    <w:rsid w:val="007254A5"/>
    <w:rsid w:val="00725748"/>
    <w:rsid w:val="007269E3"/>
    <w:rsid w:val="00732F79"/>
    <w:rsid w:val="00735D88"/>
    <w:rsid w:val="0073720D"/>
    <w:rsid w:val="00737507"/>
    <w:rsid w:val="00740712"/>
    <w:rsid w:val="00742AB9"/>
    <w:rsid w:val="00746C31"/>
    <w:rsid w:val="00751A6A"/>
    <w:rsid w:val="00754FBF"/>
    <w:rsid w:val="007610AA"/>
    <w:rsid w:val="007709EF"/>
    <w:rsid w:val="00776971"/>
    <w:rsid w:val="00782701"/>
    <w:rsid w:val="00783559"/>
    <w:rsid w:val="00784F27"/>
    <w:rsid w:val="0079551B"/>
    <w:rsid w:val="00797AA5"/>
    <w:rsid w:val="007A26BD"/>
    <w:rsid w:val="007A4105"/>
    <w:rsid w:val="007B2D87"/>
    <w:rsid w:val="007B4503"/>
    <w:rsid w:val="007C406E"/>
    <w:rsid w:val="007C5183"/>
    <w:rsid w:val="007C7573"/>
    <w:rsid w:val="007E2B20"/>
    <w:rsid w:val="007F1FE4"/>
    <w:rsid w:val="007F439C"/>
    <w:rsid w:val="007F510A"/>
    <w:rsid w:val="007F5331"/>
    <w:rsid w:val="00800CCA"/>
    <w:rsid w:val="00806120"/>
    <w:rsid w:val="00806F63"/>
    <w:rsid w:val="00810C93"/>
    <w:rsid w:val="00812028"/>
    <w:rsid w:val="00812DD8"/>
    <w:rsid w:val="00813082"/>
    <w:rsid w:val="00814D03"/>
    <w:rsid w:val="00817052"/>
    <w:rsid w:val="00820371"/>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624E1"/>
    <w:rsid w:val="00872271"/>
    <w:rsid w:val="008738B5"/>
    <w:rsid w:val="00883137"/>
    <w:rsid w:val="0089117B"/>
    <w:rsid w:val="00893460"/>
    <w:rsid w:val="00894A3B"/>
    <w:rsid w:val="008A1F5D"/>
    <w:rsid w:val="008A28F5"/>
    <w:rsid w:val="008B1198"/>
    <w:rsid w:val="008B3471"/>
    <w:rsid w:val="008B3929"/>
    <w:rsid w:val="008B4125"/>
    <w:rsid w:val="008B4CB3"/>
    <w:rsid w:val="008B567B"/>
    <w:rsid w:val="008B7B24"/>
    <w:rsid w:val="008C356D"/>
    <w:rsid w:val="008D43B5"/>
    <w:rsid w:val="008E0B3F"/>
    <w:rsid w:val="008E49AD"/>
    <w:rsid w:val="008E698E"/>
    <w:rsid w:val="008F2584"/>
    <w:rsid w:val="008F3246"/>
    <w:rsid w:val="008F3C1B"/>
    <w:rsid w:val="008F508C"/>
    <w:rsid w:val="00901BE9"/>
    <w:rsid w:val="0090271B"/>
    <w:rsid w:val="00906C2E"/>
    <w:rsid w:val="00910642"/>
    <w:rsid w:val="00910DDF"/>
    <w:rsid w:val="00922290"/>
    <w:rsid w:val="00926AE2"/>
    <w:rsid w:val="00930B13"/>
    <w:rsid w:val="009311C8"/>
    <w:rsid w:val="00933376"/>
    <w:rsid w:val="00933A2F"/>
    <w:rsid w:val="009716D8"/>
    <w:rsid w:val="009718F9"/>
    <w:rsid w:val="00971F42"/>
    <w:rsid w:val="00972FB9"/>
    <w:rsid w:val="00975112"/>
    <w:rsid w:val="00981768"/>
    <w:rsid w:val="00983893"/>
    <w:rsid w:val="00983E8F"/>
    <w:rsid w:val="0098788A"/>
    <w:rsid w:val="00992BE6"/>
    <w:rsid w:val="00994FDA"/>
    <w:rsid w:val="009A31BF"/>
    <w:rsid w:val="009A3B71"/>
    <w:rsid w:val="009A61BC"/>
    <w:rsid w:val="009B0138"/>
    <w:rsid w:val="009B0FE9"/>
    <w:rsid w:val="009B173A"/>
    <w:rsid w:val="009C3F20"/>
    <w:rsid w:val="009C7CA1"/>
    <w:rsid w:val="009D043D"/>
    <w:rsid w:val="009E377B"/>
    <w:rsid w:val="009E3C59"/>
    <w:rsid w:val="009F3259"/>
    <w:rsid w:val="009F3C4A"/>
    <w:rsid w:val="00A037D5"/>
    <w:rsid w:val="00A056DE"/>
    <w:rsid w:val="00A0736E"/>
    <w:rsid w:val="00A128AD"/>
    <w:rsid w:val="00A13FBD"/>
    <w:rsid w:val="00A16D7E"/>
    <w:rsid w:val="00A21E76"/>
    <w:rsid w:val="00A23BC8"/>
    <w:rsid w:val="00A245F8"/>
    <w:rsid w:val="00A30E68"/>
    <w:rsid w:val="00A31933"/>
    <w:rsid w:val="00A329D2"/>
    <w:rsid w:val="00A34AA0"/>
    <w:rsid w:val="00A3715C"/>
    <w:rsid w:val="00A413B4"/>
    <w:rsid w:val="00A41FE2"/>
    <w:rsid w:val="00A46FEF"/>
    <w:rsid w:val="00A47948"/>
    <w:rsid w:val="00A50CF6"/>
    <w:rsid w:val="00A56946"/>
    <w:rsid w:val="00A6170E"/>
    <w:rsid w:val="00A63B8C"/>
    <w:rsid w:val="00A715F8"/>
    <w:rsid w:val="00A77F6F"/>
    <w:rsid w:val="00A831FD"/>
    <w:rsid w:val="00A83352"/>
    <w:rsid w:val="00A8499A"/>
    <w:rsid w:val="00A850A2"/>
    <w:rsid w:val="00A91FA3"/>
    <w:rsid w:val="00A927D3"/>
    <w:rsid w:val="00AA7FC9"/>
    <w:rsid w:val="00AB237D"/>
    <w:rsid w:val="00AB5933"/>
    <w:rsid w:val="00AE013D"/>
    <w:rsid w:val="00AE11B7"/>
    <w:rsid w:val="00AE7F68"/>
    <w:rsid w:val="00AF1ABF"/>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0841"/>
    <w:rsid w:val="00B425F0"/>
    <w:rsid w:val="00B42DFA"/>
    <w:rsid w:val="00B531DD"/>
    <w:rsid w:val="00B55014"/>
    <w:rsid w:val="00B55BE6"/>
    <w:rsid w:val="00B62232"/>
    <w:rsid w:val="00B70BF3"/>
    <w:rsid w:val="00B71DC2"/>
    <w:rsid w:val="00B849F5"/>
    <w:rsid w:val="00B91CFC"/>
    <w:rsid w:val="00B93893"/>
    <w:rsid w:val="00BA1397"/>
    <w:rsid w:val="00BA7E0A"/>
    <w:rsid w:val="00BC0429"/>
    <w:rsid w:val="00BC2C00"/>
    <w:rsid w:val="00BC3B53"/>
    <w:rsid w:val="00BC3B96"/>
    <w:rsid w:val="00BC4AE3"/>
    <w:rsid w:val="00BC5B28"/>
    <w:rsid w:val="00BD13F6"/>
    <w:rsid w:val="00BD2370"/>
    <w:rsid w:val="00BD2D73"/>
    <w:rsid w:val="00BE3F88"/>
    <w:rsid w:val="00BE4756"/>
    <w:rsid w:val="00BE5ED9"/>
    <w:rsid w:val="00BE7B41"/>
    <w:rsid w:val="00C011E5"/>
    <w:rsid w:val="00C13AE1"/>
    <w:rsid w:val="00C15A91"/>
    <w:rsid w:val="00C206F1"/>
    <w:rsid w:val="00C217E1"/>
    <w:rsid w:val="00C219B1"/>
    <w:rsid w:val="00C4015B"/>
    <w:rsid w:val="00C40C60"/>
    <w:rsid w:val="00C43FE6"/>
    <w:rsid w:val="00C5258E"/>
    <w:rsid w:val="00C530C9"/>
    <w:rsid w:val="00C619A7"/>
    <w:rsid w:val="00C73D5F"/>
    <w:rsid w:val="00C82AFE"/>
    <w:rsid w:val="00C83DBC"/>
    <w:rsid w:val="00C90702"/>
    <w:rsid w:val="00C97C80"/>
    <w:rsid w:val="00CA47D3"/>
    <w:rsid w:val="00CA58B7"/>
    <w:rsid w:val="00CA6533"/>
    <w:rsid w:val="00CA6653"/>
    <w:rsid w:val="00CA6A25"/>
    <w:rsid w:val="00CA6A3F"/>
    <w:rsid w:val="00CA7C99"/>
    <w:rsid w:val="00CB0A71"/>
    <w:rsid w:val="00CC6290"/>
    <w:rsid w:val="00CC6947"/>
    <w:rsid w:val="00CD233D"/>
    <w:rsid w:val="00CD3499"/>
    <w:rsid w:val="00CD362D"/>
    <w:rsid w:val="00CD4A96"/>
    <w:rsid w:val="00CE101D"/>
    <w:rsid w:val="00CE1814"/>
    <w:rsid w:val="00CE1A95"/>
    <w:rsid w:val="00CE1C84"/>
    <w:rsid w:val="00CE5055"/>
    <w:rsid w:val="00CF053F"/>
    <w:rsid w:val="00CF1A17"/>
    <w:rsid w:val="00CF65AC"/>
    <w:rsid w:val="00D0375A"/>
    <w:rsid w:val="00D0609E"/>
    <w:rsid w:val="00D07465"/>
    <w:rsid w:val="00D078E1"/>
    <w:rsid w:val="00D100E9"/>
    <w:rsid w:val="00D17942"/>
    <w:rsid w:val="00D21E4B"/>
    <w:rsid w:val="00D22441"/>
    <w:rsid w:val="00D23522"/>
    <w:rsid w:val="00D264D6"/>
    <w:rsid w:val="00D32F78"/>
    <w:rsid w:val="00D33BF0"/>
    <w:rsid w:val="00D33DE0"/>
    <w:rsid w:val="00D36447"/>
    <w:rsid w:val="00D516BE"/>
    <w:rsid w:val="00D5423B"/>
    <w:rsid w:val="00D54E6A"/>
    <w:rsid w:val="00D54F4E"/>
    <w:rsid w:val="00D56E01"/>
    <w:rsid w:val="00D57A56"/>
    <w:rsid w:val="00D604B3"/>
    <w:rsid w:val="00D60BA4"/>
    <w:rsid w:val="00D62419"/>
    <w:rsid w:val="00D739E4"/>
    <w:rsid w:val="00D77870"/>
    <w:rsid w:val="00D80977"/>
    <w:rsid w:val="00D80CCE"/>
    <w:rsid w:val="00D86EEA"/>
    <w:rsid w:val="00D87D03"/>
    <w:rsid w:val="00D9360B"/>
    <w:rsid w:val="00D95C88"/>
    <w:rsid w:val="00D97B2E"/>
    <w:rsid w:val="00DA241E"/>
    <w:rsid w:val="00DB36FE"/>
    <w:rsid w:val="00DB533A"/>
    <w:rsid w:val="00DB60AE"/>
    <w:rsid w:val="00DB6307"/>
    <w:rsid w:val="00DD1DCD"/>
    <w:rsid w:val="00DD338F"/>
    <w:rsid w:val="00DD66F2"/>
    <w:rsid w:val="00DE3FE0"/>
    <w:rsid w:val="00DE578A"/>
    <w:rsid w:val="00DF2583"/>
    <w:rsid w:val="00DF54D9"/>
    <w:rsid w:val="00DF7283"/>
    <w:rsid w:val="00E01A59"/>
    <w:rsid w:val="00E10DC6"/>
    <w:rsid w:val="00E11F8E"/>
    <w:rsid w:val="00E15881"/>
    <w:rsid w:val="00E16A8F"/>
    <w:rsid w:val="00E21DE3"/>
    <w:rsid w:val="00E273C5"/>
    <w:rsid w:val="00E307D1"/>
    <w:rsid w:val="00E3731D"/>
    <w:rsid w:val="00E51469"/>
    <w:rsid w:val="00E634E3"/>
    <w:rsid w:val="00E717C4"/>
    <w:rsid w:val="00E758FD"/>
    <w:rsid w:val="00E77E18"/>
    <w:rsid w:val="00E77F89"/>
    <w:rsid w:val="00E80330"/>
    <w:rsid w:val="00E806C5"/>
    <w:rsid w:val="00E80E71"/>
    <w:rsid w:val="00E850D3"/>
    <w:rsid w:val="00E853D6"/>
    <w:rsid w:val="00E876B9"/>
    <w:rsid w:val="00EC0DFF"/>
    <w:rsid w:val="00EC156A"/>
    <w:rsid w:val="00EC237D"/>
    <w:rsid w:val="00EC2918"/>
    <w:rsid w:val="00EC4D0E"/>
    <w:rsid w:val="00EC4E2B"/>
    <w:rsid w:val="00ED072A"/>
    <w:rsid w:val="00ED539E"/>
    <w:rsid w:val="00EE4A1F"/>
    <w:rsid w:val="00EE4C2D"/>
    <w:rsid w:val="00EF1B5A"/>
    <w:rsid w:val="00EF24FB"/>
    <w:rsid w:val="00EF2CCA"/>
    <w:rsid w:val="00EF495B"/>
    <w:rsid w:val="00EF60DC"/>
    <w:rsid w:val="00F00F54"/>
    <w:rsid w:val="00F03963"/>
    <w:rsid w:val="00F11068"/>
    <w:rsid w:val="00F1256D"/>
    <w:rsid w:val="00F12C95"/>
    <w:rsid w:val="00F13A4E"/>
    <w:rsid w:val="00F172BB"/>
    <w:rsid w:val="00F17B10"/>
    <w:rsid w:val="00F21BEF"/>
    <w:rsid w:val="00F2315B"/>
    <w:rsid w:val="00F34805"/>
    <w:rsid w:val="00F41A6F"/>
    <w:rsid w:val="00F45A25"/>
    <w:rsid w:val="00F50F86"/>
    <w:rsid w:val="00F52593"/>
    <w:rsid w:val="00F53F91"/>
    <w:rsid w:val="00F61569"/>
    <w:rsid w:val="00F61A72"/>
    <w:rsid w:val="00F62B67"/>
    <w:rsid w:val="00F65310"/>
    <w:rsid w:val="00F66F13"/>
    <w:rsid w:val="00F74073"/>
    <w:rsid w:val="00F75603"/>
    <w:rsid w:val="00F845B4"/>
    <w:rsid w:val="00F8713B"/>
    <w:rsid w:val="00F93F9E"/>
    <w:rsid w:val="00FA2CD7"/>
    <w:rsid w:val="00FB06ED"/>
    <w:rsid w:val="00FC2311"/>
    <w:rsid w:val="00FC3165"/>
    <w:rsid w:val="00FC36AB"/>
    <w:rsid w:val="00FC4300"/>
    <w:rsid w:val="00FC7F66"/>
    <w:rsid w:val="00FD5776"/>
    <w:rsid w:val="00FE1CB6"/>
    <w:rsid w:val="00FE3249"/>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D62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DE555F"/>
    <w:rPr>
      <w:rFonts w:ascii="Verdana" w:eastAsia="Times New Roman" w:hAnsi="Verdana" w:cs="Times New Roman"/>
      <w:sz w:val="18"/>
      <w:szCs w:val="24"/>
      <w:lang w:val="nl-NL" w:eastAsia="nl-NL"/>
    </w:rPr>
  </w:style>
  <w:style w:type="paragraph" w:styleId="Lijstalinea">
    <w:name w:val="List Paragraph"/>
    <w:basedOn w:val="Standaard"/>
    <w:uiPriority w:val="34"/>
    <w:qFormat/>
    <w:rsid w:val="007B2D87"/>
    <w:pPr>
      <w:ind w:left="720"/>
      <w:contextualSpacing/>
    </w:pPr>
  </w:style>
  <w:style w:type="character" w:styleId="Voetnootmarkering">
    <w:name w:val="footnote reference"/>
    <w:basedOn w:val="Standaardalinea-lettertype"/>
    <w:semiHidden/>
    <w:unhideWhenUsed/>
    <w:rsid w:val="007B2D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etten.overheid.nl/BWBR0015926/2025-09-01" TargetMode="External"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s://zoek.officielebekendmakingen.nl/stcrt-2021-36083.html" TargetMode="Externa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774</ap:Words>
  <ap:Characters>4260</ap:Characters>
  <ap:DocSecurity>0</ap:DocSecurity>
  <ap:Lines>35</ap:Lines>
  <ap:Paragraphs>10</ap:Paragraphs>
  <ap:ScaleCrop>false</ap:ScaleCrop>
  <ap:LinksUpToDate>false</ap:LinksUpToDate>
  <ap:CharactersWithSpaces>5024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2026-08-17T12:38:00.0000000Z</dcterms:created>
  <dcterms:modified xsi:type="dcterms:W3CDTF">2026-08-17T12:38:00.0000000Z</dcterms:modified>
  <dc:description>------------------------</dc:description>
  <dc:subject/>
  <keywords/>
  <version/>
  <category/>
</coreProperties>
</file>