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2026Z16908</w:t>
        <w:br/>
      </w:r>
      <w:proofErr w:type="spellEnd"/>
    </w:p>
    <w:p>
      <w:pPr>
        <w:pStyle w:val="Normal"/>
        <w:rPr>
          <w:b w:val="1"/>
          <w:bCs w:val="1"/>
        </w:rPr>
      </w:pPr>
      <w:r w:rsidR="250AE766">
        <w:rPr>
          <w:b w:val="0"/>
          <w:bCs w:val="0"/>
        </w:rPr>
        <w:t>(ingezonden 14 augustus 2026)</w:t>
        <w:br/>
      </w:r>
    </w:p>
    <w:p>
      <w:r>
        <w:t xml:space="preserve">Vragen van het lid Kostic (PvdD) aan de minister van Landbouw, Visserij, Voedselzekerheid en Natuur over het feit dat het in Nederland toegestaan is om katten dood te schieten.</w:t>
      </w:r>
      <w:r>
        <w:br/>
      </w:r>
    </w:p>
    <w:p>
      <w:pPr>
        <w:pStyle w:val="ListParagraph"/>
        <w:numPr>
          <w:ilvl w:val="0"/>
          <w:numId w:val="100516070"/>
        </w:numPr>
        <w:ind w:left="360"/>
      </w:pPr>
      <w:r>
        <w:t xml:space="preserve">Heeft u het bericht gelezen dat dierenorganisaties samen een petitie zijn gestart ‘Stop het doodschieten van katten’?[1]</w:t>
      </w:r>
      <w:r>
        <w:br/>
      </w:r>
    </w:p>
    <w:p>
      <w:pPr>
        <w:pStyle w:val="ListParagraph"/>
        <w:numPr>
          <w:ilvl w:val="0"/>
          <w:numId w:val="100516070"/>
        </w:numPr>
        <w:ind w:left="360"/>
      </w:pPr>
      <w:r>
        <w:t xml:space="preserve">Kunt u bevestigen dat het in Friesland, als enige provincie in Nederland, al jaren aan jagers is toegestaan om (zwerf)katten af te schieten en dat dit nu ook in Overijssel wordt overwogen?</w:t>
      </w:r>
      <w:r>
        <w:br/>
      </w:r>
    </w:p>
    <w:p>
      <w:pPr>
        <w:pStyle w:val="ListParagraph"/>
        <w:numPr>
          <w:ilvl w:val="0"/>
          <w:numId w:val="100516070"/>
        </w:numPr>
        <w:ind w:left="360"/>
      </w:pPr>
      <w:r>
        <w:t xml:space="preserve">Kunt u aangeven hoeveel (zwerf)katten de laatste vijf jaar in Friesland zijn doodgeschoten, uitgesplitst naar jaar en hoeveel geld daaraan is besteed?</w:t>
      </w:r>
      <w:r>
        <w:br/>
      </w:r>
    </w:p>
    <w:p>
      <w:pPr>
        <w:pStyle w:val="ListParagraph"/>
        <w:numPr>
          <w:ilvl w:val="0"/>
          <w:numId w:val="100516070"/>
        </w:numPr>
        <w:ind w:left="360"/>
      </w:pPr>
      <w:r>
        <w:t xml:space="preserve">Klopt het dat de bescherming van weidevogels de reden is die zowel Friesland als Overijssel aanvoeren om het afschieten van (zwerf)katten toe te staan, respectievelijk te overwegen?</w:t>
      </w:r>
      <w:r>
        <w:br/>
      </w:r>
    </w:p>
    <w:p>
      <w:pPr>
        <w:pStyle w:val="ListParagraph"/>
        <w:numPr>
          <w:ilvl w:val="0"/>
          <w:numId w:val="100516070"/>
        </w:numPr>
        <w:ind w:left="360"/>
      </w:pPr>
      <w:r>
        <w:t xml:space="preserve">Kunt u bevestigen dat ondanks het feit dat katten in Friesland al jaren worden afgeschoten, de stand van de weidevogels zorgwekkend slecht is in Friesland?</w:t>
      </w:r>
      <w:r>
        <w:br/>
      </w:r>
    </w:p>
    <w:p>
      <w:pPr>
        <w:pStyle w:val="ListParagraph"/>
        <w:numPr>
          <w:ilvl w:val="0"/>
          <w:numId w:val="100516070"/>
        </w:numPr>
        <w:ind w:left="360"/>
      </w:pPr>
      <w:r>
        <w:t xml:space="preserve">Onderschrijft u de analyse van onder meer de Vogelbescherming dat predatie niet de belangrijkste oorzaak is van de achteruitgang van weidevogels, maar dat het verdwijnen van geschikt leefgebied door onder andere het steeds intensievere gebruik van landbouwgrond dat wel is?[2] Zo nee, waarom niet en op welke wetenschappelijk consensus baseert u uw mening?</w:t>
      </w:r>
      <w:r>
        <w:br/>
      </w:r>
    </w:p>
    <w:p>
      <w:pPr>
        <w:pStyle w:val="ListParagraph"/>
        <w:numPr>
          <w:ilvl w:val="0"/>
          <w:numId w:val="100516070"/>
        </w:numPr>
        <w:ind w:left="360"/>
      </w:pPr>
      <w:r>
        <w:t xml:space="preserve">Kunt u bevestigen dat uit onderzoek in opdracht van uw eigen ministerie uit 2023 blijkt dat het doden en afschieten van buiten lopende katten een “discutabel” effect heeft op het dierenwelzijn?[3]</w:t>
      </w:r>
      <w:r>
        <w:br/>
      </w:r>
    </w:p>
    <w:p>
      <w:pPr>
        <w:pStyle w:val="ListParagraph"/>
        <w:numPr>
          <w:ilvl w:val="0"/>
          <w:numId w:val="100516070"/>
        </w:numPr>
        <w:ind w:left="360"/>
      </w:pPr>
      <w:r>
        <w:t xml:space="preserve">Erkent u dat het afschieten van katten ernstig dierenleed kan veroorzaken, bijvoorbeeld doordat dieren worden geschoten en niet (direct) sterven, maar gewond wegvluchten? Wordt hierop toezicht gehouden en zo ja, hoe precies in praktijk en met welke frequentie en capaciteit?</w:t>
      </w:r>
      <w:r>
        <w:br/>
      </w:r>
    </w:p>
    <w:p>
      <w:pPr>
        <w:pStyle w:val="ListParagraph"/>
        <w:numPr>
          <w:ilvl w:val="0"/>
          <w:numId w:val="100516070"/>
        </w:numPr>
        <w:ind w:left="360"/>
      </w:pPr>
      <w:r>
        <w:t xml:space="preserve">Bent u bekend met het TNRC-project dat de afgelopen jaren in Utrecht heeft gelopen, waarbij is vastgesteld dat 86 procent van de gevangen (zwerf)katten een voor het dier verantwoordelijke verzorger bleek te hebben?[4]</w:t>
      </w:r>
      <w:r>
        <w:br/>
      </w:r>
    </w:p>
    <w:p>
      <w:pPr>
        <w:pStyle w:val="ListParagraph"/>
        <w:numPr>
          <w:ilvl w:val="0"/>
          <w:numId w:val="100516070"/>
        </w:numPr>
        <w:ind w:left="360"/>
      </w:pPr>
      <w:r>
        <w:t xml:space="preserve">Deelt u de zorg dat bij het toestaan van afschot van katten de kans groot is dat katten die een verzorger hebben ook worden gedood?</w:t>
      </w:r>
      <w:r>
        <w:br/>
      </w:r>
    </w:p>
    <w:p>
      <w:pPr>
        <w:pStyle w:val="ListParagraph"/>
        <w:numPr>
          <w:ilvl w:val="0"/>
          <w:numId w:val="100516070"/>
        </w:numPr>
        <w:ind w:left="360"/>
      </w:pPr>
      <w:r>
        <w:t xml:space="preserve">Hoe kan een jager op afstand met honderd procent zekerheid vaststellen of een kat een verwilderde kat zonder verzorger betreft, dan wel een (verdwaalde) huis- of boerderijkat die wél een eigenaar heeft?</w:t>
      </w:r>
      <w:r>
        <w:br/>
      </w:r>
    </w:p>
    <w:p>
      <w:pPr>
        <w:pStyle w:val="ListParagraph"/>
        <w:numPr>
          <w:ilvl w:val="0"/>
          <w:numId w:val="100516070"/>
        </w:numPr>
        <w:ind w:left="360"/>
      </w:pPr>
      <w:r>
        <w:t xml:space="preserve">Kunt u zich voorstellen dat het voor de verzorger van een kat hartverscheurend is als blijkt dat diens kat is doodgeschoten door een jager, die de kat voor een zwerfkat aanzag?</w:t>
      </w:r>
      <w:r>
        <w:br/>
      </w:r>
    </w:p>
    <w:p>
      <w:pPr>
        <w:pStyle w:val="ListParagraph"/>
        <w:numPr>
          <w:ilvl w:val="0"/>
          <w:numId w:val="100516070"/>
        </w:numPr>
        <w:ind w:left="360"/>
      </w:pPr>
      <w:r>
        <w:t xml:space="preserve">Vindt u het uit te leggen aan verzorgers van katten dat het in Nederland toegestaan is om katten af te schieten? Zo ja, hoe zou u dit uitleggen aan een kind dat zich thuis zorgen maakt wanneer diens kat in het buitengebied rondwandelt?</w:t>
      </w:r>
      <w:r>
        <w:br/>
      </w:r>
    </w:p>
    <w:p>
      <w:pPr>
        <w:pStyle w:val="ListParagraph"/>
        <w:numPr>
          <w:ilvl w:val="0"/>
          <w:numId w:val="100516070"/>
        </w:numPr>
        <w:ind w:left="360"/>
      </w:pPr>
      <w:r>
        <w:t xml:space="preserve">Deelt u de conclusie uit het meerjarige TNRC-onderzoek in Utrecht, dat deze aanpak effectief is in het terugdringen van het aantal zwerfkatten, zonder dat daarbij dieren hoeven te worden gedood? Zo nee, op welk onderzoek baseert u dat?</w:t>
      </w:r>
      <w:r>
        <w:br/>
      </w:r>
    </w:p>
    <w:p>
      <w:pPr>
        <w:pStyle w:val="ListParagraph"/>
        <w:numPr>
          <w:ilvl w:val="0"/>
          <w:numId w:val="100516070"/>
        </w:numPr>
        <w:ind w:left="360"/>
      </w:pPr>
      <w:r>
        <w:t xml:space="preserve">Erkent u dat het afschieten van katten het aantal zwerfkatten niet blijvend terugdringt, onder meer doordat vrijgekomen leefgebied opnieuw wordt bevolkt en dat een gerichte TNRC-aanpak op de langere termijn effectiever is? Zo nee, waarom niet en op welke wetenschappelijk consensus baseert u zich?</w:t>
      </w:r>
      <w:r>
        <w:br/>
      </w:r>
    </w:p>
    <w:p>
      <w:pPr>
        <w:pStyle w:val="ListParagraph"/>
        <w:numPr>
          <w:ilvl w:val="0"/>
          <w:numId w:val="100516070"/>
        </w:numPr>
        <w:ind w:left="360"/>
      </w:pPr>
      <w:r>
        <w:t xml:space="preserve">Bent u het eens dat het ongeloofwaardig is om in Nederland toe te staan dat (zwerf)katten worden gedood, terwijl onlangs nog de motie-Kostic (Kamerstuk 28286, nr. 1417) is aangenomen waarin de regering wordt opgeroepen in gesprek te gaan met de FIFA en Marokko om het doden van straathonden vanwege het wereldkampioenschap voetbal in 2030 te voorkomen? Hoe legt u uit dat we nu in Nederland verder terug dreigen te vallen op het doden van zwerfdieren?</w:t>
      </w:r>
      <w:r>
        <w:br/>
      </w:r>
    </w:p>
    <w:p>
      <w:pPr>
        <w:pStyle w:val="ListParagraph"/>
        <w:numPr>
          <w:ilvl w:val="0"/>
          <w:numId w:val="100516070"/>
        </w:numPr>
        <w:ind w:left="360"/>
      </w:pPr>
      <w:r>
        <w:t xml:space="preserve">Bent u al begonnen met uitvoering van de aangenomen motie-Den Hollander/Kostic (Kamerstuk 36800-XIV, nr. 52) om in samenwerking met provincies binnen het Agrarisch Natuur- en Landschapsbeheer (ANLb) een pilot te starten van maximaal drie jaar in ten minste één provincie, waarbij het verstrekken van subsidies voor agrarisch natuur- en landschapsbeheer gericht op weidevogels afhankelijk kan worden gesteld van het aantoonbaar laten castreren van vrij rondlopende katten die worden gehouden op het agrarisch erf waarop de subsidie betrekking heeft? Wat is de status hiervan? Bent u bereid om de provincie Overijssel op deze alternatieve mogelijkheid te wijzen? Zo nee, waarom niet?</w:t>
      </w:r>
      <w:r>
        <w:br/>
      </w:r>
    </w:p>
    <w:p>
      <w:pPr>
        <w:pStyle w:val="ListParagraph"/>
        <w:numPr>
          <w:ilvl w:val="0"/>
          <w:numId w:val="100516070"/>
        </w:numPr>
        <w:ind w:left="360"/>
      </w:pPr>
      <w:r>
        <w:t xml:space="preserve">Welke concrete wettelijke basis (graag verwijzing naar betreffende wetsartikelen) hebben provincies om over te gaan tot het doden en afschieten van (zwerf)katten?</w:t>
      </w:r>
      <w:r>
        <w:br/>
      </w:r>
    </w:p>
    <w:p>
      <w:pPr>
        <w:pStyle w:val="ListParagraph"/>
        <w:numPr>
          <w:ilvl w:val="0"/>
          <w:numId w:val="100516070"/>
        </w:numPr>
        <w:ind w:left="360"/>
      </w:pPr>
      <w:r>
        <w:t xml:space="preserve">Hebben provincies de verplichting om eerst te kijken naar diervriendelijke opties, zoals de TNRC-methode, voor afname van de zwerfkattenpopulatie? Vindt u dat hier in Overijssel voldoende naar is gekeken? Zo ja, op basis waarvan concludeert u dat?</w:t>
      </w:r>
      <w:r>
        <w:br/>
      </w:r>
    </w:p>
    <w:p>
      <w:pPr>
        <w:pStyle w:val="ListParagraph"/>
        <w:numPr>
          <w:ilvl w:val="0"/>
          <w:numId w:val="100516070"/>
        </w:numPr>
        <w:ind w:left="360"/>
      </w:pPr>
      <w:r>
        <w:t xml:space="preserve">Acht u het wenselijk als meer provincies besluiten om toe te staan dat katten worden doodgeschoten? Zo ja, waarom? Zo nee, waarom niet?</w:t>
      </w:r>
      <w:r>
        <w:br/>
      </w:r>
    </w:p>
    <w:p>
      <w:pPr>
        <w:pStyle w:val="ListParagraph"/>
        <w:numPr>
          <w:ilvl w:val="0"/>
          <w:numId w:val="100516070"/>
        </w:numPr>
        <w:ind w:left="360"/>
      </w:pPr>
      <w:r>
        <w:t xml:space="preserve">Bent u bereid om met de provincies Friesland en Overijssel in gesprek te gaan over de risico’s van afschot voor huiskatten en bij hen erop aan te dringen om voor een diervriendelijke aanpak, zoals TNRC, te kiezen? Zo nee, waarom niet?</w:t>
      </w:r>
      <w:r>
        <w:br/>
      </w:r>
    </w:p>
    <w:p>
      <w:pPr>
        <w:pStyle w:val="ListParagraph"/>
        <w:numPr>
          <w:ilvl w:val="0"/>
          <w:numId w:val="100516070"/>
        </w:numPr>
        <w:ind w:left="360"/>
      </w:pPr>
      <w:r>
        <w:t xml:space="preserve">Bent u bereid te komen tot een landelijk verbod op het afschieten van katten, zodat deze praktijk in geen enkele provincie meer mogelijk is? Zo nee, waarom niet?</w:t>
      </w:r>
      <w:r>
        <w:br/>
      </w:r>
    </w:p>
    <w:p>
      <w:pPr>
        <w:pStyle w:val="ListParagraph"/>
        <w:numPr>
          <w:ilvl w:val="0"/>
          <w:numId w:val="100516070"/>
        </w:numPr>
        <w:ind w:left="360"/>
      </w:pPr>
      <w:r>
        <w:t xml:space="preserve">Bent u het eens met wetenschappers dat onder andere het minderen van hoeveelheden pesticidengebruik een veel effectievere manier is om weidevogels te beschermen?[5] Zo nee, welk wetenschappelijk bewijs heeft u hiervoor?</w:t>
      </w:r>
      <w:r>
        <w:br/>
      </w:r>
    </w:p>
    <w:p>
      <w:pPr>
        <w:pStyle w:val="ListParagraph"/>
        <w:numPr>
          <w:ilvl w:val="0"/>
          <w:numId w:val="100516070"/>
        </w:numPr>
        <w:ind w:left="360"/>
      </w:pPr>
      <w:r>
        <w:t xml:space="preserve">Bent u bereid dit wetenschappelijke onderzoek te delen met Overijssel en andere provincies in Nederland? Zo nee, waarom niet?</w:t>
      </w:r>
      <w:r>
        <w:br/>
      </w:r>
    </w:p>
    <w:p>
      <w:pPr>
        <w:pStyle w:val="ListParagraph"/>
        <w:numPr>
          <w:ilvl w:val="0"/>
          <w:numId w:val="100516070"/>
        </w:numPr>
        <w:ind w:left="360"/>
      </w:pPr>
      <w:r>
        <w:t xml:space="preserve">Kunt u deze vragen één voor één binnen de vaste termijn beantwoorden?</w:t>
      </w:r>
      <w:r>
        <w:br/>
      </w:r>
    </w:p>
    <w:p>
      <w:r>
        <w:t xml:space="preserve"> </w:t>
      </w:r>
      <w:r>
        <w:br/>
      </w:r>
    </w:p>
    <w:p>
      <w:r>
        <w:t xml:space="preserve"> </w:t>
      </w:r>
      <w:r>
        <w:br/>
      </w:r>
    </w:p>
    <w:p>
      <w:r>
        <w:t xml:space="preserve">[1] Dierenrecht, 10 augustus 2026, 'Stop het doodschieten van katten' (https://www.dierenrecht.nl/campagnes/stop-doodschieten-katten/)</w:t>
      </w:r>
      <w:r>
        <w:br/>
      </w:r>
    </w:p>
    <w:p>
      <w:r>
        <w:t xml:space="preserve">[2] Vogelbescherming, 'Standpunt Predatie weidevogels' (https://www.vogelbescherming.nl/over-ons/standpunten/standpunt-predatie-weidevogels)</w:t>
      </w:r>
      <w:r>
        <w:br/>
      </w:r>
    </w:p>
    <w:p>
      <w:r>
        <w:t xml:space="preserve">[3] Open Overheid, 15 januari 2023, 'Loslopende katten' (https://open.overheid.nl/details/ronl-d67a352af17431873c4c5b6880a920ca4466794d)</w:t>
      </w:r>
      <w:r>
        <w:br/>
      </w:r>
    </w:p>
    <w:p>
      <w:r>
        <w:t xml:space="preserve">[4] Provincie Utrecht, 'Evaluatie project Utrecht met de totaalcijfers' (https://www.stateninformatie.provincie-utrecht.nl/Documenten/5-Eindrapportage-TNRC-totaalcijfers-maart-2025.pdf)</w:t>
      </w:r>
      <w:r>
        <w:br/>
      </w:r>
    </w:p>
    <w:p>
      <w:r>
        <w:t xml:space="preserve">[5] Buijs, Ragas en Mantingh. 2022. “Presence of Pesticides and Biocides at Dutch Cattle Farms Participating in Bird Protection Programs and Potential Impacts on Entomofauna.” </w:t>
      </w:r>
      <w:r>
        <w:rPr>
          <w:i w:val="1"/>
          <w:iCs w:val="1"/>
        </w:rPr>
        <w:t xml:space="preserve">Science of the Total Environment</w:t>
      </w:r>
      <w:r>
        <w:rPr/>
        <w:t xml:space="preserve"> 838 (3): 156378. https://doi.org/10.1016/j.scitotenv.2022.156378.</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0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040">
    <w:abstractNumId w:val="1005160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