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2026Z16905</w:t>
        <w:br/>
      </w:r>
      <w:proofErr w:type="spellEnd"/>
    </w:p>
    <w:p>
      <w:pPr>
        <w:pStyle w:val="Normal"/>
        <w:rPr>
          <w:b w:val="1"/>
          <w:bCs w:val="1"/>
        </w:rPr>
      </w:pPr>
      <w:r w:rsidR="250AE766">
        <w:rPr>
          <w:b w:val="0"/>
          <w:bCs w:val="0"/>
        </w:rPr>
        <w:t>(ingezonden 14 augustus 2026)</w:t>
        <w:br/>
      </w:r>
    </w:p>
    <w:p>
      <w:r>
        <w:t xml:space="preserve">Vragen van de leden Moinat en Heutink (beiden Groep Markuszower) aan de ministers van Langdurige Zorg, Jeugd en Sport en van Klimaat en Groene Groei over sportverenigingen die financieel in de problemen dreigen te komen door het beëindigen van de salderingsregeling</w:t>
      </w:r>
      <w:r>
        <w:br/>
      </w:r>
    </w:p>
    <w:p>
      <w:pPr>
        <w:pStyle w:val="ListParagraph"/>
        <w:numPr>
          <w:ilvl w:val="0"/>
          <w:numId w:val="100516040"/>
        </w:numPr>
        <w:ind w:left="360"/>
      </w:pPr>
      <w:r>
        <w:t xml:space="preserve">Bent u bekend met het bericht </w:t>
      </w:r>
      <w:r>
        <w:rPr>
          <w:i w:val="1"/>
          <w:iCs w:val="1"/>
        </w:rPr>
        <w:t xml:space="preserve">‘Sportclubs in geldnood na schrappen saldering’</w:t>
      </w:r>
      <w:r>
        <w:rPr/>
        <w:t xml:space="preserve">, waarin wordt gewaarschuwd dat amateur-sportverenigingen met zonnepanelen door het beëindigen van de salderingsregeling vanaf 2027 fors hogere energielasten kunnen krijgen? 1)</w:t>
      </w:r>
      <w:r>
        <w:br/>
      </w:r>
    </w:p>
    <w:p>
      <w:pPr>
        <w:pStyle w:val="ListParagraph"/>
        <w:numPr>
          <w:ilvl w:val="0"/>
          <w:numId w:val="100516040"/>
        </w:numPr>
        <w:ind w:left="360"/>
      </w:pPr>
      <w:r>
        <w:t xml:space="preserve">Herkent u het probleem dat juist sportverenigingen die de afgelopen jaren, mede op aandringen en met ondersteuning van de overheid, hebben geïnvesteerd in zonnepanelen en verduurzaming nu financieel worden geraakt, omdat zij veel stroom overdag opwekken en terugleveren terwijl hun energieverbruik vooral ’s avonds en in het weekend plaatsvindt?</w:t>
      </w:r>
      <w:r>
        <w:br/>
      </w:r>
    </w:p>
    <w:p>
      <w:pPr>
        <w:pStyle w:val="ListParagraph"/>
        <w:numPr>
          <w:ilvl w:val="0"/>
          <w:numId w:val="100516040"/>
        </w:numPr>
        <w:ind w:left="360"/>
      </w:pPr>
      <w:r>
        <w:t xml:space="preserve">Klopt het dat volgens onderzoek van het Mulier Instituut minstens 33 procent van de sportverenigingen zonnepanelen heeft en dat verenigingen met zonnepanelen na het beëindigen van de salderingsregeling gemiddeld circa €6.500 per jaar meer aan energiekosten kunnen gaan betalen? Hoeveel sportverenigingen worden naar verwachting geraakt en wat zijn naar schatting de totale financiële gevolgen voor de amateur-sportsector?</w:t>
      </w:r>
      <w:r>
        <w:br/>
      </w:r>
    </w:p>
    <w:p>
      <w:pPr>
        <w:pStyle w:val="ListParagraph"/>
        <w:numPr>
          <w:ilvl w:val="0"/>
          <w:numId w:val="100516040"/>
        </w:numPr>
        <w:ind w:left="360"/>
      </w:pPr>
      <w:r>
        <w:t xml:space="preserve">Zijn de specifieke financiële gevolgen van het beëindigen van de salderingsregeling voor amateur-sportverenigingen voorafgaand aan het besluit door het kabinet in kaart gebracht? Zo ja, wat waren de uitkomsten en met welke bedragen is daarbij gerekend? Zo nee, waarom is dit niet gebeurd?</w:t>
      </w:r>
      <w:r>
        <w:br/>
      </w:r>
    </w:p>
    <w:p>
      <w:pPr>
        <w:pStyle w:val="ListParagraph"/>
        <w:numPr>
          <w:ilvl w:val="0"/>
          <w:numId w:val="100516040"/>
        </w:numPr>
        <w:ind w:left="360"/>
      </w:pPr>
      <w:r>
        <w:t xml:space="preserve">Vindt u het redelijk dat sportverenigingen die op basis van jarenlang overheidsbeleid hebben geïnvesteerd in zonnepanelen vanaf 2027 mogelijk duizenden euro’s per jaar extra moeten betalen en daardoor worden gedwongen hun contributies te verhogen, terwijl deze investeringen juist bedoeld waren om hun energielasten structureel te verlagen?</w:t>
      </w:r>
      <w:r>
        <w:br/>
      </w:r>
    </w:p>
    <w:p>
      <w:pPr>
        <w:pStyle w:val="ListParagraph"/>
        <w:numPr>
          <w:ilvl w:val="0"/>
          <w:numId w:val="100516040"/>
        </w:numPr>
        <w:ind w:left="360"/>
      </w:pPr>
      <w:r>
        <w:t xml:space="preserve">Deelt u de zorg dat deze hogere lasten uiteindelijk bij leden en gezinnen terechtkomen via hogere contributies en dat sporten daardoor minder betaalbaar en toegankelijk kan worden? Zo ja, hoe verhoudt dit zich tot het kabinetsbeleid om sport en bewegen juist toegankelijk te houden?</w:t>
      </w:r>
      <w:r>
        <w:br/>
      </w:r>
    </w:p>
    <w:p>
      <w:pPr>
        <w:pStyle w:val="ListParagraph"/>
        <w:numPr>
          <w:ilvl w:val="0"/>
          <w:numId w:val="100516040"/>
        </w:numPr>
        <w:ind w:left="360"/>
      </w:pPr>
      <w:r>
        <w:t xml:space="preserve">Welke mogelijkheden ziet u om specifiek sportverenigingen, die vanwege het tijdstip waarop zij energie opwekken en verbruiken onevenredig worden geraakt door het beëindigen van de salderingsregeling, tegemoet te komen? Worden daarbij compensatie, een overgangsregeling of ondersteuning voor energieopslag onderzocht? Zo nee, waarom niet?</w:t>
      </w:r>
      <w:r>
        <w:br/>
      </w:r>
    </w:p>
    <w:p>
      <w:pPr>
        <w:pStyle w:val="ListParagraph"/>
        <w:numPr>
          <w:ilvl w:val="0"/>
          <w:numId w:val="100516040"/>
        </w:numPr>
        <w:ind w:left="360"/>
      </w:pPr>
      <w:r>
        <w:t xml:space="preserve">Welke mogelijkheden ziet u om te voorkomen dat deze extra energielasten ten koste gaan van de financiële positie van sportverenigingen, de hoogte van de contributie of noodzakelijke investeringen in sportaccommodaties? Kan hiervoor bijvoorbeeld de BOSA-regeling worden benut of aangepast?</w:t>
      </w:r>
      <w:r>
        <w:br/>
      </w:r>
    </w:p>
    <w:p>
      <w:pPr>
        <w:pStyle w:val="ListParagraph"/>
        <w:numPr>
          <w:ilvl w:val="0"/>
          <w:numId w:val="100516040"/>
        </w:numPr>
        <w:ind w:left="360"/>
      </w:pPr>
      <w:r>
        <w:t xml:space="preserve">Bent u bereid vóór de beëindiging van de salderingsregeling in 2027 gezamenlijk met de sportsector tot een concrete oplossing te komen, zodat sportverenigingen die op verzoek van de overheid hebben verduurzaamd niet vervolgens financieel worden gestraft voor diezelfde investering?</w:t>
      </w:r>
      <w:r>
        <w:br/>
      </w:r>
    </w:p>
    <w:p>
      <w:pPr>
        <w:pStyle w:val="ListParagraph"/>
        <w:numPr>
          <w:ilvl w:val="0"/>
          <w:numId w:val="100516040"/>
        </w:numPr>
        <w:ind w:left="360"/>
      </w:pPr>
      <w:r>
        <w:t xml:space="preserve">Kunt u uitsluiten dat amateur-sportverenigingen door het beëindigen van de salderingsregeling financieel in de problemen komen of zelfs moeten stoppen? Zo nee, welke concrete maatregelen gaat u nemen om dit te voorkomen?</w:t>
      </w:r>
      <w:r>
        <w:br/>
      </w:r>
    </w:p>
    <w:p>
      <w:pPr>
        <w:pStyle w:val="ListParagraph"/>
        <w:numPr>
          <w:ilvl w:val="0"/>
          <w:numId w:val="100516040"/>
        </w:numPr>
        <w:ind w:left="360"/>
      </w:pPr>
      <w:r>
        <w:t xml:space="preserve">Bent u bereid om de salderingsregeling niet te laten beëindigen? Zo nee, waarom niet? Zo ja, dan kunt u alle voorgaande vragen overslaan.</w:t>
      </w:r>
      <w:r>
        <w:br/>
      </w:r>
    </w:p>
    <w:p>
      <w:r>
        <w:t xml:space="preserve"> </w:t>
      </w:r>
      <w:r>
        <w:br/>
      </w:r>
    </w:p>
    <w:p>
      <w:r>
        <w:t xml:space="preserve">1) https://www.telegraaf.nl/financieel/sportverenigingen-en-buurthuizen-in-geldnood-door-afschaffing-salderingsregeling-clubs-vallen-om/159914104.html?utm_medium=referral&amp;utm_campaign=share</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40">
    <w:abstractNumId w:val="1005160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