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D2D" w:rsidP="009D5D2D" w:rsidRDefault="009D5D2D" w14:paraId="10A12D3D" w14:textId="77777777">
      <w:pPr>
        <w:rPr>
          <w:szCs w:val="18"/>
        </w:rPr>
      </w:pPr>
      <w:r>
        <w:rPr>
          <w:szCs w:val="18"/>
        </w:rPr>
        <w:t xml:space="preserve">Geachte Voorzitter, </w:t>
      </w:r>
    </w:p>
    <w:p w:rsidR="009D5D2D" w:rsidP="009D5D2D" w:rsidRDefault="009D5D2D" w14:paraId="1251422C" w14:textId="77777777">
      <w:pPr>
        <w:rPr>
          <w:szCs w:val="18"/>
        </w:rPr>
      </w:pPr>
    </w:p>
    <w:p w:rsidR="009D5D2D" w:rsidP="009D5D2D" w:rsidRDefault="009D5D2D" w14:paraId="526450A0" w14:textId="77777777">
      <w:pPr>
        <w:rPr>
          <w:szCs w:val="18"/>
        </w:rPr>
      </w:pPr>
      <w:r>
        <w:rPr>
          <w:szCs w:val="18"/>
        </w:rPr>
        <w:t>Op 28 en 29 juli jl. was ik aanwezig bij d</w:t>
      </w:r>
      <w:r w:rsidRPr="00826583">
        <w:rPr>
          <w:szCs w:val="18"/>
        </w:rPr>
        <w:t>e informele Visserijraad</w:t>
      </w:r>
      <w:r>
        <w:rPr>
          <w:szCs w:val="18"/>
        </w:rPr>
        <w:t xml:space="preserve">, die plaatsvond </w:t>
      </w:r>
      <w:r w:rsidRPr="00826583">
        <w:rPr>
          <w:szCs w:val="18"/>
        </w:rPr>
        <w:t>in Cork, Ierland. De Ierse minister van Landbouw, Voedsel en Maritieme Zaken, Martin Heydon, zat de vergadering voor</w:t>
      </w:r>
      <w:r>
        <w:rPr>
          <w:szCs w:val="18"/>
        </w:rPr>
        <w:t xml:space="preserve">. </w:t>
      </w:r>
      <w:r w:rsidRPr="00826583">
        <w:rPr>
          <w:szCs w:val="18"/>
        </w:rPr>
        <w:t>Timmy Dooley</w:t>
      </w:r>
      <w:r>
        <w:rPr>
          <w:szCs w:val="18"/>
        </w:rPr>
        <w:t>, d</w:t>
      </w:r>
      <w:r w:rsidRPr="00826583">
        <w:rPr>
          <w:szCs w:val="18"/>
        </w:rPr>
        <w:t>e Ierse staatssecretaris voor Visserij en Maritieme Zaken</w:t>
      </w:r>
      <w:r>
        <w:rPr>
          <w:szCs w:val="18"/>
        </w:rPr>
        <w:t xml:space="preserve">, was ook aanwezig. </w:t>
      </w:r>
    </w:p>
    <w:p w:rsidRPr="00826583" w:rsidR="009D5D2D" w:rsidP="009D5D2D" w:rsidRDefault="009D5D2D" w14:paraId="6D75DE44" w14:textId="77777777">
      <w:pPr>
        <w:rPr>
          <w:szCs w:val="18"/>
        </w:rPr>
      </w:pPr>
    </w:p>
    <w:p w:rsidR="009D5D2D" w:rsidP="009D5D2D" w:rsidRDefault="009D5D2D" w14:paraId="5DDCD63B" w14:textId="2F6CF366">
      <w:pPr>
        <w:rPr>
          <w:szCs w:val="18"/>
        </w:rPr>
      </w:pPr>
      <w:r>
        <w:rPr>
          <w:szCs w:val="18"/>
        </w:rPr>
        <w:t>Het thema van de informele Visserijraad was generatievernieuwing in de visserijsector. Het Iers</w:t>
      </w:r>
      <w:r w:rsidR="00351A95">
        <w:rPr>
          <w:szCs w:val="18"/>
        </w:rPr>
        <w:t>e</w:t>
      </w:r>
      <w:r>
        <w:rPr>
          <w:szCs w:val="18"/>
        </w:rPr>
        <w:t xml:space="preserve"> </w:t>
      </w:r>
      <w:r w:rsidRPr="00826583">
        <w:rPr>
          <w:szCs w:val="18"/>
        </w:rPr>
        <w:t>voorzitter</w:t>
      </w:r>
      <w:r>
        <w:rPr>
          <w:szCs w:val="18"/>
        </w:rPr>
        <w:t>schap</w:t>
      </w:r>
      <w:r w:rsidRPr="00826583">
        <w:rPr>
          <w:szCs w:val="18"/>
        </w:rPr>
        <w:t xml:space="preserve"> opende de vergadering door te benadrukken dat generatievernieuwing belangrijk is om toekomstige generaties van voedsel uit onze eigen zeeën te kunnen voorzien. </w:t>
      </w:r>
      <w:r>
        <w:rPr>
          <w:szCs w:val="18"/>
        </w:rPr>
        <w:t>Daarbij</w:t>
      </w:r>
      <w:r w:rsidRPr="00826583">
        <w:rPr>
          <w:szCs w:val="18"/>
        </w:rPr>
        <w:t xml:space="preserve"> benadrukte </w:t>
      </w:r>
      <w:r>
        <w:rPr>
          <w:szCs w:val="18"/>
        </w:rPr>
        <w:t xml:space="preserve">de voorzitter </w:t>
      </w:r>
      <w:r w:rsidRPr="00826583">
        <w:rPr>
          <w:szCs w:val="18"/>
        </w:rPr>
        <w:t xml:space="preserve">het belang van een aantrekkelijke, winstgevende en veilige sector. </w:t>
      </w:r>
      <w:r>
        <w:rPr>
          <w:szCs w:val="18"/>
        </w:rPr>
        <w:t>Naast andere uitdagingen, constateerde het Iers</w:t>
      </w:r>
      <w:r w:rsidR="00351A95">
        <w:rPr>
          <w:szCs w:val="18"/>
        </w:rPr>
        <w:t>e</w:t>
      </w:r>
      <w:r>
        <w:rPr>
          <w:szCs w:val="18"/>
        </w:rPr>
        <w:t xml:space="preserve"> voorzitterschap dat k</w:t>
      </w:r>
      <w:r w:rsidRPr="00826583">
        <w:rPr>
          <w:szCs w:val="18"/>
        </w:rPr>
        <w:t xml:space="preserve">limaatverandering en stijgende brandstofkosten </w:t>
      </w:r>
      <w:r>
        <w:rPr>
          <w:szCs w:val="18"/>
        </w:rPr>
        <w:t xml:space="preserve">als gevolg van conflicten in het Midden-Oosten </w:t>
      </w:r>
      <w:r w:rsidRPr="00826583">
        <w:rPr>
          <w:szCs w:val="18"/>
        </w:rPr>
        <w:t xml:space="preserve">een </w:t>
      </w:r>
      <w:r>
        <w:rPr>
          <w:szCs w:val="18"/>
        </w:rPr>
        <w:t xml:space="preserve">grote </w:t>
      </w:r>
      <w:r w:rsidRPr="00826583">
        <w:rPr>
          <w:szCs w:val="18"/>
        </w:rPr>
        <w:t>impact</w:t>
      </w:r>
      <w:r>
        <w:rPr>
          <w:szCs w:val="18"/>
        </w:rPr>
        <w:t xml:space="preserve"> </w:t>
      </w:r>
      <w:r w:rsidRPr="00826583">
        <w:rPr>
          <w:szCs w:val="18"/>
        </w:rPr>
        <w:t xml:space="preserve">hebben </w:t>
      </w:r>
      <w:r>
        <w:rPr>
          <w:szCs w:val="18"/>
        </w:rPr>
        <w:t>op de sector. Het Iers</w:t>
      </w:r>
      <w:r w:rsidR="00351A95">
        <w:rPr>
          <w:szCs w:val="18"/>
        </w:rPr>
        <w:t>e</w:t>
      </w:r>
      <w:r>
        <w:rPr>
          <w:szCs w:val="18"/>
        </w:rPr>
        <w:t xml:space="preserve"> voorzitterschap ziet enkel b</w:t>
      </w:r>
      <w:r w:rsidRPr="00826583">
        <w:rPr>
          <w:szCs w:val="18"/>
        </w:rPr>
        <w:t xml:space="preserve">etere implementatie van de wetgeving dan ook niet </w:t>
      </w:r>
      <w:r>
        <w:rPr>
          <w:szCs w:val="18"/>
        </w:rPr>
        <w:t xml:space="preserve">als </w:t>
      </w:r>
      <w:r w:rsidRPr="00826583">
        <w:rPr>
          <w:szCs w:val="18"/>
        </w:rPr>
        <w:t>de oplossing</w:t>
      </w:r>
      <w:r>
        <w:rPr>
          <w:szCs w:val="18"/>
        </w:rPr>
        <w:t xml:space="preserve"> voor de bestaande uitdagingen</w:t>
      </w:r>
      <w:r w:rsidRPr="00826583">
        <w:rPr>
          <w:szCs w:val="18"/>
        </w:rPr>
        <w:t xml:space="preserve">. </w:t>
      </w:r>
    </w:p>
    <w:p w:rsidRPr="00826583" w:rsidR="009D5D2D" w:rsidP="009D5D2D" w:rsidRDefault="009D5D2D" w14:paraId="7C137543" w14:textId="77777777">
      <w:pPr>
        <w:rPr>
          <w:szCs w:val="18"/>
        </w:rPr>
      </w:pPr>
    </w:p>
    <w:p w:rsidR="009D5D2D" w:rsidP="009D5D2D" w:rsidRDefault="009D5D2D" w14:paraId="118697C2" w14:textId="7A4ECD4F">
      <w:pPr>
        <w:rPr>
          <w:szCs w:val="18"/>
        </w:rPr>
      </w:pPr>
      <w:r w:rsidRPr="00826583">
        <w:rPr>
          <w:szCs w:val="18"/>
        </w:rPr>
        <w:t xml:space="preserve">De Eurocommissaris voor Visserij en Oceanen, Costas Kadis, </w:t>
      </w:r>
      <w:r>
        <w:rPr>
          <w:szCs w:val="18"/>
        </w:rPr>
        <w:t>zei de punten van het Iers</w:t>
      </w:r>
      <w:r w:rsidR="00351A95">
        <w:rPr>
          <w:szCs w:val="18"/>
        </w:rPr>
        <w:t>e</w:t>
      </w:r>
      <w:r>
        <w:rPr>
          <w:szCs w:val="18"/>
        </w:rPr>
        <w:t xml:space="preserve"> voorzitterschap te herkennen en te werken</w:t>
      </w:r>
      <w:r w:rsidRPr="00826583">
        <w:rPr>
          <w:szCs w:val="18"/>
        </w:rPr>
        <w:t xml:space="preserve"> aan een </w:t>
      </w:r>
      <w:r>
        <w:rPr>
          <w:szCs w:val="18"/>
        </w:rPr>
        <w:t>‘V</w:t>
      </w:r>
      <w:r w:rsidRPr="00826583">
        <w:rPr>
          <w:szCs w:val="18"/>
        </w:rPr>
        <w:t>isie 2040</w:t>
      </w:r>
      <w:r>
        <w:rPr>
          <w:szCs w:val="18"/>
        </w:rPr>
        <w:t>’</w:t>
      </w:r>
      <w:r w:rsidRPr="00826583">
        <w:rPr>
          <w:szCs w:val="18"/>
        </w:rPr>
        <w:t xml:space="preserve"> </w:t>
      </w:r>
      <w:r>
        <w:rPr>
          <w:szCs w:val="18"/>
        </w:rPr>
        <w:t xml:space="preserve">voor de visserij en aquacultuur, </w:t>
      </w:r>
      <w:r w:rsidRPr="00826583">
        <w:rPr>
          <w:szCs w:val="18"/>
        </w:rPr>
        <w:t xml:space="preserve">met generatievernieuwing als </w:t>
      </w:r>
      <w:r>
        <w:rPr>
          <w:szCs w:val="18"/>
        </w:rPr>
        <w:t>hoofdprioriteit</w:t>
      </w:r>
      <w:r w:rsidRPr="00826583">
        <w:rPr>
          <w:szCs w:val="18"/>
        </w:rPr>
        <w:t xml:space="preserve">. Hij </w:t>
      </w:r>
      <w:r>
        <w:rPr>
          <w:szCs w:val="18"/>
        </w:rPr>
        <w:t xml:space="preserve">gaf aan dat hij </w:t>
      </w:r>
      <w:r w:rsidRPr="00826583">
        <w:rPr>
          <w:szCs w:val="18"/>
        </w:rPr>
        <w:t xml:space="preserve">generatievernieuwing </w:t>
      </w:r>
      <w:r>
        <w:rPr>
          <w:szCs w:val="18"/>
        </w:rPr>
        <w:t>als</w:t>
      </w:r>
      <w:r w:rsidRPr="00826583">
        <w:rPr>
          <w:szCs w:val="18"/>
        </w:rPr>
        <w:t xml:space="preserve"> voorwaarde</w:t>
      </w:r>
      <w:r>
        <w:rPr>
          <w:szCs w:val="18"/>
        </w:rPr>
        <w:t xml:space="preserve"> ziet </w:t>
      </w:r>
      <w:r w:rsidRPr="00826583">
        <w:rPr>
          <w:szCs w:val="18"/>
        </w:rPr>
        <w:t xml:space="preserve">voor een lange termijn toekomstperspectief </w:t>
      </w:r>
      <w:r>
        <w:rPr>
          <w:szCs w:val="18"/>
        </w:rPr>
        <w:t>voor</w:t>
      </w:r>
      <w:r w:rsidRPr="00826583">
        <w:rPr>
          <w:szCs w:val="18"/>
        </w:rPr>
        <w:t xml:space="preserve"> de visserijsector en </w:t>
      </w:r>
      <w:r>
        <w:rPr>
          <w:szCs w:val="18"/>
        </w:rPr>
        <w:t xml:space="preserve">de </w:t>
      </w:r>
      <w:r w:rsidRPr="00826583">
        <w:rPr>
          <w:szCs w:val="18"/>
        </w:rPr>
        <w:t xml:space="preserve">weerbaarheid van kustgemeenschappen. De </w:t>
      </w:r>
      <w:r>
        <w:rPr>
          <w:szCs w:val="18"/>
        </w:rPr>
        <w:t>Eurocommissaris</w:t>
      </w:r>
      <w:r w:rsidRPr="00826583">
        <w:rPr>
          <w:szCs w:val="18"/>
        </w:rPr>
        <w:t xml:space="preserve"> </w:t>
      </w:r>
      <w:r>
        <w:rPr>
          <w:szCs w:val="18"/>
        </w:rPr>
        <w:t>benoemde daarbij vier aandachtspunten voor de Visie 2040: g</w:t>
      </w:r>
      <w:r w:rsidRPr="00826583">
        <w:rPr>
          <w:szCs w:val="18"/>
        </w:rPr>
        <w:t xml:space="preserve">ezonde visbestanden, </w:t>
      </w:r>
      <w:r>
        <w:rPr>
          <w:szCs w:val="18"/>
        </w:rPr>
        <w:t>concurrentievermogen in samenhang met</w:t>
      </w:r>
      <w:r w:rsidRPr="00826583">
        <w:rPr>
          <w:szCs w:val="18"/>
        </w:rPr>
        <w:t xml:space="preserve"> de energietransitie</w:t>
      </w:r>
      <w:r>
        <w:rPr>
          <w:szCs w:val="18"/>
        </w:rPr>
        <w:t>,</w:t>
      </w:r>
      <w:r w:rsidRPr="00826583">
        <w:rPr>
          <w:szCs w:val="18"/>
        </w:rPr>
        <w:t xml:space="preserve"> </w:t>
      </w:r>
      <w:r>
        <w:rPr>
          <w:szCs w:val="18"/>
        </w:rPr>
        <w:t xml:space="preserve">het </w:t>
      </w:r>
      <w:r w:rsidRPr="00826583">
        <w:rPr>
          <w:szCs w:val="18"/>
        </w:rPr>
        <w:t xml:space="preserve">verbeteren van </w:t>
      </w:r>
      <w:r>
        <w:rPr>
          <w:szCs w:val="18"/>
        </w:rPr>
        <w:t xml:space="preserve">de </w:t>
      </w:r>
      <w:r w:rsidRPr="00826583">
        <w:rPr>
          <w:szCs w:val="18"/>
        </w:rPr>
        <w:t>werkomstandigheden en</w:t>
      </w:r>
      <w:r>
        <w:rPr>
          <w:szCs w:val="18"/>
        </w:rPr>
        <w:t xml:space="preserve"> algehele veiligheid in de sector en</w:t>
      </w:r>
      <w:r w:rsidRPr="00826583">
        <w:rPr>
          <w:szCs w:val="18"/>
        </w:rPr>
        <w:t xml:space="preserve"> </w:t>
      </w:r>
      <w:r>
        <w:rPr>
          <w:szCs w:val="18"/>
        </w:rPr>
        <w:t xml:space="preserve">de </w:t>
      </w:r>
      <w:r w:rsidRPr="00826583">
        <w:rPr>
          <w:szCs w:val="18"/>
        </w:rPr>
        <w:t>opleiding van jonge vissers.</w:t>
      </w:r>
      <w:r>
        <w:rPr>
          <w:szCs w:val="18"/>
        </w:rPr>
        <w:t xml:space="preserve"> </w:t>
      </w:r>
    </w:p>
    <w:p w:rsidR="009D5D2D" w:rsidP="009D5D2D" w:rsidRDefault="009D5D2D" w14:paraId="7378B03C" w14:textId="77777777">
      <w:pPr>
        <w:rPr>
          <w:szCs w:val="18"/>
        </w:rPr>
      </w:pPr>
    </w:p>
    <w:p w:rsidRPr="00826583" w:rsidR="009D5D2D" w:rsidP="009D5D2D" w:rsidRDefault="009D5D2D" w14:paraId="780DE7ED" w14:textId="77777777">
      <w:pPr>
        <w:rPr>
          <w:szCs w:val="18"/>
        </w:rPr>
      </w:pPr>
      <w:r w:rsidRPr="00826583">
        <w:rPr>
          <w:szCs w:val="18"/>
        </w:rPr>
        <w:t xml:space="preserve">Europarlementariër en plaatsvervangend voorzitter van het </w:t>
      </w:r>
      <w:r>
        <w:rPr>
          <w:szCs w:val="18"/>
        </w:rPr>
        <w:t>visserij</w:t>
      </w:r>
      <w:r w:rsidRPr="00826583">
        <w:rPr>
          <w:szCs w:val="18"/>
        </w:rPr>
        <w:t>comité</w:t>
      </w:r>
      <w:r>
        <w:rPr>
          <w:szCs w:val="18"/>
        </w:rPr>
        <w:t xml:space="preserve"> in het Europees Parlement (PECH)</w:t>
      </w:r>
      <w:r w:rsidRPr="00826583">
        <w:rPr>
          <w:szCs w:val="18"/>
        </w:rPr>
        <w:t xml:space="preserve">, Paulo do Nascimiento Cabral, </w:t>
      </w:r>
      <w:r>
        <w:rPr>
          <w:szCs w:val="18"/>
        </w:rPr>
        <w:t>was tevens aanwezig en noemde</w:t>
      </w:r>
      <w:r w:rsidRPr="00826583">
        <w:rPr>
          <w:szCs w:val="18"/>
        </w:rPr>
        <w:t xml:space="preserve"> dat </w:t>
      </w:r>
      <w:r>
        <w:rPr>
          <w:szCs w:val="18"/>
        </w:rPr>
        <w:t xml:space="preserve">er </w:t>
      </w:r>
      <w:r w:rsidRPr="00826583">
        <w:rPr>
          <w:szCs w:val="18"/>
        </w:rPr>
        <w:t xml:space="preserve">moet worden </w:t>
      </w:r>
      <w:r>
        <w:rPr>
          <w:szCs w:val="18"/>
        </w:rPr>
        <w:t>onderzocht</w:t>
      </w:r>
      <w:r w:rsidRPr="00826583">
        <w:rPr>
          <w:szCs w:val="18"/>
        </w:rPr>
        <w:t xml:space="preserve"> welke aanpassingen in het G</w:t>
      </w:r>
      <w:r>
        <w:rPr>
          <w:szCs w:val="18"/>
        </w:rPr>
        <w:t xml:space="preserve">emeenschappelijk </w:t>
      </w:r>
      <w:r w:rsidRPr="00826583">
        <w:rPr>
          <w:szCs w:val="18"/>
        </w:rPr>
        <w:t>V</w:t>
      </w:r>
      <w:r>
        <w:rPr>
          <w:szCs w:val="18"/>
        </w:rPr>
        <w:t xml:space="preserve">isserij </w:t>
      </w:r>
      <w:r w:rsidRPr="00826583">
        <w:rPr>
          <w:szCs w:val="18"/>
        </w:rPr>
        <w:t>B</w:t>
      </w:r>
      <w:r>
        <w:rPr>
          <w:szCs w:val="18"/>
        </w:rPr>
        <w:t>eleid (GVB)</w:t>
      </w:r>
      <w:r w:rsidRPr="00826583">
        <w:rPr>
          <w:szCs w:val="18"/>
        </w:rPr>
        <w:t xml:space="preserve"> </w:t>
      </w:r>
      <w:r>
        <w:rPr>
          <w:szCs w:val="18"/>
        </w:rPr>
        <w:t xml:space="preserve">generatievernieuwing en </w:t>
      </w:r>
      <w:r w:rsidRPr="00826583">
        <w:rPr>
          <w:szCs w:val="18"/>
        </w:rPr>
        <w:t>de toekomst van de sector kunnen verzekeren</w:t>
      </w:r>
      <w:r>
        <w:rPr>
          <w:szCs w:val="18"/>
        </w:rPr>
        <w:t>, nu de evaluatie van het GVB is afgerond</w:t>
      </w:r>
      <w:r w:rsidRPr="00826583">
        <w:rPr>
          <w:szCs w:val="18"/>
        </w:rPr>
        <w:t xml:space="preserve">. Hij </w:t>
      </w:r>
      <w:r>
        <w:rPr>
          <w:szCs w:val="18"/>
        </w:rPr>
        <w:t xml:space="preserve">vertelde daarbij vijf aandachtspunten te hebben: de </w:t>
      </w:r>
      <w:r w:rsidRPr="00826583">
        <w:rPr>
          <w:szCs w:val="18"/>
        </w:rPr>
        <w:t>vereenvoudiging van regels (bijvoorbeeld de aanlandplicht),</w:t>
      </w:r>
      <w:r>
        <w:rPr>
          <w:szCs w:val="18"/>
        </w:rPr>
        <w:t xml:space="preserve"> </w:t>
      </w:r>
      <w:r w:rsidRPr="00826583">
        <w:rPr>
          <w:szCs w:val="18"/>
        </w:rPr>
        <w:t xml:space="preserve">aanpassingen in de </w:t>
      </w:r>
      <w:r>
        <w:rPr>
          <w:szCs w:val="18"/>
        </w:rPr>
        <w:t>m</w:t>
      </w:r>
      <w:r w:rsidRPr="00826583">
        <w:rPr>
          <w:szCs w:val="18"/>
        </w:rPr>
        <w:t xml:space="preserve">eerjarenplannen </w:t>
      </w:r>
      <w:r w:rsidRPr="00CE77DA">
        <w:rPr>
          <w:szCs w:val="18"/>
        </w:rPr>
        <w:t xml:space="preserve">voor het </w:t>
      </w:r>
      <w:r w:rsidRPr="00CE77DA">
        <w:rPr>
          <w:szCs w:val="18"/>
        </w:rPr>
        <w:lastRenderedPageBreak/>
        <w:t>visserijbeheer met het oog op gezonde visbestanden en stabiele vangstmogelijkheden, betere verankering van de drie pijlers van het GVB (ecologisch, sociaal en economisch), meer aandacht voor de ontwikkeling van de aquacultuursector</w:t>
      </w:r>
      <w:r w:rsidRPr="00826583">
        <w:rPr>
          <w:szCs w:val="18"/>
        </w:rPr>
        <w:t xml:space="preserve"> en</w:t>
      </w:r>
      <w:r>
        <w:rPr>
          <w:szCs w:val="18"/>
        </w:rPr>
        <w:t xml:space="preserve"> de v</w:t>
      </w:r>
      <w:r w:rsidRPr="00826583">
        <w:rPr>
          <w:szCs w:val="18"/>
        </w:rPr>
        <w:t>ersterking van het extern beleid onder het GVB, zowel op het gebied van relaties met derde landen en overzeese gebieden</w:t>
      </w:r>
      <w:r>
        <w:rPr>
          <w:szCs w:val="18"/>
        </w:rPr>
        <w:t xml:space="preserve"> alsmede</w:t>
      </w:r>
      <w:r w:rsidRPr="00826583">
        <w:rPr>
          <w:szCs w:val="18"/>
        </w:rPr>
        <w:t xml:space="preserve"> de </w:t>
      </w:r>
      <w:r>
        <w:rPr>
          <w:szCs w:val="18"/>
        </w:rPr>
        <w:t>r</w:t>
      </w:r>
      <w:r w:rsidRPr="00826583">
        <w:rPr>
          <w:szCs w:val="18"/>
        </w:rPr>
        <w:t>egionale visserijbeheersorganisaties (RFMO</w:t>
      </w:r>
      <w:r>
        <w:rPr>
          <w:szCs w:val="18"/>
        </w:rPr>
        <w:t>’s</w:t>
      </w:r>
      <w:r w:rsidRPr="00826583">
        <w:rPr>
          <w:szCs w:val="18"/>
        </w:rPr>
        <w:t>)</w:t>
      </w:r>
      <w:r>
        <w:rPr>
          <w:szCs w:val="18"/>
        </w:rPr>
        <w:t>.</w:t>
      </w:r>
    </w:p>
    <w:p w:rsidR="009D5D2D" w:rsidP="009D5D2D" w:rsidRDefault="009D5D2D" w14:paraId="4887724C" w14:textId="77777777">
      <w:pPr>
        <w:rPr>
          <w:szCs w:val="18"/>
        </w:rPr>
      </w:pPr>
    </w:p>
    <w:p w:rsidRPr="00826583" w:rsidR="009D5D2D" w:rsidP="009D5D2D" w:rsidRDefault="009D5D2D" w14:paraId="0F38A98D" w14:textId="77777777">
      <w:pPr>
        <w:rPr>
          <w:szCs w:val="18"/>
        </w:rPr>
      </w:pPr>
      <w:r>
        <w:rPr>
          <w:szCs w:val="18"/>
        </w:rPr>
        <w:t>Vervolgens sprak</w:t>
      </w:r>
      <w:r w:rsidRPr="00826583">
        <w:rPr>
          <w:szCs w:val="18"/>
        </w:rPr>
        <w:t xml:space="preserve"> </w:t>
      </w:r>
      <w:r>
        <w:rPr>
          <w:szCs w:val="18"/>
        </w:rPr>
        <w:t xml:space="preserve">de </w:t>
      </w:r>
      <w:r w:rsidRPr="00826583">
        <w:rPr>
          <w:szCs w:val="18"/>
        </w:rPr>
        <w:t>voorzitter van de Producentenorganisatie van de Zuid-</w:t>
      </w:r>
      <w:r>
        <w:rPr>
          <w:szCs w:val="18"/>
        </w:rPr>
        <w:t xml:space="preserve"> </w:t>
      </w:r>
      <w:r w:rsidRPr="00826583">
        <w:rPr>
          <w:szCs w:val="18"/>
        </w:rPr>
        <w:t>en Oost-Ierse visserijsector</w:t>
      </w:r>
      <w:r>
        <w:rPr>
          <w:szCs w:val="18"/>
        </w:rPr>
        <w:t>,</w:t>
      </w:r>
      <w:r w:rsidRPr="00826583">
        <w:rPr>
          <w:szCs w:val="18"/>
        </w:rPr>
        <w:t xml:space="preserve"> John Lynch, </w:t>
      </w:r>
      <w:r>
        <w:rPr>
          <w:szCs w:val="18"/>
        </w:rPr>
        <w:t>over</w:t>
      </w:r>
      <w:r w:rsidRPr="00826583">
        <w:rPr>
          <w:szCs w:val="18"/>
        </w:rPr>
        <w:t xml:space="preserve"> de uitdagingen van de sector en de impact hiervan op generatievernieuwing. Hij </w:t>
      </w:r>
      <w:r>
        <w:rPr>
          <w:szCs w:val="18"/>
        </w:rPr>
        <w:t>be</w:t>
      </w:r>
      <w:r w:rsidRPr="00826583">
        <w:rPr>
          <w:szCs w:val="18"/>
        </w:rPr>
        <w:t>noemde da</w:t>
      </w:r>
      <w:r>
        <w:rPr>
          <w:szCs w:val="18"/>
        </w:rPr>
        <w:t>arbij, onder andere, de afname van familiebedrijfsovernames, de accumulatie van quota bij enkele multinationale ondernemingen die nieuwkomers</w:t>
      </w:r>
      <w:r w:rsidRPr="00826583">
        <w:rPr>
          <w:szCs w:val="18"/>
        </w:rPr>
        <w:t xml:space="preserve"> in de sector</w:t>
      </w:r>
      <w:r>
        <w:rPr>
          <w:szCs w:val="18"/>
        </w:rPr>
        <w:t xml:space="preserve"> belemmert en </w:t>
      </w:r>
      <w:r w:rsidRPr="00826583">
        <w:rPr>
          <w:szCs w:val="18"/>
        </w:rPr>
        <w:t>het</w:t>
      </w:r>
      <w:r>
        <w:rPr>
          <w:szCs w:val="18"/>
        </w:rPr>
        <w:t xml:space="preserve"> gebrek aan </w:t>
      </w:r>
      <w:r w:rsidRPr="00826583">
        <w:rPr>
          <w:szCs w:val="18"/>
        </w:rPr>
        <w:t>erkenning van de rol van vrouwen in de sector</w:t>
      </w:r>
      <w:r>
        <w:rPr>
          <w:szCs w:val="18"/>
        </w:rPr>
        <w:t xml:space="preserve">. Verder sprak hij over de slechte staat van veel visbestanden en betoogde </w:t>
      </w:r>
      <w:r w:rsidRPr="00826583">
        <w:rPr>
          <w:szCs w:val="18"/>
        </w:rPr>
        <w:t>dat vissers niet</w:t>
      </w:r>
      <w:r>
        <w:rPr>
          <w:szCs w:val="18"/>
        </w:rPr>
        <w:t xml:space="preserve"> zelfstandig </w:t>
      </w:r>
      <w:r w:rsidRPr="00826583">
        <w:rPr>
          <w:szCs w:val="18"/>
        </w:rPr>
        <w:t xml:space="preserve">de maatregelen </w:t>
      </w:r>
      <w:r>
        <w:rPr>
          <w:szCs w:val="18"/>
        </w:rPr>
        <w:t>kunnen financieren</w:t>
      </w:r>
      <w:r w:rsidRPr="00826583">
        <w:rPr>
          <w:szCs w:val="18"/>
        </w:rPr>
        <w:t xml:space="preserve"> </w:t>
      </w:r>
      <w:r>
        <w:rPr>
          <w:szCs w:val="18"/>
        </w:rPr>
        <w:t>om</w:t>
      </w:r>
      <w:r w:rsidRPr="00826583">
        <w:rPr>
          <w:szCs w:val="18"/>
        </w:rPr>
        <w:t xml:space="preserve"> de visbestanden</w:t>
      </w:r>
      <w:r>
        <w:rPr>
          <w:szCs w:val="18"/>
        </w:rPr>
        <w:t xml:space="preserve"> te herstellen</w:t>
      </w:r>
      <w:r w:rsidRPr="00826583">
        <w:rPr>
          <w:szCs w:val="18"/>
        </w:rPr>
        <w:t>. Hij benadrukte</w:t>
      </w:r>
      <w:r>
        <w:rPr>
          <w:szCs w:val="18"/>
        </w:rPr>
        <w:t xml:space="preserve"> </w:t>
      </w:r>
      <w:r w:rsidRPr="00826583">
        <w:rPr>
          <w:szCs w:val="18"/>
        </w:rPr>
        <w:t>da</w:t>
      </w:r>
      <w:r>
        <w:rPr>
          <w:szCs w:val="18"/>
        </w:rPr>
        <w:t>arbij da</w:t>
      </w:r>
      <w:r w:rsidRPr="00826583">
        <w:rPr>
          <w:szCs w:val="18"/>
        </w:rPr>
        <w:t xml:space="preserve">t de impact van klimaatverandering </w:t>
      </w:r>
      <w:r>
        <w:rPr>
          <w:szCs w:val="18"/>
        </w:rPr>
        <w:t xml:space="preserve">op </w:t>
      </w:r>
      <w:r w:rsidRPr="00826583">
        <w:rPr>
          <w:szCs w:val="18"/>
        </w:rPr>
        <w:t>voedsel</w:t>
      </w:r>
      <w:r>
        <w:rPr>
          <w:szCs w:val="18"/>
        </w:rPr>
        <w:t>zekerheid</w:t>
      </w:r>
      <w:r w:rsidRPr="00826583">
        <w:rPr>
          <w:szCs w:val="18"/>
        </w:rPr>
        <w:t xml:space="preserve"> iedereen aangaa</w:t>
      </w:r>
      <w:r>
        <w:rPr>
          <w:szCs w:val="18"/>
        </w:rPr>
        <w:t xml:space="preserve">t </w:t>
      </w:r>
      <w:r w:rsidRPr="00826583">
        <w:rPr>
          <w:szCs w:val="18"/>
        </w:rPr>
        <w:t xml:space="preserve">en </w:t>
      </w:r>
      <w:r>
        <w:rPr>
          <w:szCs w:val="18"/>
        </w:rPr>
        <w:t xml:space="preserve">daarmee het voortbestaan van zowel </w:t>
      </w:r>
      <w:r w:rsidRPr="00826583">
        <w:rPr>
          <w:szCs w:val="18"/>
        </w:rPr>
        <w:t>mariene beschermde gebieden</w:t>
      </w:r>
      <w:r>
        <w:rPr>
          <w:szCs w:val="18"/>
        </w:rPr>
        <w:t xml:space="preserve"> als betaalbare energiebronnen</w:t>
      </w:r>
      <w:r w:rsidRPr="00826583">
        <w:rPr>
          <w:szCs w:val="18"/>
        </w:rPr>
        <w:t xml:space="preserve">. Lynch </w:t>
      </w:r>
      <w:r>
        <w:rPr>
          <w:szCs w:val="18"/>
        </w:rPr>
        <w:t>vroeg daarnaast aandacht voor de impact op</w:t>
      </w:r>
      <w:r w:rsidRPr="00826583">
        <w:rPr>
          <w:szCs w:val="18"/>
        </w:rPr>
        <w:t xml:space="preserve"> de Ierse sector </w:t>
      </w:r>
      <w:r>
        <w:rPr>
          <w:szCs w:val="18"/>
        </w:rPr>
        <w:t xml:space="preserve">van het niet toekennen van </w:t>
      </w:r>
      <w:r w:rsidRPr="00826583">
        <w:rPr>
          <w:szCs w:val="18"/>
        </w:rPr>
        <w:t>de Haagse preferenties</w:t>
      </w:r>
      <w:r>
        <w:rPr>
          <w:szCs w:val="18"/>
        </w:rPr>
        <w:t xml:space="preserve"> aan Ierland</w:t>
      </w:r>
      <w:r w:rsidRPr="00826583">
        <w:rPr>
          <w:szCs w:val="18"/>
        </w:rPr>
        <w:t xml:space="preserve"> tijdens de </w:t>
      </w:r>
      <w:r>
        <w:rPr>
          <w:szCs w:val="18"/>
        </w:rPr>
        <w:t xml:space="preserve">Raad in december 2025 en </w:t>
      </w:r>
      <w:r w:rsidRPr="00826583">
        <w:rPr>
          <w:szCs w:val="18"/>
        </w:rPr>
        <w:t>sloot af met de boodschap dat de</w:t>
      </w:r>
      <w:r>
        <w:rPr>
          <w:szCs w:val="18"/>
        </w:rPr>
        <w:t>ze</w:t>
      </w:r>
      <w:r w:rsidRPr="00826583">
        <w:rPr>
          <w:szCs w:val="18"/>
        </w:rPr>
        <w:t xml:space="preserve"> </w:t>
      </w:r>
      <w:r>
        <w:rPr>
          <w:szCs w:val="18"/>
        </w:rPr>
        <w:t>uitdagingen</w:t>
      </w:r>
      <w:r w:rsidRPr="00826583">
        <w:rPr>
          <w:szCs w:val="18"/>
        </w:rPr>
        <w:t xml:space="preserve"> in het GVB geadresseerd moeten worden om de sector te behouden.</w:t>
      </w:r>
    </w:p>
    <w:p w:rsidR="009D5D2D" w:rsidP="009D5D2D" w:rsidRDefault="009D5D2D" w14:paraId="0BCD34D5" w14:textId="77777777">
      <w:pPr>
        <w:rPr>
          <w:szCs w:val="18"/>
        </w:rPr>
      </w:pPr>
    </w:p>
    <w:p w:rsidR="009D5D2D" w:rsidP="009D5D2D" w:rsidRDefault="009D5D2D" w14:paraId="5A70821B" w14:textId="77777777">
      <w:pPr>
        <w:rPr>
          <w:szCs w:val="18"/>
        </w:rPr>
      </w:pPr>
      <w:r>
        <w:rPr>
          <w:szCs w:val="18"/>
        </w:rPr>
        <w:t>De EU-</w:t>
      </w:r>
      <w:r w:rsidRPr="00826583">
        <w:rPr>
          <w:szCs w:val="18"/>
        </w:rPr>
        <w:t xml:space="preserve">lidstaten </w:t>
      </w:r>
      <w:r>
        <w:rPr>
          <w:szCs w:val="18"/>
        </w:rPr>
        <w:t>zaten</w:t>
      </w:r>
      <w:r w:rsidRPr="00826583">
        <w:rPr>
          <w:szCs w:val="18"/>
        </w:rPr>
        <w:t xml:space="preserve"> grotendeels op </w:t>
      </w:r>
      <w:r>
        <w:rPr>
          <w:szCs w:val="18"/>
        </w:rPr>
        <w:t>één</w:t>
      </w:r>
      <w:r w:rsidRPr="00826583">
        <w:rPr>
          <w:szCs w:val="18"/>
        </w:rPr>
        <w:t xml:space="preserve"> lijn als het gaat om de uitdagingen en de oplossingen die nodig zijn om generatievernieuwing in de visserijsector te stimuleren</w:t>
      </w:r>
      <w:r>
        <w:rPr>
          <w:szCs w:val="18"/>
        </w:rPr>
        <w:t xml:space="preserve">. Zij benoemden het belang van </w:t>
      </w:r>
      <w:r w:rsidRPr="00826583">
        <w:rPr>
          <w:szCs w:val="18"/>
        </w:rPr>
        <w:t>gezonde visbestanden</w:t>
      </w:r>
      <w:r>
        <w:rPr>
          <w:szCs w:val="18"/>
        </w:rPr>
        <w:t>, het versterken van de wetenschappelijke basis voor de meerjarenplannen</w:t>
      </w:r>
      <w:r w:rsidRPr="00826583">
        <w:rPr>
          <w:szCs w:val="18"/>
        </w:rPr>
        <w:t xml:space="preserve"> </w:t>
      </w:r>
      <w:r>
        <w:rPr>
          <w:szCs w:val="18"/>
        </w:rPr>
        <w:t>en het verbeteren van de</w:t>
      </w:r>
      <w:r w:rsidRPr="00826583">
        <w:rPr>
          <w:szCs w:val="18"/>
        </w:rPr>
        <w:t xml:space="preserve"> </w:t>
      </w:r>
      <w:r>
        <w:rPr>
          <w:szCs w:val="18"/>
        </w:rPr>
        <w:t>s</w:t>
      </w:r>
      <w:r w:rsidRPr="00826583">
        <w:rPr>
          <w:szCs w:val="18"/>
        </w:rPr>
        <w:t>amenwerking tussen vissers en wetenschappers</w:t>
      </w:r>
      <w:r>
        <w:rPr>
          <w:szCs w:val="18"/>
        </w:rPr>
        <w:t>. Daarnaast spraken zij over de</w:t>
      </w:r>
      <w:r w:rsidRPr="00826583">
        <w:rPr>
          <w:szCs w:val="18"/>
        </w:rPr>
        <w:t xml:space="preserve"> financieringsmogelijkheden om vissers te ondersteunen bij bedrijfsovername</w:t>
      </w:r>
      <w:r>
        <w:rPr>
          <w:szCs w:val="18"/>
        </w:rPr>
        <w:t>s, het mogelijke effect van e</w:t>
      </w:r>
      <w:r w:rsidRPr="00826583">
        <w:rPr>
          <w:szCs w:val="18"/>
        </w:rPr>
        <w:t>en eenvoudig</w:t>
      </w:r>
      <w:r>
        <w:rPr>
          <w:szCs w:val="18"/>
        </w:rPr>
        <w:t>er</w:t>
      </w:r>
      <w:r w:rsidRPr="00826583">
        <w:rPr>
          <w:szCs w:val="18"/>
        </w:rPr>
        <w:t xml:space="preserve"> regelgevend kader</w:t>
      </w:r>
      <w:r>
        <w:rPr>
          <w:szCs w:val="18"/>
        </w:rPr>
        <w:t xml:space="preserve"> en de </w:t>
      </w:r>
      <w:r w:rsidRPr="00826583">
        <w:rPr>
          <w:szCs w:val="18"/>
        </w:rPr>
        <w:t>modernisering van de vloot</w:t>
      </w:r>
      <w:r>
        <w:rPr>
          <w:szCs w:val="18"/>
        </w:rPr>
        <w:t>. Bij het laatste punt werd door</w:t>
      </w:r>
      <w:r w:rsidRPr="00826583">
        <w:rPr>
          <w:szCs w:val="18"/>
        </w:rPr>
        <w:t xml:space="preserve"> veel lidstaten het capaciteitsplafond als grote belemmering benoemd. </w:t>
      </w:r>
      <w:r>
        <w:rPr>
          <w:szCs w:val="18"/>
        </w:rPr>
        <w:t>Verder spraken lidstaten over het belang van behoud van s</w:t>
      </w:r>
      <w:r w:rsidRPr="00826583">
        <w:rPr>
          <w:szCs w:val="18"/>
        </w:rPr>
        <w:t xml:space="preserve">tabiliteit </w:t>
      </w:r>
      <w:r>
        <w:rPr>
          <w:szCs w:val="18"/>
        </w:rPr>
        <w:t>in</w:t>
      </w:r>
      <w:r w:rsidRPr="00826583">
        <w:rPr>
          <w:szCs w:val="18"/>
        </w:rPr>
        <w:t xml:space="preserve"> vangstmogelijkheden</w:t>
      </w:r>
      <w:r>
        <w:rPr>
          <w:szCs w:val="18"/>
        </w:rPr>
        <w:t xml:space="preserve">, </w:t>
      </w:r>
      <w:r w:rsidRPr="00826583">
        <w:rPr>
          <w:szCs w:val="18"/>
        </w:rPr>
        <w:t xml:space="preserve">de </w:t>
      </w:r>
      <w:r>
        <w:rPr>
          <w:szCs w:val="18"/>
        </w:rPr>
        <w:t xml:space="preserve">negatieve </w:t>
      </w:r>
      <w:r w:rsidRPr="00826583">
        <w:rPr>
          <w:szCs w:val="18"/>
        </w:rPr>
        <w:t xml:space="preserve">gevolgen </w:t>
      </w:r>
      <w:r>
        <w:rPr>
          <w:szCs w:val="18"/>
        </w:rPr>
        <w:t xml:space="preserve">van klimaatverandering daarop en de druk die daarmee ontstaat </w:t>
      </w:r>
      <w:r w:rsidRPr="00826583">
        <w:rPr>
          <w:szCs w:val="18"/>
        </w:rPr>
        <w:t xml:space="preserve">op </w:t>
      </w:r>
      <w:r>
        <w:rPr>
          <w:szCs w:val="18"/>
        </w:rPr>
        <w:t xml:space="preserve">de </w:t>
      </w:r>
      <w:r w:rsidRPr="00826583">
        <w:rPr>
          <w:szCs w:val="18"/>
        </w:rPr>
        <w:t xml:space="preserve">ruimte </w:t>
      </w:r>
      <w:r>
        <w:rPr>
          <w:szCs w:val="18"/>
        </w:rPr>
        <w:t>op zee. Tot slot stelden veel lidstaten voor de n</w:t>
      </w:r>
      <w:r w:rsidRPr="00826583">
        <w:rPr>
          <w:szCs w:val="18"/>
        </w:rPr>
        <w:t>oden</w:t>
      </w:r>
      <w:r>
        <w:rPr>
          <w:szCs w:val="18"/>
        </w:rPr>
        <w:t xml:space="preserve"> in de ontwikkeling van de</w:t>
      </w:r>
      <w:r w:rsidRPr="00826583">
        <w:rPr>
          <w:szCs w:val="18"/>
        </w:rPr>
        <w:t xml:space="preserve"> aquacultuur </w:t>
      </w:r>
      <w:r>
        <w:rPr>
          <w:szCs w:val="18"/>
        </w:rPr>
        <w:t>op EU-niveau te adresseren</w:t>
      </w:r>
      <w:r w:rsidRPr="00826583">
        <w:rPr>
          <w:szCs w:val="18"/>
        </w:rPr>
        <w:t xml:space="preserve"> en </w:t>
      </w:r>
      <w:r>
        <w:rPr>
          <w:szCs w:val="18"/>
        </w:rPr>
        <w:t xml:space="preserve">de </w:t>
      </w:r>
      <w:r w:rsidRPr="00826583">
        <w:rPr>
          <w:szCs w:val="18"/>
        </w:rPr>
        <w:t xml:space="preserve">potentiële rol </w:t>
      </w:r>
      <w:r>
        <w:rPr>
          <w:szCs w:val="18"/>
        </w:rPr>
        <w:t xml:space="preserve">van </w:t>
      </w:r>
      <w:r w:rsidRPr="00826583">
        <w:rPr>
          <w:szCs w:val="18"/>
        </w:rPr>
        <w:t>aquacultuur voor voedselzekerheid</w:t>
      </w:r>
      <w:r>
        <w:rPr>
          <w:szCs w:val="18"/>
        </w:rPr>
        <w:t xml:space="preserve"> beter onder de aandacht te brengen</w:t>
      </w:r>
      <w:r w:rsidRPr="00826583">
        <w:rPr>
          <w:szCs w:val="18"/>
        </w:rPr>
        <w:t xml:space="preserve">. </w:t>
      </w:r>
    </w:p>
    <w:p w:rsidR="009D5D2D" w:rsidP="009D5D2D" w:rsidRDefault="009D5D2D" w14:paraId="293C1E87" w14:textId="77777777">
      <w:pPr>
        <w:rPr>
          <w:szCs w:val="18"/>
        </w:rPr>
      </w:pPr>
    </w:p>
    <w:p w:rsidR="009D5D2D" w:rsidP="009D5D2D" w:rsidRDefault="009D5D2D" w14:paraId="026BD6EC" w14:textId="77777777">
      <w:pPr>
        <w:rPr>
          <w:szCs w:val="18"/>
        </w:rPr>
      </w:pPr>
      <w:r>
        <w:rPr>
          <w:szCs w:val="18"/>
        </w:rPr>
        <w:t xml:space="preserve">Ik heb in de discussie </w:t>
      </w:r>
      <w:r w:rsidRPr="00826583">
        <w:rPr>
          <w:szCs w:val="18"/>
        </w:rPr>
        <w:t>het belang van goede opleiding</w:t>
      </w:r>
      <w:r>
        <w:rPr>
          <w:szCs w:val="18"/>
        </w:rPr>
        <w:t>en</w:t>
      </w:r>
      <w:r w:rsidRPr="00826583">
        <w:rPr>
          <w:szCs w:val="18"/>
        </w:rPr>
        <w:t xml:space="preserve"> en training van jonge vissers</w:t>
      </w:r>
      <w:r>
        <w:rPr>
          <w:szCs w:val="18"/>
        </w:rPr>
        <w:t xml:space="preserve"> onderstreept en heb tegelijk aangegeven het beeld van Lynch te delen dat d</w:t>
      </w:r>
      <w:r w:rsidRPr="00826583">
        <w:rPr>
          <w:szCs w:val="18"/>
        </w:rPr>
        <w:t>i</w:t>
      </w:r>
      <w:r>
        <w:rPr>
          <w:szCs w:val="18"/>
        </w:rPr>
        <w:t xml:space="preserve">t die doelgroep juist </w:t>
      </w:r>
      <w:r w:rsidRPr="00826583">
        <w:rPr>
          <w:szCs w:val="18"/>
        </w:rPr>
        <w:t xml:space="preserve">ook aantrekkelijk maakt voor andere maritieme sectoren. Daarom </w:t>
      </w:r>
      <w:r>
        <w:rPr>
          <w:szCs w:val="18"/>
        </w:rPr>
        <w:t>heb ik bepleit dat</w:t>
      </w:r>
      <w:r w:rsidRPr="00826583">
        <w:rPr>
          <w:szCs w:val="18"/>
        </w:rPr>
        <w:t xml:space="preserve"> het belangrijk </w:t>
      </w:r>
      <w:r>
        <w:rPr>
          <w:szCs w:val="18"/>
        </w:rPr>
        <w:t xml:space="preserve">is dat jonge vissers daadwerkelijk iets kan worden aangeboden: een goed verdienmodel, een duidelijk en eenvoudig regelgevend kader en stabiliteit. Ik heb </w:t>
      </w:r>
      <w:r w:rsidRPr="00826583">
        <w:rPr>
          <w:szCs w:val="18"/>
        </w:rPr>
        <w:t xml:space="preserve">het belang </w:t>
      </w:r>
      <w:r>
        <w:rPr>
          <w:szCs w:val="18"/>
        </w:rPr>
        <w:t xml:space="preserve">benadrukt </w:t>
      </w:r>
      <w:r w:rsidRPr="00826583">
        <w:rPr>
          <w:szCs w:val="18"/>
        </w:rPr>
        <w:t xml:space="preserve">van de energietransitie en innovatie </w:t>
      </w:r>
      <w:r>
        <w:rPr>
          <w:szCs w:val="18"/>
        </w:rPr>
        <w:t xml:space="preserve">met het oog op de verdienmodellen en de aanpassing van de aanlandplicht met het oog op vereenvoudiging en werkbaarheid van regels. Tevens heb ik aangegeven aan dat zaken te lang blijven liggen en dat de genoemde aanpassingen urgent zijn. </w:t>
      </w:r>
    </w:p>
    <w:p w:rsidRPr="00826583" w:rsidR="009D5D2D" w:rsidP="009D5D2D" w:rsidRDefault="009D5D2D" w14:paraId="7E20BFD9" w14:textId="77777777">
      <w:pPr>
        <w:rPr>
          <w:szCs w:val="18"/>
        </w:rPr>
      </w:pPr>
    </w:p>
    <w:p w:rsidRPr="00826583" w:rsidR="009D5D2D" w:rsidP="009D5D2D" w:rsidRDefault="009D5D2D" w14:paraId="496CD6CE" w14:textId="77777777">
      <w:pPr>
        <w:rPr>
          <w:szCs w:val="18"/>
        </w:rPr>
      </w:pPr>
      <w:r w:rsidRPr="00826583">
        <w:rPr>
          <w:szCs w:val="18"/>
        </w:rPr>
        <w:t xml:space="preserve">De discussie over generatievernieuwing </w:t>
      </w:r>
      <w:r>
        <w:rPr>
          <w:szCs w:val="18"/>
        </w:rPr>
        <w:t xml:space="preserve">in de visserijsector </w:t>
      </w:r>
      <w:r w:rsidRPr="00826583">
        <w:rPr>
          <w:szCs w:val="18"/>
        </w:rPr>
        <w:t xml:space="preserve">zal de komende maanden </w:t>
      </w:r>
      <w:r>
        <w:rPr>
          <w:szCs w:val="18"/>
        </w:rPr>
        <w:t xml:space="preserve">worden </w:t>
      </w:r>
      <w:r w:rsidRPr="00826583">
        <w:rPr>
          <w:szCs w:val="18"/>
        </w:rPr>
        <w:t xml:space="preserve">voortgezet in de </w:t>
      </w:r>
      <w:r>
        <w:rPr>
          <w:szCs w:val="18"/>
        </w:rPr>
        <w:t>besprekingen</w:t>
      </w:r>
      <w:r w:rsidRPr="00826583">
        <w:rPr>
          <w:szCs w:val="18"/>
        </w:rPr>
        <w:t xml:space="preserve"> over </w:t>
      </w:r>
      <w:r>
        <w:rPr>
          <w:szCs w:val="18"/>
        </w:rPr>
        <w:t xml:space="preserve">de </w:t>
      </w:r>
      <w:r w:rsidRPr="00826583">
        <w:rPr>
          <w:szCs w:val="18"/>
        </w:rPr>
        <w:t xml:space="preserve">steun aan de </w:t>
      </w:r>
      <w:r w:rsidRPr="00826583">
        <w:rPr>
          <w:szCs w:val="18"/>
        </w:rPr>
        <w:lastRenderedPageBreak/>
        <w:t xml:space="preserve">visserijsector onder het </w:t>
      </w:r>
      <w:r>
        <w:rPr>
          <w:szCs w:val="18"/>
        </w:rPr>
        <w:t>M</w:t>
      </w:r>
      <w:r w:rsidRPr="00826583">
        <w:rPr>
          <w:szCs w:val="18"/>
        </w:rPr>
        <w:t xml:space="preserve">eerjarig </w:t>
      </w:r>
      <w:r>
        <w:rPr>
          <w:szCs w:val="18"/>
        </w:rPr>
        <w:t>F</w:t>
      </w:r>
      <w:r w:rsidRPr="00826583">
        <w:rPr>
          <w:szCs w:val="18"/>
        </w:rPr>
        <w:t xml:space="preserve">inancieel </w:t>
      </w:r>
      <w:r>
        <w:rPr>
          <w:szCs w:val="18"/>
        </w:rPr>
        <w:t>K</w:t>
      </w:r>
      <w:r w:rsidRPr="00826583">
        <w:rPr>
          <w:szCs w:val="18"/>
        </w:rPr>
        <w:t xml:space="preserve">ader </w:t>
      </w:r>
      <w:r>
        <w:rPr>
          <w:szCs w:val="18"/>
        </w:rPr>
        <w:t xml:space="preserve">van 2028-2034 </w:t>
      </w:r>
      <w:r w:rsidRPr="00826583">
        <w:rPr>
          <w:szCs w:val="18"/>
        </w:rPr>
        <w:t xml:space="preserve">en </w:t>
      </w:r>
      <w:r>
        <w:rPr>
          <w:szCs w:val="18"/>
        </w:rPr>
        <w:t>de aangekondigde V</w:t>
      </w:r>
      <w:r w:rsidRPr="00826583">
        <w:rPr>
          <w:szCs w:val="18"/>
        </w:rPr>
        <w:t>isie 2040.</w:t>
      </w:r>
    </w:p>
    <w:p w:rsidRPr="00826583" w:rsidR="009D5D2D" w:rsidP="009D5D2D" w:rsidRDefault="009D5D2D" w14:paraId="6F7967B0" w14:textId="77777777">
      <w:pPr>
        <w:rPr>
          <w:szCs w:val="18"/>
        </w:rPr>
      </w:pPr>
    </w:p>
    <w:p w:rsidR="009D5D2D" w:rsidP="009D5D2D" w:rsidRDefault="004F5019" w14:paraId="1F8BB663" w14:textId="244D1817">
      <w:pPr>
        <w:rPr>
          <w:szCs w:val="18"/>
        </w:rPr>
      </w:pPr>
      <w:r>
        <w:rPr>
          <w:szCs w:val="18"/>
        </w:rPr>
        <w:t>Hoogachtend,</w:t>
      </w:r>
    </w:p>
    <w:p w:rsidR="009D5D2D" w:rsidP="009D5D2D" w:rsidRDefault="009D5D2D" w14:paraId="4DE0B9B9" w14:textId="77777777">
      <w:pPr>
        <w:rPr>
          <w:szCs w:val="18"/>
        </w:rPr>
      </w:pPr>
    </w:p>
    <w:p w:rsidRPr="00826583" w:rsidR="009D5D2D" w:rsidP="009D5D2D" w:rsidRDefault="009D5D2D" w14:paraId="4141CC2B" w14:textId="77777777">
      <w:pPr>
        <w:rPr>
          <w:szCs w:val="18"/>
        </w:rPr>
      </w:pPr>
    </w:p>
    <w:p w:rsidRPr="00826583" w:rsidR="009D5D2D" w:rsidP="009D5D2D" w:rsidRDefault="009D5D2D" w14:paraId="14425EEC" w14:textId="77777777">
      <w:pPr>
        <w:rPr>
          <w:szCs w:val="18"/>
        </w:rPr>
      </w:pPr>
    </w:p>
    <w:p w:rsidRPr="00826583" w:rsidR="009D5D2D" w:rsidP="009D5D2D" w:rsidRDefault="009D5D2D" w14:paraId="51403A48" w14:textId="77777777">
      <w:pPr>
        <w:rPr>
          <w:szCs w:val="18"/>
        </w:rPr>
      </w:pPr>
      <w:r>
        <w:rPr>
          <w:szCs w:val="18"/>
        </w:rPr>
        <w:t>Silvio P.A. Erkens</w:t>
      </w:r>
    </w:p>
    <w:p w:rsidR="00F90A14" w:rsidP="00F90A14" w:rsidRDefault="009D5D2D" w14:paraId="4658E122" w14:textId="3B04B667">
      <w:r>
        <w:t>Staatssecretaris van Landbouw, Visserij, Voedselzekerheid</w:t>
      </w:r>
    </w:p>
    <w:sectPr w:rsidR="00F90A1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95C1" w14:textId="77777777" w:rsidR="00B2458B" w:rsidRDefault="00B2458B">
      <w:r>
        <w:separator/>
      </w:r>
    </w:p>
    <w:p w14:paraId="5347D21F" w14:textId="77777777" w:rsidR="00B2458B" w:rsidRDefault="00B2458B"/>
  </w:endnote>
  <w:endnote w:type="continuationSeparator" w:id="0">
    <w:p w14:paraId="226008DA" w14:textId="77777777" w:rsidR="00B2458B" w:rsidRDefault="00B2458B">
      <w:r>
        <w:continuationSeparator/>
      </w:r>
    </w:p>
    <w:p w14:paraId="594045FF" w14:textId="77777777" w:rsidR="00B2458B" w:rsidRDefault="00B24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781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E431E" w14:paraId="67525A5B" w14:textId="77777777" w:rsidTr="00CA6A25">
      <w:trPr>
        <w:trHeight w:hRule="exact" w:val="240"/>
      </w:trPr>
      <w:tc>
        <w:tcPr>
          <w:tcW w:w="7601" w:type="dxa"/>
        </w:tcPr>
        <w:p w14:paraId="6B7D73A6" w14:textId="77777777" w:rsidR="00527BD4" w:rsidRDefault="00527BD4" w:rsidP="003F1F6B">
          <w:pPr>
            <w:pStyle w:val="Huisstijl-Rubricering"/>
          </w:pPr>
        </w:p>
      </w:tc>
      <w:tc>
        <w:tcPr>
          <w:tcW w:w="2156" w:type="dxa"/>
        </w:tcPr>
        <w:p w14:paraId="46CAA615" w14:textId="0E594580" w:rsidR="00527BD4" w:rsidRPr="00645414" w:rsidRDefault="00324041"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2D15FC">
            <w:t>3</w:t>
          </w:r>
          <w:r w:rsidR="00144B73">
            <w:fldChar w:fldCharType="end"/>
          </w:r>
        </w:p>
      </w:tc>
    </w:tr>
  </w:tbl>
  <w:p w14:paraId="5D61300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E431E" w14:paraId="51456D8F" w14:textId="77777777" w:rsidTr="00CA6A25">
      <w:trPr>
        <w:trHeight w:hRule="exact" w:val="240"/>
      </w:trPr>
      <w:tc>
        <w:tcPr>
          <w:tcW w:w="7601" w:type="dxa"/>
        </w:tcPr>
        <w:p w14:paraId="6C16243E" w14:textId="77777777" w:rsidR="00527BD4" w:rsidRDefault="00527BD4" w:rsidP="008C356D">
          <w:pPr>
            <w:pStyle w:val="Huisstijl-Rubricering"/>
          </w:pPr>
        </w:p>
      </w:tc>
      <w:tc>
        <w:tcPr>
          <w:tcW w:w="2170" w:type="dxa"/>
        </w:tcPr>
        <w:p w14:paraId="287951D7" w14:textId="6D730BB8" w:rsidR="00527BD4" w:rsidRPr="00ED539E" w:rsidRDefault="00324041"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2D15FC">
            <w:t>3</w:t>
          </w:r>
          <w:r w:rsidR="00E8788E">
            <w:fldChar w:fldCharType="end"/>
          </w:r>
        </w:p>
      </w:tc>
    </w:tr>
  </w:tbl>
  <w:p w14:paraId="6F88F996" w14:textId="77777777" w:rsidR="00527BD4" w:rsidRPr="00BC3B53" w:rsidRDefault="00527BD4" w:rsidP="008C356D">
    <w:pPr>
      <w:pStyle w:val="Voettekst"/>
      <w:spacing w:line="240" w:lineRule="auto"/>
      <w:rPr>
        <w:sz w:val="2"/>
        <w:szCs w:val="2"/>
      </w:rPr>
    </w:pPr>
  </w:p>
  <w:p w14:paraId="74DBEC3F"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0DB1" w14:textId="77777777" w:rsidR="00B2458B" w:rsidRDefault="00B2458B">
      <w:r>
        <w:separator/>
      </w:r>
    </w:p>
    <w:p w14:paraId="726E182A" w14:textId="77777777" w:rsidR="00B2458B" w:rsidRDefault="00B2458B"/>
  </w:footnote>
  <w:footnote w:type="continuationSeparator" w:id="0">
    <w:p w14:paraId="531E7DA3" w14:textId="77777777" w:rsidR="00B2458B" w:rsidRDefault="00B2458B">
      <w:r>
        <w:continuationSeparator/>
      </w:r>
    </w:p>
    <w:p w14:paraId="53C6A689" w14:textId="77777777" w:rsidR="00B2458B" w:rsidRDefault="00B24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E431E" w14:paraId="3DBF4AE2" w14:textId="77777777" w:rsidTr="00A50CF6">
      <w:tc>
        <w:tcPr>
          <w:tcW w:w="2156" w:type="dxa"/>
        </w:tcPr>
        <w:p w14:paraId="39F316D2" w14:textId="77777777" w:rsidR="00527BD4" w:rsidRPr="005819CE" w:rsidRDefault="00324041" w:rsidP="00A50CF6">
          <w:pPr>
            <w:pStyle w:val="Huisstijl-Adres"/>
            <w:rPr>
              <w:b/>
            </w:rPr>
          </w:pPr>
          <w:r>
            <w:rPr>
              <w:b/>
            </w:rPr>
            <w:t>Directoraat-generaal Agro</w:t>
          </w:r>
          <w:r w:rsidRPr="005819CE">
            <w:rPr>
              <w:b/>
            </w:rPr>
            <w:br/>
          </w:r>
          <w:r>
            <w:t xml:space="preserve">Directie Europees, Internationaal en Agro economisch beleid </w:t>
          </w:r>
        </w:p>
      </w:tc>
    </w:tr>
    <w:tr w:rsidR="00EE431E" w14:paraId="5590DF70" w14:textId="77777777" w:rsidTr="00A50CF6">
      <w:trPr>
        <w:trHeight w:hRule="exact" w:val="200"/>
      </w:trPr>
      <w:tc>
        <w:tcPr>
          <w:tcW w:w="2156" w:type="dxa"/>
        </w:tcPr>
        <w:p w14:paraId="6EA89CB6" w14:textId="77777777" w:rsidR="00527BD4" w:rsidRPr="005819CE" w:rsidRDefault="00527BD4" w:rsidP="00A50CF6"/>
      </w:tc>
    </w:tr>
    <w:tr w:rsidR="00EE431E" w14:paraId="000F7E00" w14:textId="77777777" w:rsidTr="00502512">
      <w:trPr>
        <w:trHeight w:hRule="exact" w:val="774"/>
      </w:trPr>
      <w:tc>
        <w:tcPr>
          <w:tcW w:w="2156" w:type="dxa"/>
        </w:tcPr>
        <w:p w14:paraId="31D8A621" w14:textId="77777777" w:rsidR="00527BD4" w:rsidRDefault="00324041" w:rsidP="003A5290">
          <w:pPr>
            <w:pStyle w:val="Huisstijl-Kopje"/>
          </w:pPr>
          <w:r>
            <w:t>Ons kenmerk</w:t>
          </w:r>
        </w:p>
        <w:p w14:paraId="5F69FCAE" w14:textId="77777777" w:rsidR="00527BD4" w:rsidRPr="005819CE" w:rsidRDefault="00324041" w:rsidP="001E6117">
          <w:pPr>
            <w:pStyle w:val="Huisstijl-Kopje"/>
          </w:pPr>
          <w:r>
            <w:rPr>
              <w:b w:val="0"/>
            </w:rPr>
            <w:t>DGA-EIA</w:t>
          </w:r>
          <w:r w:rsidRPr="00502512">
            <w:rPr>
              <w:b w:val="0"/>
            </w:rPr>
            <w:t xml:space="preserve"> / </w:t>
          </w:r>
          <w:r>
            <w:rPr>
              <w:b w:val="0"/>
            </w:rPr>
            <w:t>107933237</w:t>
          </w:r>
        </w:p>
      </w:tc>
    </w:tr>
  </w:tbl>
  <w:p w14:paraId="6D6170DB" w14:textId="77777777" w:rsidR="00527BD4" w:rsidRDefault="00527BD4" w:rsidP="008C356D"/>
  <w:p w14:paraId="4E337DDE" w14:textId="77777777" w:rsidR="00527BD4" w:rsidRPr="00740712" w:rsidRDefault="00527BD4" w:rsidP="008C356D"/>
  <w:p w14:paraId="28707BF3" w14:textId="77777777" w:rsidR="00527BD4" w:rsidRPr="00217880" w:rsidRDefault="00527BD4" w:rsidP="008C356D">
    <w:pPr>
      <w:spacing w:line="0" w:lineRule="atLeast"/>
      <w:rPr>
        <w:sz w:val="2"/>
        <w:szCs w:val="2"/>
      </w:rPr>
    </w:pPr>
  </w:p>
  <w:p w14:paraId="7E4FEBFF" w14:textId="77777777" w:rsidR="00527BD4" w:rsidRDefault="00527BD4" w:rsidP="004F44C2">
    <w:pPr>
      <w:pStyle w:val="Koptekst"/>
      <w:rPr>
        <w:rFonts w:cs="Verdana-Bold"/>
        <w:b/>
        <w:bCs/>
        <w:smallCaps/>
        <w:szCs w:val="18"/>
      </w:rPr>
    </w:pPr>
  </w:p>
  <w:p w14:paraId="5B1D83DB" w14:textId="77777777" w:rsidR="00527BD4" w:rsidRDefault="00527BD4" w:rsidP="004F44C2"/>
  <w:p w14:paraId="165849E5" w14:textId="77777777" w:rsidR="00527BD4" w:rsidRPr="00740712" w:rsidRDefault="00527BD4" w:rsidP="004F44C2"/>
  <w:p w14:paraId="541787C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E431E" w14:paraId="39B6C102" w14:textId="77777777" w:rsidTr="00751A6A">
      <w:trPr>
        <w:trHeight w:val="2636"/>
      </w:trPr>
      <w:tc>
        <w:tcPr>
          <w:tcW w:w="737" w:type="dxa"/>
        </w:tcPr>
        <w:p w14:paraId="587C61D2" w14:textId="77777777" w:rsidR="00527BD4" w:rsidRDefault="00527BD4" w:rsidP="00D0609E">
          <w:pPr>
            <w:framePr w:w="6340" w:h="2750" w:hRule="exact" w:hSpace="180" w:wrap="around" w:vAnchor="page" w:hAnchor="text" w:x="3873" w:y="-140"/>
            <w:spacing w:line="240" w:lineRule="auto"/>
          </w:pPr>
        </w:p>
      </w:tc>
      <w:tc>
        <w:tcPr>
          <w:tcW w:w="5156" w:type="dxa"/>
        </w:tcPr>
        <w:p w14:paraId="36C18922" w14:textId="77777777" w:rsidR="00527BD4" w:rsidRDefault="00324041"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3004DA83" wp14:editId="453FA423">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33173388" w14:textId="77777777" w:rsidR="00527BD4" w:rsidRDefault="00527BD4" w:rsidP="00D0609E">
    <w:pPr>
      <w:framePr w:w="6340" w:h="2750" w:hRule="exact" w:hSpace="180" w:wrap="around" w:vAnchor="page" w:hAnchor="text" w:x="3873" w:y="-140"/>
    </w:pPr>
  </w:p>
  <w:p w14:paraId="1C20BF0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E431E" w:rsidRPr="00826583" w14:paraId="421CE6C8" w14:textId="77777777" w:rsidTr="00A50CF6">
      <w:tc>
        <w:tcPr>
          <w:tcW w:w="2160" w:type="dxa"/>
        </w:tcPr>
        <w:p w14:paraId="2F4D221F" w14:textId="77777777" w:rsidR="00527BD4" w:rsidRPr="005819CE" w:rsidRDefault="00324041" w:rsidP="00A50CF6">
          <w:pPr>
            <w:pStyle w:val="Huisstijl-Adres"/>
            <w:rPr>
              <w:b/>
            </w:rPr>
          </w:pPr>
          <w:r>
            <w:rPr>
              <w:b/>
            </w:rPr>
            <w:t>Directoraat-generaal Agro</w:t>
          </w:r>
          <w:r w:rsidRPr="005819CE">
            <w:rPr>
              <w:b/>
            </w:rPr>
            <w:br/>
          </w:r>
          <w:r>
            <w:t xml:space="preserve">Directie Europees, Internationaal en Agro economisch beleid </w:t>
          </w:r>
        </w:p>
        <w:p w14:paraId="3D22CA0A" w14:textId="77777777" w:rsidR="00527BD4" w:rsidRPr="00BE5ED9" w:rsidRDefault="00324041" w:rsidP="00A50CF6">
          <w:pPr>
            <w:pStyle w:val="Huisstijl-Adres"/>
          </w:pPr>
          <w:r>
            <w:rPr>
              <w:b/>
            </w:rPr>
            <w:t>Bezoekadres</w:t>
          </w:r>
          <w:r>
            <w:rPr>
              <w:b/>
            </w:rPr>
            <w:br/>
          </w:r>
          <w:r>
            <w:t>Bezuidenhoutseweg 73</w:t>
          </w:r>
          <w:r w:rsidRPr="005819CE">
            <w:br/>
          </w:r>
          <w:r>
            <w:t>2594 AC Den Haag</w:t>
          </w:r>
        </w:p>
        <w:p w14:paraId="7AADC61C" w14:textId="77777777" w:rsidR="00EF495B" w:rsidRDefault="00324041" w:rsidP="0098788A">
          <w:pPr>
            <w:pStyle w:val="Huisstijl-Adres"/>
          </w:pPr>
          <w:r>
            <w:rPr>
              <w:b/>
            </w:rPr>
            <w:t>Postadres</w:t>
          </w:r>
          <w:r>
            <w:rPr>
              <w:b/>
            </w:rPr>
            <w:br/>
          </w:r>
          <w:r>
            <w:t>Postbus 20401</w:t>
          </w:r>
          <w:r w:rsidRPr="005819CE">
            <w:br/>
            <w:t>2500 E</w:t>
          </w:r>
          <w:r>
            <w:t>K</w:t>
          </w:r>
          <w:r w:rsidRPr="005819CE">
            <w:t xml:space="preserve"> Den Haag</w:t>
          </w:r>
        </w:p>
        <w:p w14:paraId="77961043" w14:textId="77777777" w:rsidR="00556BEE" w:rsidRPr="005B3814" w:rsidRDefault="00324041" w:rsidP="0098788A">
          <w:pPr>
            <w:pStyle w:val="Huisstijl-Adres"/>
          </w:pPr>
          <w:r>
            <w:rPr>
              <w:b/>
            </w:rPr>
            <w:t>Overheidsidentificatienr</w:t>
          </w:r>
          <w:r>
            <w:rPr>
              <w:b/>
            </w:rPr>
            <w:br/>
          </w:r>
          <w:r w:rsidR="00BA129E">
            <w:rPr>
              <w:rFonts w:cs="Agrofont"/>
              <w:iCs/>
            </w:rPr>
            <w:t>00000001858272854000</w:t>
          </w:r>
        </w:p>
        <w:p w14:paraId="5F7261C0" w14:textId="6BD2476F" w:rsidR="00527BD4" w:rsidRPr="004F5019" w:rsidRDefault="00324041"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EE431E" w:rsidRPr="00826583" w14:paraId="2A6A7B90" w14:textId="77777777" w:rsidTr="00A50CF6">
      <w:trPr>
        <w:trHeight w:hRule="exact" w:val="200"/>
      </w:trPr>
      <w:tc>
        <w:tcPr>
          <w:tcW w:w="2160" w:type="dxa"/>
        </w:tcPr>
        <w:p w14:paraId="69CE4CF0" w14:textId="77777777" w:rsidR="00527BD4" w:rsidRPr="00A37E7C" w:rsidRDefault="00527BD4" w:rsidP="00A50CF6"/>
      </w:tc>
    </w:tr>
    <w:tr w:rsidR="00EE431E" w14:paraId="32BC7B87" w14:textId="77777777" w:rsidTr="00A50CF6">
      <w:tc>
        <w:tcPr>
          <w:tcW w:w="2160" w:type="dxa"/>
        </w:tcPr>
        <w:p w14:paraId="52131E20" w14:textId="77777777" w:rsidR="000C0163" w:rsidRPr="005819CE" w:rsidRDefault="00324041" w:rsidP="000C0163">
          <w:pPr>
            <w:pStyle w:val="Huisstijl-Kopje"/>
          </w:pPr>
          <w:r>
            <w:t>Ons kenmerk</w:t>
          </w:r>
          <w:r w:rsidRPr="005819CE">
            <w:t xml:space="preserve"> </w:t>
          </w:r>
        </w:p>
        <w:p w14:paraId="472A0988" w14:textId="13ED3639" w:rsidR="00527BD4" w:rsidRPr="005819CE" w:rsidRDefault="00324041" w:rsidP="004F5019">
          <w:pPr>
            <w:pStyle w:val="Huisstijl-Gegeven"/>
          </w:pPr>
          <w:r>
            <w:t>DGA-EIA /</w:t>
          </w:r>
          <w:r w:rsidR="00486354">
            <w:t xml:space="preserve"> </w:t>
          </w:r>
          <w:r>
            <w:t>107933237</w:t>
          </w:r>
        </w:p>
      </w:tc>
    </w:tr>
  </w:tbl>
  <w:p w14:paraId="03DBAAB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E431E" w14:paraId="7032380E" w14:textId="77777777" w:rsidTr="009E2051">
      <w:trPr>
        <w:trHeight w:val="400"/>
      </w:trPr>
      <w:tc>
        <w:tcPr>
          <w:tcW w:w="7520" w:type="dxa"/>
          <w:gridSpan w:val="2"/>
        </w:tcPr>
        <w:p w14:paraId="1D30B23B" w14:textId="77777777" w:rsidR="00527BD4" w:rsidRPr="00BC3B53" w:rsidRDefault="00324041" w:rsidP="00A50CF6">
          <w:pPr>
            <w:pStyle w:val="Huisstijl-Retouradres"/>
          </w:pPr>
          <w:r>
            <w:t>&gt; Retouradres Postbus 20401 2500 EK Den Haag</w:t>
          </w:r>
        </w:p>
      </w:tc>
    </w:tr>
    <w:tr w:rsidR="00EE431E" w14:paraId="1CB47C3A" w14:textId="77777777" w:rsidTr="009E2051">
      <w:tc>
        <w:tcPr>
          <w:tcW w:w="7520" w:type="dxa"/>
          <w:gridSpan w:val="2"/>
        </w:tcPr>
        <w:p w14:paraId="519D5AE2" w14:textId="77777777" w:rsidR="00527BD4" w:rsidRPr="00983E8F" w:rsidRDefault="00527BD4" w:rsidP="00A50CF6">
          <w:pPr>
            <w:pStyle w:val="Huisstijl-Rubricering"/>
          </w:pPr>
        </w:p>
      </w:tc>
    </w:tr>
    <w:tr w:rsidR="00EE431E" w14:paraId="462C097D" w14:textId="77777777" w:rsidTr="009E2051">
      <w:trPr>
        <w:trHeight w:hRule="exact" w:val="2440"/>
      </w:trPr>
      <w:tc>
        <w:tcPr>
          <w:tcW w:w="7520" w:type="dxa"/>
          <w:gridSpan w:val="2"/>
        </w:tcPr>
        <w:p w14:paraId="6F083422" w14:textId="77777777" w:rsidR="004F5019" w:rsidRDefault="00324041" w:rsidP="00A50CF6">
          <w:pPr>
            <w:pStyle w:val="Huisstijl-NAW"/>
          </w:pPr>
          <w:r>
            <w:t xml:space="preserve">De Voorzitter van de Tweede Kamer </w:t>
          </w:r>
        </w:p>
        <w:p w14:paraId="530E74AB" w14:textId="2EEDACBA" w:rsidR="00527BD4" w:rsidRDefault="00324041" w:rsidP="00A50CF6">
          <w:pPr>
            <w:pStyle w:val="Huisstijl-NAW"/>
          </w:pPr>
          <w:r>
            <w:t>der Staten-Generaal</w:t>
          </w:r>
        </w:p>
        <w:p w14:paraId="6C9E956A" w14:textId="77777777" w:rsidR="00EE431E" w:rsidRDefault="00324041">
          <w:pPr>
            <w:pStyle w:val="Huisstijl-NAW"/>
          </w:pPr>
          <w:r>
            <w:t>Prinses Irenestraat 6</w:t>
          </w:r>
        </w:p>
        <w:p w14:paraId="1AD706C9" w14:textId="3AB001A9" w:rsidR="00EE431E" w:rsidRDefault="00324041">
          <w:pPr>
            <w:pStyle w:val="Huisstijl-NAW"/>
          </w:pPr>
          <w:r>
            <w:t xml:space="preserve">2595 BD </w:t>
          </w:r>
          <w:r w:rsidR="004F5019">
            <w:t xml:space="preserve"> </w:t>
          </w:r>
          <w:r>
            <w:t>DEN HAAG</w:t>
          </w:r>
          <w:r w:rsidR="00486354">
            <w:t xml:space="preserve"> </w:t>
          </w:r>
        </w:p>
      </w:tc>
    </w:tr>
    <w:tr w:rsidR="00EE431E" w14:paraId="75815677" w14:textId="77777777" w:rsidTr="009E2051">
      <w:trPr>
        <w:trHeight w:hRule="exact" w:val="400"/>
      </w:trPr>
      <w:tc>
        <w:tcPr>
          <w:tcW w:w="7520" w:type="dxa"/>
          <w:gridSpan w:val="2"/>
        </w:tcPr>
        <w:p w14:paraId="2274CA4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E431E" w14:paraId="29B70B6E" w14:textId="77777777" w:rsidTr="009E2051">
      <w:trPr>
        <w:trHeight w:val="240"/>
      </w:trPr>
      <w:tc>
        <w:tcPr>
          <w:tcW w:w="900" w:type="dxa"/>
        </w:tcPr>
        <w:p w14:paraId="7DDF0E69" w14:textId="77777777" w:rsidR="00527BD4" w:rsidRPr="007709EF" w:rsidRDefault="00324041" w:rsidP="00A50CF6">
          <w:pPr>
            <w:rPr>
              <w:szCs w:val="18"/>
            </w:rPr>
          </w:pPr>
          <w:r>
            <w:rPr>
              <w:szCs w:val="18"/>
            </w:rPr>
            <w:t>Datum</w:t>
          </w:r>
        </w:p>
      </w:tc>
      <w:tc>
        <w:tcPr>
          <w:tcW w:w="6620" w:type="dxa"/>
        </w:tcPr>
        <w:p w14:paraId="7138C3A9" w14:textId="3983F032" w:rsidR="00527BD4" w:rsidRPr="007709EF" w:rsidRDefault="00723D40" w:rsidP="00A50CF6">
          <w:r>
            <w:t>13 augustus 2026</w:t>
          </w:r>
        </w:p>
      </w:tc>
    </w:tr>
    <w:tr w:rsidR="00EE431E" w14:paraId="1A67AE48" w14:textId="77777777" w:rsidTr="009E2051">
      <w:trPr>
        <w:trHeight w:val="240"/>
      </w:trPr>
      <w:tc>
        <w:tcPr>
          <w:tcW w:w="900" w:type="dxa"/>
        </w:tcPr>
        <w:p w14:paraId="6E3E3720" w14:textId="77777777" w:rsidR="00527BD4" w:rsidRPr="007709EF" w:rsidRDefault="00324041" w:rsidP="00A50CF6">
          <w:pPr>
            <w:rPr>
              <w:szCs w:val="18"/>
            </w:rPr>
          </w:pPr>
          <w:r>
            <w:rPr>
              <w:szCs w:val="18"/>
            </w:rPr>
            <w:t>Betreft</w:t>
          </w:r>
        </w:p>
      </w:tc>
      <w:tc>
        <w:tcPr>
          <w:tcW w:w="6620" w:type="dxa"/>
        </w:tcPr>
        <w:p w14:paraId="63D5C15B" w14:textId="77777777" w:rsidR="00527BD4" w:rsidRPr="007709EF" w:rsidRDefault="00324041" w:rsidP="00A50CF6">
          <w:r>
            <w:t>Verslag informele Visserijraad 28-29 juli in Cork, Ierland</w:t>
          </w:r>
        </w:p>
      </w:tc>
    </w:tr>
  </w:tbl>
  <w:p w14:paraId="1695BB0E"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B346BB8">
      <w:start w:val="1"/>
      <w:numFmt w:val="bullet"/>
      <w:pStyle w:val="Lijstopsomteken"/>
      <w:lvlText w:val="•"/>
      <w:lvlJc w:val="left"/>
      <w:pPr>
        <w:tabs>
          <w:tab w:val="num" w:pos="227"/>
        </w:tabs>
        <w:ind w:left="227" w:hanging="227"/>
      </w:pPr>
      <w:rPr>
        <w:rFonts w:ascii="Verdana" w:hAnsi="Verdana" w:hint="default"/>
        <w:sz w:val="18"/>
        <w:szCs w:val="18"/>
      </w:rPr>
    </w:lvl>
    <w:lvl w:ilvl="1" w:tplc="EFA4F5D4" w:tentative="1">
      <w:start w:val="1"/>
      <w:numFmt w:val="bullet"/>
      <w:lvlText w:val="o"/>
      <w:lvlJc w:val="left"/>
      <w:pPr>
        <w:tabs>
          <w:tab w:val="num" w:pos="1440"/>
        </w:tabs>
        <w:ind w:left="1440" w:hanging="360"/>
      </w:pPr>
      <w:rPr>
        <w:rFonts w:ascii="Courier New" w:hAnsi="Courier New" w:cs="Courier New" w:hint="default"/>
      </w:rPr>
    </w:lvl>
    <w:lvl w:ilvl="2" w:tplc="70FAB546" w:tentative="1">
      <w:start w:val="1"/>
      <w:numFmt w:val="bullet"/>
      <w:lvlText w:val=""/>
      <w:lvlJc w:val="left"/>
      <w:pPr>
        <w:tabs>
          <w:tab w:val="num" w:pos="2160"/>
        </w:tabs>
        <w:ind w:left="2160" w:hanging="360"/>
      </w:pPr>
      <w:rPr>
        <w:rFonts w:ascii="Wingdings" w:hAnsi="Wingdings" w:hint="default"/>
      </w:rPr>
    </w:lvl>
    <w:lvl w:ilvl="3" w:tplc="CFA238B0" w:tentative="1">
      <w:start w:val="1"/>
      <w:numFmt w:val="bullet"/>
      <w:lvlText w:val=""/>
      <w:lvlJc w:val="left"/>
      <w:pPr>
        <w:tabs>
          <w:tab w:val="num" w:pos="2880"/>
        </w:tabs>
        <w:ind w:left="2880" w:hanging="360"/>
      </w:pPr>
      <w:rPr>
        <w:rFonts w:ascii="Symbol" w:hAnsi="Symbol" w:hint="default"/>
      </w:rPr>
    </w:lvl>
    <w:lvl w:ilvl="4" w:tplc="2DC0A622" w:tentative="1">
      <w:start w:val="1"/>
      <w:numFmt w:val="bullet"/>
      <w:lvlText w:val="o"/>
      <w:lvlJc w:val="left"/>
      <w:pPr>
        <w:tabs>
          <w:tab w:val="num" w:pos="3600"/>
        </w:tabs>
        <w:ind w:left="3600" w:hanging="360"/>
      </w:pPr>
      <w:rPr>
        <w:rFonts w:ascii="Courier New" w:hAnsi="Courier New" w:cs="Courier New" w:hint="default"/>
      </w:rPr>
    </w:lvl>
    <w:lvl w:ilvl="5" w:tplc="F6049490" w:tentative="1">
      <w:start w:val="1"/>
      <w:numFmt w:val="bullet"/>
      <w:lvlText w:val=""/>
      <w:lvlJc w:val="left"/>
      <w:pPr>
        <w:tabs>
          <w:tab w:val="num" w:pos="4320"/>
        </w:tabs>
        <w:ind w:left="4320" w:hanging="360"/>
      </w:pPr>
      <w:rPr>
        <w:rFonts w:ascii="Wingdings" w:hAnsi="Wingdings" w:hint="default"/>
      </w:rPr>
    </w:lvl>
    <w:lvl w:ilvl="6" w:tplc="E3968390" w:tentative="1">
      <w:start w:val="1"/>
      <w:numFmt w:val="bullet"/>
      <w:lvlText w:val=""/>
      <w:lvlJc w:val="left"/>
      <w:pPr>
        <w:tabs>
          <w:tab w:val="num" w:pos="5040"/>
        </w:tabs>
        <w:ind w:left="5040" w:hanging="360"/>
      </w:pPr>
      <w:rPr>
        <w:rFonts w:ascii="Symbol" w:hAnsi="Symbol" w:hint="default"/>
      </w:rPr>
    </w:lvl>
    <w:lvl w:ilvl="7" w:tplc="AD96F1B8" w:tentative="1">
      <w:start w:val="1"/>
      <w:numFmt w:val="bullet"/>
      <w:lvlText w:val="o"/>
      <w:lvlJc w:val="left"/>
      <w:pPr>
        <w:tabs>
          <w:tab w:val="num" w:pos="5760"/>
        </w:tabs>
        <w:ind w:left="5760" w:hanging="360"/>
      </w:pPr>
      <w:rPr>
        <w:rFonts w:ascii="Courier New" w:hAnsi="Courier New" w:cs="Courier New" w:hint="default"/>
      </w:rPr>
    </w:lvl>
    <w:lvl w:ilvl="8" w:tplc="E14473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B72F30A">
      <w:start w:val="1"/>
      <w:numFmt w:val="bullet"/>
      <w:pStyle w:val="Lijstopsomteken2"/>
      <w:lvlText w:val="–"/>
      <w:lvlJc w:val="left"/>
      <w:pPr>
        <w:tabs>
          <w:tab w:val="num" w:pos="227"/>
        </w:tabs>
        <w:ind w:left="227" w:firstLine="0"/>
      </w:pPr>
      <w:rPr>
        <w:rFonts w:ascii="Verdana" w:hAnsi="Verdana" w:hint="default"/>
      </w:rPr>
    </w:lvl>
    <w:lvl w:ilvl="1" w:tplc="6E623224" w:tentative="1">
      <w:start w:val="1"/>
      <w:numFmt w:val="bullet"/>
      <w:lvlText w:val="o"/>
      <w:lvlJc w:val="left"/>
      <w:pPr>
        <w:tabs>
          <w:tab w:val="num" w:pos="1440"/>
        </w:tabs>
        <w:ind w:left="1440" w:hanging="360"/>
      </w:pPr>
      <w:rPr>
        <w:rFonts w:ascii="Courier New" w:hAnsi="Courier New" w:cs="Courier New" w:hint="default"/>
      </w:rPr>
    </w:lvl>
    <w:lvl w:ilvl="2" w:tplc="1AB4B6B8" w:tentative="1">
      <w:start w:val="1"/>
      <w:numFmt w:val="bullet"/>
      <w:lvlText w:val=""/>
      <w:lvlJc w:val="left"/>
      <w:pPr>
        <w:tabs>
          <w:tab w:val="num" w:pos="2160"/>
        </w:tabs>
        <w:ind w:left="2160" w:hanging="360"/>
      </w:pPr>
      <w:rPr>
        <w:rFonts w:ascii="Wingdings" w:hAnsi="Wingdings" w:hint="default"/>
      </w:rPr>
    </w:lvl>
    <w:lvl w:ilvl="3" w:tplc="49E07B20" w:tentative="1">
      <w:start w:val="1"/>
      <w:numFmt w:val="bullet"/>
      <w:lvlText w:val=""/>
      <w:lvlJc w:val="left"/>
      <w:pPr>
        <w:tabs>
          <w:tab w:val="num" w:pos="2880"/>
        </w:tabs>
        <w:ind w:left="2880" w:hanging="360"/>
      </w:pPr>
      <w:rPr>
        <w:rFonts w:ascii="Symbol" w:hAnsi="Symbol" w:hint="default"/>
      </w:rPr>
    </w:lvl>
    <w:lvl w:ilvl="4" w:tplc="E356E160" w:tentative="1">
      <w:start w:val="1"/>
      <w:numFmt w:val="bullet"/>
      <w:lvlText w:val="o"/>
      <w:lvlJc w:val="left"/>
      <w:pPr>
        <w:tabs>
          <w:tab w:val="num" w:pos="3600"/>
        </w:tabs>
        <w:ind w:left="3600" w:hanging="360"/>
      </w:pPr>
      <w:rPr>
        <w:rFonts w:ascii="Courier New" w:hAnsi="Courier New" w:cs="Courier New" w:hint="default"/>
      </w:rPr>
    </w:lvl>
    <w:lvl w:ilvl="5" w:tplc="9C58727A" w:tentative="1">
      <w:start w:val="1"/>
      <w:numFmt w:val="bullet"/>
      <w:lvlText w:val=""/>
      <w:lvlJc w:val="left"/>
      <w:pPr>
        <w:tabs>
          <w:tab w:val="num" w:pos="4320"/>
        </w:tabs>
        <w:ind w:left="4320" w:hanging="360"/>
      </w:pPr>
      <w:rPr>
        <w:rFonts w:ascii="Wingdings" w:hAnsi="Wingdings" w:hint="default"/>
      </w:rPr>
    </w:lvl>
    <w:lvl w:ilvl="6" w:tplc="40FED9DA" w:tentative="1">
      <w:start w:val="1"/>
      <w:numFmt w:val="bullet"/>
      <w:lvlText w:val=""/>
      <w:lvlJc w:val="left"/>
      <w:pPr>
        <w:tabs>
          <w:tab w:val="num" w:pos="5040"/>
        </w:tabs>
        <w:ind w:left="5040" w:hanging="360"/>
      </w:pPr>
      <w:rPr>
        <w:rFonts w:ascii="Symbol" w:hAnsi="Symbol" w:hint="default"/>
      </w:rPr>
    </w:lvl>
    <w:lvl w:ilvl="7" w:tplc="031815CA" w:tentative="1">
      <w:start w:val="1"/>
      <w:numFmt w:val="bullet"/>
      <w:lvlText w:val="o"/>
      <w:lvlJc w:val="left"/>
      <w:pPr>
        <w:tabs>
          <w:tab w:val="num" w:pos="5760"/>
        </w:tabs>
        <w:ind w:left="5760" w:hanging="360"/>
      </w:pPr>
      <w:rPr>
        <w:rFonts w:ascii="Courier New" w:hAnsi="Courier New" w:cs="Courier New" w:hint="default"/>
      </w:rPr>
    </w:lvl>
    <w:lvl w:ilvl="8" w:tplc="4C76A15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85366516">
    <w:abstractNumId w:val="10"/>
  </w:num>
  <w:num w:numId="2" w16cid:durableId="1308585608">
    <w:abstractNumId w:val="7"/>
  </w:num>
  <w:num w:numId="3" w16cid:durableId="218713938">
    <w:abstractNumId w:val="6"/>
  </w:num>
  <w:num w:numId="4" w16cid:durableId="1715615543">
    <w:abstractNumId w:val="5"/>
  </w:num>
  <w:num w:numId="5" w16cid:durableId="1907643588">
    <w:abstractNumId w:val="4"/>
  </w:num>
  <w:num w:numId="6" w16cid:durableId="631404308">
    <w:abstractNumId w:val="8"/>
  </w:num>
  <w:num w:numId="7" w16cid:durableId="147285670">
    <w:abstractNumId w:val="3"/>
  </w:num>
  <w:num w:numId="8" w16cid:durableId="793331493">
    <w:abstractNumId w:val="2"/>
  </w:num>
  <w:num w:numId="9" w16cid:durableId="112136560">
    <w:abstractNumId w:val="1"/>
  </w:num>
  <w:num w:numId="10" w16cid:durableId="1572227635">
    <w:abstractNumId w:val="0"/>
  </w:num>
  <w:num w:numId="11" w16cid:durableId="1304627752">
    <w:abstractNumId w:val="9"/>
  </w:num>
  <w:num w:numId="12" w16cid:durableId="1690058498">
    <w:abstractNumId w:val="11"/>
  </w:num>
  <w:num w:numId="13" w16cid:durableId="935406081">
    <w:abstractNumId w:val="13"/>
  </w:num>
  <w:num w:numId="14" w16cid:durableId="155654963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2503"/>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81AC1"/>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400A"/>
    <w:rsid w:val="000E7895"/>
    <w:rsid w:val="000F1558"/>
    <w:rsid w:val="000F161D"/>
    <w:rsid w:val="00121BF0"/>
    <w:rsid w:val="00123704"/>
    <w:rsid w:val="001270C7"/>
    <w:rsid w:val="00132540"/>
    <w:rsid w:val="00144B73"/>
    <w:rsid w:val="0014786A"/>
    <w:rsid w:val="001516A4"/>
    <w:rsid w:val="00151E5F"/>
    <w:rsid w:val="001536B3"/>
    <w:rsid w:val="001569AB"/>
    <w:rsid w:val="00164D63"/>
    <w:rsid w:val="001669CC"/>
    <w:rsid w:val="0016725C"/>
    <w:rsid w:val="001726F3"/>
    <w:rsid w:val="00173C51"/>
    <w:rsid w:val="00174628"/>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05DC"/>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D001A"/>
    <w:rsid w:val="002D15FC"/>
    <w:rsid w:val="002D28E2"/>
    <w:rsid w:val="002D317B"/>
    <w:rsid w:val="002D3587"/>
    <w:rsid w:val="002D502D"/>
    <w:rsid w:val="002E0F69"/>
    <w:rsid w:val="002F5147"/>
    <w:rsid w:val="002F7ABD"/>
    <w:rsid w:val="00312597"/>
    <w:rsid w:val="00322336"/>
    <w:rsid w:val="00324041"/>
    <w:rsid w:val="00327BA5"/>
    <w:rsid w:val="00334154"/>
    <w:rsid w:val="003372C4"/>
    <w:rsid w:val="00340ECA"/>
    <w:rsid w:val="00341FA0"/>
    <w:rsid w:val="00344F3D"/>
    <w:rsid w:val="00345299"/>
    <w:rsid w:val="00351A8D"/>
    <w:rsid w:val="00351A95"/>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1E1D"/>
    <w:rsid w:val="003A5290"/>
    <w:rsid w:val="003B0155"/>
    <w:rsid w:val="003B459E"/>
    <w:rsid w:val="003B7EE7"/>
    <w:rsid w:val="003C2CCB"/>
    <w:rsid w:val="003D39EC"/>
    <w:rsid w:val="003E3DD5"/>
    <w:rsid w:val="003F07C6"/>
    <w:rsid w:val="003F1F6B"/>
    <w:rsid w:val="003F2647"/>
    <w:rsid w:val="003F3757"/>
    <w:rsid w:val="003F38BD"/>
    <w:rsid w:val="003F44B7"/>
    <w:rsid w:val="004008E9"/>
    <w:rsid w:val="00413D48"/>
    <w:rsid w:val="00441AC2"/>
    <w:rsid w:val="0044249B"/>
    <w:rsid w:val="004433FB"/>
    <w:rsid w:val="0045023C"/>
    <w:rsid w:val="00451A5B"/>
    <w:rsid w:val="00452BCD"/>
    <w:rsid w:val="00452CEA"/>
    <w:rsid w:val="00465B52"/>
    <w:rsid w:val="0046708E"/>
    <w:rsid w:val="00472A65"/>
    <w:rsid w:val="00474463"/>
    <w:rsid w:val="00474B75"/>
    <w:rsid w:val="00483984"/>
    <w:rsid w:val="00483F0B"/>
    <w:rsid w:val="00486354"/>
    <w:rsid w:val="00494237"/>
    <w:rsid w:val="00496319"/>
    <w:rsid w:val="00497279"/>
    <w:rsid w:val="004A670A"/>
    <w:rsid w:val="004B5465"/>
    <w:rsid w:val="004B70F0"/>
    <w:rsid w:val="004D505E"/>
    <w:rsid w:val="004D72CA"/>
    <w:rsid w:val="004E2242"/>
    <w:rsid w:val="004F42FF"/>
    <w:rsid w:val="004F44C2"/>
    <w:rsid w:val="004F5019"/>
    <w:rsid w:val="00502512"/>
    <w:rsid w:val="00505262"/>
    <w:rsid w:val="0051132F"/>
    <w:rsid w:val="00516022"/>
    <w:rsid w:val="00521CEE"/>
    <w:rsid w:val="00527BD4"/>
    <w:rsid w:val="005403C8"/>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35CE"/>
    <w:rsid w:val="005D625B"/>
    <w:rsid w:val="005F62D3"/>
    <w:rsid w:val="005F6D11"/>
    <w:rsid w:val="00600CF0"/>
    <w:rsid w:val="006048F4"/>
    <w:rsid w:val="0060660A"/>
    <w:rsid w:val="00613B1D"/>
    <w:rsid w:val="00617A44"/>
    <w:rsid w:val="006202B6"/>
    <w:rsid w:val="006247BE"/>
    <w:rsid w:val="00625CD0"/>
    <w:rsid w:val="0062627D"/>
    <w:rsid w:val="00627432"/>
    <w:rsid w:val="006370FD"/>
    <w:rsid w:val="006448E4"/>
    <w:rsid w:val="00645414"/>
    <w:rsid w:val="00653606"/>
    <w:rsid w:val="00657337"/>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D2E3F"/>
    <w:rsid w:val="006E3546"/>
    <w:rsid w:val="006E3FA9"/>
    <w:rsid w:val="006E4BA0"/>
    <w:rsid w:val="006E7D82"/>
    <w:rsid w:val="006F038F"/>
    <w:rsid w:val="006F0F93"/>
    <w:rsid w:val="006F31F2"/>
    <w:rsid w:val="006F7494"/>
    <w:rsid w:val="006F751F"/>
    <w:rsid w:val="00714DC5"/>
    <w:rsid w:val="00715237"/>
    <w:rsid w:val="00723D40"/>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1B8C"/>
    <w:rsid w:val="007A26BD"/>
    <w:rsid w:val="007A4105"/>
    <w:rsid w:val="007B4503"/>
    <w:rsid w:val="007B4C60"/>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C47"/>
    <w:rsid w:val="00814D03"/>
    <w:rsid w:val="00821FC1"/>
    <w:rsid w:val="00823AE2"/>
    <w:rsid w:val="00826583"/>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03D"/>
    <w:rsid w:val="00933376"/>
    <w:rsid w:val="00933A2F"/>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D5D2D"/>
    <w:rsid w:val="009E2051"/>
    <w:rsid w:val="009F1F09"/>
    <w:rsid w:val="009F3259"/>
    <w:rsid w:val="009F7B0E"/>
    <w:rsid w:val="00A056DE"/>
    <w:rsid w:val="00A06370"/>
    <w:rsid w:val="00A128AD"/>
    <w:rsid w:val="00A21E76"/>
    <w:rsid w:val="00A23BC8"/>
    <w:rsid w:val="00A2487A"/>
    <w:rsid w:val="00A30E68"/>
    <w:rsid w:val="00A31933"/>
    <w:rsid w:val="00A329D2"/>
    <w:rsid w:val="00A34AA0"/>
    <w:rsid w:val="00A3715C"/>
    <w:rsid w:val="00A37E7C"/>
    <w:rsid w:val="00A41FE2"/>
    <w:rsid w:val="00A452B0"/>
    <w:rsid w:val="00A46FEF"/>
    <w:rsid w:val="00A47948"/>
    <w:rsid w:val="00A47BD0"/>
    <w:rsid w:val="00A50CF6"/>
    <w:rsid w:val="00A56946"/>
    <w:rsid w:val="00A6170E"/>
    <w:rsid w:val="00A63B8C"/>
    <w:rsid w:val="00A715F8"/>
    <w:rsid w:val="00A75525"/>
    <w:rsid w:val="00A77F6F"/>
    <w:rsid w:val="00A831FD"/>
    <w:rsid w:val="00A83352"/>
    <w:rsid w:val="00A850A2"/>
    <w:rsid w:val="00A90AE1"/>
    <w:rsid w:val="00A91FA3"/>
    <w:rsid w:val="00A927D3"/>
    <w:rsid w:val="00A957CA"/>
    <w:rsid w:val="00AA7FC9"/>
    <w:rsid w:val="00AB237D"/>
    <w:rsid w:val="00AB5933"/>
    <w:rsid w:val="00AD2761"/>
    <w:rsid w:val="00AD5681"/>
    <w:rsid w:val="00AE013D"/>
    <w:rsid w:val="00AE11B7"/>
    <w:rsid w:val="00AE7F68"/>
    <w:rsid w:val="00AF2321"/>
    <w:rsid w:val="00AF52F6"/>
    <w:rsid w:val="00AF52FD"/>
    <w:rsid w:val="00AF54A8"/>
    <w:rsid w:val="00AF7237"/>
    <w:rsid w:val="00B0043A"/>
    <w:rsid w:val="00B00D75"/>
    <w:rsid w:val="00B0453B"/>
    <w:rsid w:val="00B070CB"/>
    <w:rsid w:val="00B11257"/>
    <w:rsid w:val="00B12456"/>
    <w:rsid w:val="00B145F0"/>
    <w:rsid w:val="00B1699F"/>
    <w:rsid w:val="00B2458B"/>
    <w:rsid w:val="00B259C8"/>
    <w:rsid w:val="00B26CCF"/>
    <w:rsid w:val="00B30FC2"/>
    <w:rsid w:val="00B331A2"/>
    <w:rsid w:val="00B425F0"/>
    <w:rsid w:val="00B42DFA"/>
    <w:rsid w:val="00B531DD"/>
    <w:rsid w:val="00B55014"/>
    <w:rsid w:val="00B62232"/>
    <w:rsid w:val="00B70BF3"/>
    <w:rsid w:val="00B71AB5"/>
    <w:rsid w:val="00B71DC2"/>
    <w:rsid w:val="00B91CFC"/>
    <w:rsid w:val="00B92E23"/>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4015B"/>
    <w:rsid w:val="00C40B89"/>
    <w:rsid w:val="00C40C60"/>
    <w:rsid w:val="00C5258E"/>
    <w:rsid w:val="00C530C9"/>
    <w:rsid w:val="00C619A7"/>
    <w:rsid w:val="00C708F5"/>
    <w:rsid w:val="00C73D5F"/>
    <w:rsid w:val="00C8584E"/>
    <w:rsid w:val="00C97C80"/>
    <w:rsid w:val="00CA47D3"/>
    <w:rsid w:val="00CA6533"/>
    <w:rsid w:val="00CA6A25"/>
    <w:rsid w:val="00CA6A3F"/>
    <w:rsid w:val="00CA7C99"/>
    <w:rsid w:val="00CC6290"/>
    <w:rsid w:val="00CC7BA8"/>
    <w:rsid w:val="00CD1D6A"/>
    <w:rsid w:val="00CD233D"/>
    <w:rsid w:val="00CD2F35"/>
    <w:rsid w:val="00CD362D"/>
    <w:rsid w:val="00CE101D"/>
    <w:rsid w:val="00CE1814"/>
    <w:rsid w:val="00CE1C84"/>
    <w:rsid w:val="00CE5055"/>
    <w:rsid w:val="00CE77DA"/>
    <w:rsid w:val="00CF053F"/>
    <w:rsid w:val="00CF1A17"/>
    <w:rsid w:val="00D0375A"/>
    <w:rsid w:val="00D0609E"/>
    <w:rsid w:val="00D078E1"/>
    <w:rsid w:val="00D100E9"/>
    <w:rsid w:val="00D17AF8"/>
    <w:rsid w:val="00D21E4B"/>
    <w:rsid w:val="00D23522"/>
    <w:rsid w:val="00D2546E"/>
    <w:rsid w:val="00D264D6"/>
    <w:rsid w:val="00D33BF0"/>
    <w:rsid w:val="00D33DE0"/>
    <w:rsid w:val="00D351B8"/>
    <w:rsid w:val="00D36447"/>
    <w:rsid w:val="00D516BE"/>
    <w:rsid w:val="00D5423B"/>
    <w:rsid w:val="00D54CD0"/>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4513"/>
    <w:rsid w:val="00DD66F2"/>
    <w:rsid w:val="00DE35B7"/>
    <w:rsid w:val="00DE3FE0"/>
    <w:rsid w:val="00DE578A"/>
    <w:rsid w:val="00DF2583"/>
    <w:rsid w:val="00DF54D9"/>
    <w:rsid w:val="00DF7283"/>
    <w:rsid w:val="00E01A59"/>
    <w:rsid w:val="00E0445A"/>
    <w:rsid w:val="00E07AF2"/>
    <w:rsid w:val="00E10DC6"/>
    <w:rsid w:val="00E11F8E"/>
    <w:rsid w:val="00E15881"/>
    <w:rsid w:val="00E16A8F"/>
    <w:rsid w:val="00E21DE3"/>
    <w:rsid w:val="00E307D1"/>
    <w:rsid w:val="00E31353"/>
    <w:rsid w:val="00E32C48"/>
    <w:rsid w:val="00E3731D"/>
    <w:rsid w:val="00E51469"/>
    <w:rsid w:val="00E540A8"/>
    <w:rsid w:val="00E634E3"/>
    <w:rsid w:val="00E67D52"/>
    <w:rsid w:val="00E717C4"/>
    <w:rsid w:val="00E76600"/>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E431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09B4"/>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4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7B4C60"/>
    <w:rPr>
      <w:rFonts w:ascii="Verdana" w:hAnsi="Verdana"/>
      <w:sz w:val="18"/>
      <w:szCs w:val="24"/>
      <w:lang w:val="nl-NL" w:eastAsia="nl-NL"/>
    </w:rPr>
  </w:style>
  <w:style w:type="character" w:styleId="Verwijzingopmerking">
    <w:name w:val="annotation reference"/>
    <w:basedOn w:val="Standaardalinea-lettertype"/>
    <w:semiHidden/>
    <w:unhideWhenUsed/>
    <w:rsid w:val="007B4C60"/>
    <w:rPr>
      <w:sz w:val="16"/>
      <w:szCs w:val="16"/>
    </w:rPr>
  </w:style>
  <w:style w:type="paragraph" w:styleId="Tekstopmerking">
    <w:name w:val="annotation text"/>
    <w:basedOn w:val="Standaard"/>
    <w:link w:val="TekstopmerkingChar"/>
    <w:unhideWhenUsed/>
    <w:rsid w:val="007B4C60"/>
    <w:pPr>
      <w:spacing w:line="240" w:lineRule="auto"/>
    </w:pPr>
    <w:rPr>
      <w:sz w:val="20"/>
      <w:szCs w:val="20"/>
    </w:rPr>
  </w:style>
  <w:style w:type="character" w:customStyle="1" w:styleId="TekstopmerkingChar">
    <w:name w:val="Tekst opmerking Char"/>
    <w:basedOn w:val="Standaardalinea-lettertype"/>
    <w:link w:val="Tekstopmerking"/>
    <w:rsid w:val="007B4C6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B4C60"/>
    <w:rPr>
      <w:b/>
      <w:bCs/>
    </w:rPr>
  </w:style>
  <w:style w:type="character" w:customStyle="1" w:styleId="OnderwerpvanopmerkingChar">
    <w:name w:val="Onderwerp van opmerking Char"/>
    <w:basedOn w:val="TekstopmerkingChar"/>
    <w:link w:val="Onderwerpvanopmerking"/>
    <w:semiHidden/>
    <w:rsid w:val="007B4C6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902</ap:Words>
  <ap:Characters>4965</ap:Characters>
  <ap:DocSecurity>0</ap:DocSecurity>
  <ap:Lines>41</ap:Lines>
  <ap:Paragraphs>11</ap:Paragraphs>
  <ap:ScaleCrop>false</ap:ScaleCrop>
  <ap:LinksUpToDate>false</ap:LinksUpToDate>
  <ap:CharactersWithSpaces>5856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2026-08-13T13:06:00.0000000Z</dcterms:created>
  <dcterms:modified xsi:type="dcterms:W3CDTF">2026-08-13T13:07:00.0000000Z</dcterms:modified>
  <dc:description>------------------------</dc:description>
  <dc:subject/>
  <keywords/>
  <version/>
  <category/>
</coreProperties>
</file>