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2026Z16891</w:t>
        <w:br/>
      </w:r>
      <w:proofErr w:type="spellEnd"/>
    </w:p>
    <w:p>
      <w:pPr>
        <w:pStyle w:val="Normal"/>
        <w:rPr>
          <w:b w:val="1"/>
          <w:bCs w:val="1"/>
        </w:rPr>
      </w:pPr>
      <w:r w:rsidR="250AE766">
        <w:rPr>
          <w:b w:val="0"/>
          <w:bCs w:val="0"/>
        </w:rPr>
        <w:t>(ingezonden 13 augustus 2026)</w:t>
        <w:br/>
      </w:r>
    </w:p>
    <w:p>
      <w:r>
        <w:t xml:space="preserve">Vragen van de leden Kathmann en Bolhuis (beiden PRO) aan de staatssecretarissen van Economische Zaken en Klimaat en van Binnenlandse Zaken en Koninkrijksrelaties en de minister van Sociale Zaken en Werkgelegenheid over de rol van pensioenfondsen in de verkoop van het DigiD-platform aan Amerikanen</w:t>
      </w:r>
      <w:r>
        <w:br/>
      </w:r>
    </w:p>
    <w:p>
      <w:r>
        <w:t xml:space="preserve"/>
      </w:r>
      <w:r>
        <w:rPr>
          <w:u w:val="single"/>
        </w:rPr>
        <w:t xml:space="preserve">Vraag 1</w:t>
      </w:r>
      <w:r>
        <w:rPr/>
        <w:t xml:space="preserve">
          <w:br/>
          Bent u bekend met het bericht ‘Pensioenfondsen betrokken bij verkoop van DigiD aan Amerikanen’? 1)
        </w:t>
      </w:r>
      <w:r>
        <w:br/>
      </w:r>
    </w:p>
    <w:p>
      <w:r>
        <w:t xml:space="preserve"/>
      </w:r>
      <w:r>
        <w:rPr>
          <w:u w:val="single"/>
        </w:rPr>
        <w:t xml:space="preserve">Vraag 2</w:t>
      </w:r>
      <w:r>
        <w:rPr/>
        <w:t xml:space="preserve">
          <w:br/>
          Wat is uw reactie op het bericht en de investeringen van pensioenfondsen in het bedrijf Solvinity, dat DigiD faciliteert en dreigde te worden overgekocht door Amerikanen?
        </w:t>
      </w:r>
      <w:r>
        <w:br/>
      </w:r>
    </w:p>
    <w:p>
      <w:r>
        <w:t xml:space="preserve"/>
      </w:r>
      <w:r>
        <w:rPr>
          <w:u w:val="single"/>
        </w:rPr>
        <w:t xml:space="preserve">Vraag 3</w:t>
      </w:r>
      <w:r>
        <w:rPr/>
        <w:t xml:space="preserve">
          <w:br/>
          Wat is de reactie van de pensioenfondsen ABP en PFZW op dit bericht? Kunt u de fondsen vragen om verantwoording af te leggen over deze investering namens de burgers die premie aan hen afdragen?
        </w:t>
      </w:r>
      <w:r>
        <w:br/>
      </w:r>
    </w:p>
    <w:p>
      <w:r>
        <w:t xml:space="preserve"/>
      </w:r>
      <w:r>
        <w:rPr>
          <w:u w:val="single"/>
        </w:rPr>
        <w:t xml:space="preserve">Vraag 4</w:t>
      </w:r>
      <w:r>
        <w:rPr/>
        <w:t xml:space="preserve">
          <w:br/>
          Waren de pensioenfondsen ABP en PFZW op de hoogte dat hun geld belegd werd in Solvinity? Zo ja, kunt u verklaren waarom zij deze investeringen alsnog hebben gedaan?
        </w:t>
      </w:r>
      <w:r>
        <w:br/>
      </w:r>
    </w:p>
    <w:p>
      <w:r>
        <w:t xml:space="preserve"/>
      </w:r>
      <w:r>
        <w:rPr>
          <w:u w:val="single"/>
        </w:rPr>
        <w:t xml:space="preserve">Vraag 5</w:t>
      </w:r>
      <w:r>
        <w:rPr/>
        <w:t xml:space="preserve">
          <w:br/>
          Vindt u het uit te leggen dat burgers via hun pensioenpremie indirect investeren in een bedrijf dat keuzes maakt die, in uw eigen woorden, indruisen tegen het publieke belang?
        </w:t>
      </w:r>
      <w:r>
        <w:br/>
      </w:r>
    </w:p>
    <w:p>
      <w:r>
        <w:t xml:space="preserve"/>
      </w:r>
      <w:r>
        <w:rPr>
          <w:u w:val="single"/>
        </w:rPr>
        <w:t xml:space="preserve">Vraag 6</w:t>
      </w:r>
      <w:r>
        <w:rPr/>
        <w:t xml:space="preserve">
          <w:br/>
          Welke rol speelt digitale autonomie op dit moment in het strategisch beleggingsbeleid van de pensioenfondsen? Zijn er plannen om het strategisch beleggingsbeleid op dit onderwerp aan te passen?
        </w:t>
      </w:r>
      <w:r>
        <w:br/>
      </w:r>
    </w:p>
    <w:p>
      <w:r>
        <w:t xml:space="preserve"/>
      </w:r>
      <w:r>
        <w:rPr>
          <w:u w:val="single"/>
        </w:rPr>
        <w:t xml:space="preserve">Vraag 7</w:t>
      </w:r>
      <w:r>
        <w:rPr/>
        <w:t xml:space="preserve">
          <w:br/>
          Welke toezichthouder zorgt ervoor dat pensioenfondsen conform hun kaders beleggen? Voldoet de investering in Solvinity aan dat kader?
        </w:t>
      </w:r>
      <w:r>
        <w:br/>
      </w:r>
    </w:p>
    <w:p>
      <w:r>
        <w:t xml:space="preserve"/>
      </w:r>
      <w:r>
        <w:rPr>
          <w:u w:val="single"/>
        </w:rPr>
        <w:t xml:space="preserve">Vraag 8</w:t>
      </w:r>
      <w:r>
        <w:rPr/>
        <w:t xml:space="preserve">
          <w:br/>
          Bent u bereid om pensioenfondsen te verzoeken om beleggingen die afbreuk doen aan de digitale autonomie stop te zetten?
        </w:t>
      </w:r>
      <w:r>
        <w:br/>
      </w:r>
    </w:p>
    <w:p>
      <w:r>
        <w:t xml:space="preserve"/>
      </w:r>
      <w:r>
        <w:rPr>
          <w:u w:val="single"/>
        </w:rPr>
        <w:t xml:space="preserve">Vraag 9</w:t>
      </w:r>
      <w:r>
        <w:rPr/>
        <w:t xml:space="preserve">
          <w:br/>
          Hoe gaat u ervoor zorgen dat pensioenfondsen hun kapitaal inzetten om de digitale autonomie van Nederland te versterken? Bent u bereid dit te bespreken met de fondsen en de Kamer dit najaar te informeren over de uitkomsten hiervan?
        </w:t>
      </w:r>
      <w:r>
        <w:br/>
      </w:r>
    </w:p>
    <w:p>
      <w:r>
        <w:t xml:space="preserve"/>
      </w:r>
      <w:r>
        <w:rPr>
          <w:u w:val="single"/>
        </w:rPr>
        <w:t xml:space="preserve">Vraag 10</w:t>
      </w:r>
      <w:r>
        <w:rPr/>
        <w:t xml:space="preserve">
          <w:br/>
          Kunt u deze vragen afzonderlijk en nog vóór het commissiedebat ‘digitaliserende overheid en toezicht’ van 30 september 2026 beantwoorden?
        </w:t>
      </w:r>
      <w:r>
        <w:br/>
      </w:r>
    </w:p>
    <w:p>
      <w:r>
        <w:t xml:space="preserve"> </w:t>
      </w:r>
      <w:r>
        <w:br/>
      </w:r>
    </w:p>
    <w:p>
      <w:r>
        <w:t xml:space="preserve">1) Pensioenfondsen betrokken bij verkoop van DigiD aan Amerikanen, NRC d.d. 29 juli 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