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4C97" w:rsidR="00BC4C97" w:rsidP="00BC4C97" w:rsidRDefault="00436F88" w14:paraId="5A1F63C0" w14:textId="72F9D626">
      <w:pPr>
        <w:ind w:left="1416" w:hanging="1416"/>
        <w:rPr>
          <w:rFonts w:ascii="Calibri" w:hAnsi="Calibri" w:cs="Calibri"/>
        </w:rPr>
      </w:pPr>
      <w:r w:rsidRPr="00BC4C97">
        <w:rPr>
          <w:rFonts w:ascii="Calibri" w:hAnsi="Calibri" w:cs="Calibri"/>
        </w:rPr>
        <w:t>22112</w:t>
      </w:r>
      <w:r w:rsidRPr="00BC4C97" w:rsidR="00BC4C97">
        <w:rPr>
          <w:rFonts w:ascii="Calibri" w:hAnsi="Calibri" w:cs="Calibri"/>
        </w:rPr>
        <w:tab/>
        <w:t>Nieuwe Commissievoorstellen en initiatieven van de lidstaten van de Europese Unie</w:t>
      </w:r>
    </w:p>
    <w:p w:rsidRPr="00BC4C97" w:rsidR="00BC4C97" w:rsidP="004474D9" w:rsidRDefault="00BC4C97" w14:paraId="2CEEFBC6" w14:textId="77777777">
      <w:pPr>
        <w:rPr>
          <w:rFonts w:ascii="Calibri" w:hAnsi="Calibri" w:cs="Calibri"/>
          <w:color w:val="000000"/>
        </w:rPr>
      </w:pPr>
      <w:r w:rsidRPr="00BC4C97">
        <w:rPr>
          <w:rFonts w:ascii="Calibri" w:hAnsi="Calibri" w:cs="Calibri"/>
        </w:rPr>
        <w:t xml:space="preserve">Nr. </w:t>
      </w:r>
      <w:r w:rsidRPr="00BC4C97">
        <w:rPr>
          <w:rFonts w:ascii="Calibri" w:hAnsi="Calibri" w:cs="Calibri"/>
        </w:rPr>
        <w:t>4412</w:t>
      </w:r>
      <w:r w:rsidRPr="00BC4C97">
        <w:rPr>
          <w:rFonts w:ascii="Calibri" w:hAnsi="Calibri" w:cs="Calibri"/>
        </w:rPr>
        <w:tab/>
        <w:t>Brief van de minister van Economische Zaken en Klimaat</w:t>
      </w:r>
    </w:p>
    <w:p w:rsidRPr="00BC4C97" w:rsidR="00BC4C97" w:rsidP="00810C93" w:rsidRDefault="00BC4C97" w14:paraId="21F8249C" w14:textId="77777777">
      <w:pPr>
        <w:rPr>
          <w:rFonts w:ascii="Calibri" w:hAnsi="Calibri" w:cs="Calibri"/>
        </w:rPr>
      </w:pPr>
      <w:r w:rsidRPr="00BC4C97">
        <w:rPr>
          <w:rFonts w:ascii="Calibri" w:hAnsi="Calibri" w:cs="Calibri"/>
        </w:rPr>
        <w:t>Aan de Voorzitter van de Tweede Kamer der Staten-Generaal</w:t>
      </w:r>
    </w:p>
    <w:p w:rsidRPr="00BC4C97" w:rsidR="00BC4C97" w:rsidP="00810C93" w:rsidRDefault="00BC4C97" w14:paraId="0F6F2965" w14:textId="0562EBC6">
      <w:pPr>
        <w:rPr>
          <w:rFonts w:ascii="Calibri" w:hAnsi="Calibri" w:cs="Calibri"/>
        </w:rPr>
      </w:pPr>
      <w:r w:rsidRPr="00BC4C97">
        <w:rPr>
          <w:rFonts w:ascii="Calibri" w:hAnsi="Calibri" w:cs="Calibri"/>
        </w:rPr>
        <w:t>Den Haag, 13 augustus 2026</w:t>
      </w:r>
      <w:r w:rsidRPr="00BC4C97">
        <w:rPr>
          <w:rFonts w:ascii="Calibri" w:hAnsi="Calibri" w:cs="Calibri"/>
        </w:rPr>
        <w:tab/>
      </w:r>
    </w:p>
    <w:p w:rsidRPr="00BC4C97" w:rsidR="00436F88" w:rsidP="00810C93" w:rsidRDefault="00436F88" w14:paraId="6A6C25A6" w14:textId="77777777">
      <w:pPr>
        <w:rPr>
          <w:rFonts w:ascii="Calibri" w:hAnsi="Calibri" w:cs="Calibri"/>
        </w:rPr>
      </w:pPr>
    </w:p>
    <w:p w:rsidRPr="00BC4C97" w:rsidR="00436F88" w:rsidP="00810C93" w:rsidRDefault="00436F88" w14:paraId="47152A47" w14:textId="630FA650">
      <w:pPr>
        <w:rPr>
          <w:rFonts w:ascii="Calibri" w:hAnsi="Calibri" w:cs="Calibri"/>
        </w:rPr>
      </w:pPr>
      <w:r w:rsidRPr="00BC4C97">
        <w:rPr>
          <w:rFonts w:ascii="Calibri" w:hAnsi="Calibri" w:cs="Calibri"/>
        </w:rPr>
        <w:t xml:space="preserve">U heeft mij verzocht om de vragen van de fracties van CDA, PRO en VVD over het BNC fiche Mededeling Betere Regelgeving (Kamerstuk 22112, nr. 4364) uiterlijk op 27 augustus 2026 te beantwoorden. </w:t>
      </w:r>
    </w:p>
    <w:p w:rsidRPr="00BC4C97" w:rsidR="00BC4C97" w:rsidP="00BC4C97" w:rsidRDefault="00436F88" w14:paraId="7681B0F9" w14:textId="77777777">
      <w:pPr>
        <w:rPr>
          <w:rFonts w:ascii="Calibri" w:hAnsi="Calibri" w:cs="Calibri"/>
        </w:rPr>
      </w:pPr>
      <w:r w:rsidRPr="00BC4C97">
        <w:rPr>
          <w:rFonts w:ascii="Calibri" w:hAnsi="Calibri" w:cs="Calibri"/>
        </w:rPr>
        <w:t>Helaas kunnen deze vragen niet binnen deze termijn worden beantwoord. De reden van uitstel is dat interdepartementale afstemming meer tijd vraagt. Ik zal uw Kamer de antwoorden op de vragen begin september doen toekomen.</w:t>
      </w:r>
      <w:r w:rsidRPr="00BC4C97">
        <w:rPr>
          <w:rFonts w:ascii="Calibri" w:hAnsi="Calibri" w:cs="Calibri"/>
        </w:rPr>
        <w:br/>
      </w:r>
    </w:p>
    <w:p w:rsidRPr="00BC4C97" w:rsidR="00436F88" w:rsidP="00BC4C97" w:rsidRDefault="00BC4C97" w14:paraId="52C8719A" w14:textId="62770D42">
      <w:pPr>
        <w:pStyle w:val="Geenafstand"/>
        <w:rPr>
          <w:rFonts w:ascii="Calibri" w:hAnsi="Calibri" w:cs="Calibri"/>
        </w:rPr>
      </w:pPr>
      <w:r w:rsidRPr="00BC4C97">
        <w:rPr>
          <w:rFonts w:ascii="Calibri" w:hAnsi="Calibri" w:cs="Calibri"/>
        </w:rPr>
        <w:t>De m</w:t>
      </w:r>
      <w:r w:rsidRPr="00BC4C97" w:rsidR="00436F88">
        <w:rPr>
          <w:rFonts w:ascii="Calibri" w:hAnsi="Calibri" w:cs="Calibri"/>
        </w:rPr>
        <w:t>inister van Economische Zaken en Klimaat</w:t>
      </w:r>
      <w:r w:rsidRPr="00BC4C97">
        <w:rPr>
          <w:rFonts w:ascii="Calibri" w:hAnsi="Calibri" w:cs="Calibri"/>
        </w:rPr>
        <w:t>,</w:t>
      </w:r>
    </w:p>
    <w:p w:rsidRPr="00BC4C97" w:rsidR="00BC4C97" w:rsidP="00BC4C97" w:rsidRDefault="00BC4C97" w14:paraId="75129026" w14:textId="60B06496">
      <w:pPr>
        <w:pStyle w:val="Geenafstand"/>
        <w:rPr>
          <w:rFonts w:ascii="Calibri" w:hAnsi="Calibri" w:cs="Calibri"/>
        </w:rPr>
      </w:pPr>
      <w:r w:rsidRPr="00BC4C97">
        <w:rPr>
          <w:rFonts w:ascii="Calibri" w:hAnsi="Calibri" w:cs="Calibri"/>
        </w:rPr>
        <w:t>H.G.</w:t>
      </w:r>
      <w:r w:rsidRPr="00BC4C97">
        <w:rPr>
          <w:rFonts w:ascii="Calibri" w:hAnsi="Calibri" w:cs="Calibri"/>
        </w:rPr>
        <w:t xml:space="preserve"> Herbert</w:t>
      </w:r>
    </w:p>
    <w:p w:rsidRPr="00BC4C97" w:rsidR="00BC4C97" w:rsidP="00BC4C97" w:rsidRDefault="00BC4C97" w14:paraId="3B638C85" w14:textId="77777777">
      <w:pPr>
        <w:rPr>
          <w:rFonts w:ascii="Calibri" w:hAnsi="Calibri" w:cs="Calibri"/>
        </w:rPr>
      </w:pPr>
    </w:p>
    <w:p w:rsidRPr="00BC4C97" w:rsidR="00436F88" w:rsidP="00810C93" w:rsidRDefault="00436F88" w14:paraId="6EBAF277" w14:textId="77777777">
      <w:pPr>
        <w:rPr>
          <w:rFonts w:ascii="Calibri" w:hAnsi="Calibri" w:cs="Calibri"/>
        </w:rPr>
      </w:pPr>
    </w:p>
    <w:p w:rsidRPr="00BC4C97" w:rsidR="00436F88" w:rsidP="00810C93" w:rsidRDefault="00436F88" w14:paraId="14F4B10D" w14:textId="77777777">
      <w:pPr>
        <w:rPr>
          <w:rFonts w:ascii="Calibri" w:hAnsi="Calibri" w:cs="Calibri"/>
        </w:rPr>
      </w:pPr>
    </w:p>
    <w:p w:rsidRPr="00BC4C97" w:rsidR="00436F88" w:rsidP="00810C93" w:rsidRDefault="00436F88" w14:paraId="0A38EFE8" w14:textId="77777777">
      <w:pPr>
        <w:rPr>
          <w:rFonts w:ascii="Calibri" w:hAnsi="Calibri" w:cs="Calibri"/>
        </w:rPr>
      </w:pPr>
    </w:p>
    <w:p w:rsidRPr="00BC4C97" w:rsidR="00436F88" w:rsidP="00810C93" w:rsidRDefault="00436F88" w14:paraId="455842E4" w14:textId="77777777">
      <w:pPr>
        <w:rPr>
          <w:rFonts w:ascii="Calibri" w:hAnsi="Calibri" w:cs="Calibri"/>
        </w:rPr>
      </w:pPr>
    </w:p>
    <w:p w:rsidRPr="00BC4C97" w:rsidR="00FE0FA3" w:rsidRDefault="00FE0FA3" w14:paraId="660AF3BA" w14:textId="77777777">
      <w:pPr>
        <w:rPr>
          <w:rFonts w:ascii="Calibri" w:hAnsi="Calibri" w:cs="Calibri"/>
        </w:rPr>
      </w:pPr>
    </w:p>
    <w:sectPr w:rsidRPr="00BC4C97"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7D57" w14:textId="77777777" w:rsidR="00DD3CC3" w:rsidRDefault="00DD3CC3" w:rsidP="00436F88">
      <w:pPr>
        <w:spacing w:after="0" w:line="240" w:lineRule="auto"/>
      </w:pPr>
      <w:r>
        <w:separator/>
      </w:r>
    </w:p>
  </w:endnote>
  <w:endnote w:type="continuationSeparator" w:id="0">
    <w:p w14:paraId="012E72B9" w14:textId="77777777" w:rsidR="00DD3CC3" w:rsidRDefault="00DD3CC3" w:rsidP="00436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58D73" w14:textId="77777777" w:rsidR="00436F88" w:rsidRPr="00436F88" w:rsidRDefault="00436F88" w:rsidP="00436F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CBC2" w14:textId="77777777" w:rsidR="00436F88" w:rsidRPr="00436F88" w:rsidRDefault="00436F88" w:rsidP="00436F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8A" w14:textId="77777777" w:rsidR="00436F88" w:rsidRPr="00436F88" w:rsidRDefault="00436F88" w:rsidP="00436F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B8BDD" w14:textId="77777777" w:rsidR="00DD3CC3" w:rsidRDefault="00DD3CC3" w:rsidP="00436F88">
      <w:pPr>
        <w:spacing w:after="0" w:line="240" w:lineRule="auto"/>
      </w:pPr>
      <w:r>
        <w:separator/>
      </w:r>
    </w:p>
  </w:footnote>
  <w:footnote w:type="continuationSeparator" w:id="0">
    <w:p w14:paraId="2200B81D" w14:textId="77777777" w:rsidR="00DD3CC3" w:rsidRDefault="00DD3CC3" w:rsidP="00436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6B4A" w14:textId="77777777" w:rsidR="00436F88" w:rsidRPr="00436F88" w:rsidRDefault="00436F88" w:rsidP="00436F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1E66" w14:textId="77777777" w:rsidR="00436F88" w:rsidRPr="00436F88" w:rsidRDefault="00436F88" w:rsidP="00436F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C349" w14:textId="77777777" w:rsidR="00436F88" w:rsidRPr="00436F88" w:rsidRDefault="00436F88" w:rsidP="00436F8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88"/>
    <w:rsid w:val="002E3E61"/>
    <w:rsid w:val="003620A8"/>
    <w:rsid w:val="0036744F"/>
    <w:rsid w:val="00436F88"/>
    <w:rsid w:val="005F31E8"/>
    <w:rsid w:val="008D3CB1"/>
    <w:rsid w:val="009722E4"/>
    <w:rsid w:val="009B3E6C"/>
    <w:rsid w:val="009F6F34"/>
    <w:rsid w:val="00BC4C97"/>
    <w:rsid w:val="00DD3CC3"/>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EE908"/>
  <w15:chartTrackingRefBased/>
  <w15:docId w15:val="{A03D65A5-8CB4-4A28-A18B-7F0E0609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6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6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6F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6F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6F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6F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6F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6F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6F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6F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6F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6F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6F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6F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6F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6F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6F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6F88"/>
    <w:rPr>
      <w:rFonts w:eastAsiaTheme="majorEastAsia" w:cstheme="majorBidi"/>
      <w:color w:val="272727" w:themeColor="text1" w:themeTint="D8"/>
    </w:rPr>
  </w:style>
  <w:style w:type="paragraph" w:styleId="Titel">
    <w:name w:val="Title"/>
    <w:basedOn w:val="Standaard"/>
    <w:next w:val="Standaard"/>
    <w:link w:val="TitelChar"/>
    <w:uiPriority w:val="10"/>
    <w:qFormat/>
    <w:rsid w:val="00436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6F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6F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6F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6F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6F88"/>
    <w:rPr>
      <w:i/>
      <w:iCs/>
      <w:color w:val="404040" w:themeColor="text1" w:themeTint="BF"/>
    </w:rPr>
  </w:style>
  <w:style w:type="paragraph" w:styleId="Lijstalinea">
    <w:name w:val="List Paragraph"/>
    <w:basedOn w:val="Standaard"/>
    <w:uiPriority w:val="34"/>
    <w:qFormat/>
    <w:rsid w:val="00436F88"/>
    <w:pPr>
      <w:ind w:left="720"/>
      <w:contextualSpacing/>
    </w:pPr>
  </w:style>
  <w:style w:type="character" w:styleId="Intensievebenadrukking">
    <w:name w:val="Intense Emphasis"/>
    <w:basedOn w:val="Standaardalinea-lettertype"/>
    <w:uiPriority w:val="21"/>
    <w:qFormat/>
    <w:rsid w:val="00436F88"/>
    <w:rPr>
      <w:i/>
      <w:iCs/>
      <w:color w:val="0F4761" w:themeColor="accent1" w:themeShade="BF"/>
    </w:rPr>
  </w:style>
  <w:style w:type="paragraph" w:styleId="Duidelijkcitaat">
    <w:name w:val="Intense Quote"/>
    <w:basedOn w:val="Standaard"/>
    <w:next w:val="Standaard"/>
    <w:link w:val="DuidelijkcitaatChar"/>
    <w:uiPriority w:val="30"/>
    <w:qFormat/>
    <w:rsid w:val="00436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6F88"/>
    <w:rPr>
      <w:i/>
      <w:iCs/>
      <w:color w:val="0F4761" w:themeColor="accent1" w:themeShade="BF"/>
    </w:rPr>
  </w:style>
  <w:style w:type="character" w:styleId="Intensieveverwijzing">
    <w:name w:val="Intense Reference"/>
    <w:basedOn w:val="Standaardalinea-lettertype"/>
    <w:uiPriority w:val="32"/>
    <w:qFormat/>
    <w:rsid w:val="00436F88"/>
    <w:rPr>
      <w:b/>
      <w:bCs/>
      <w:smallCaps/>
      <w:color w:val="0F4761" w:themeColor="accent1" w:themeShade="BF"/>
      <w:spacing w:val="5"/>
    </w:rPr>
  </w:style>
  <w:style w:type="paragraph" w:styleId="Normaalweb">
    <w:name w:val="Normal (Web)"/>
    <w:basedOn w:val="Standaard"/>
    <w:uiPriority w:val="99"/>
    <w:unhideWhenUsed/>
    <w:rsid w:val="00436F88"/>
    <w:pPr>
      <w:spacing w:before="100" w:beforeAutospacing="1" w:after="100" w:afterAutospacing="1" w:line="240" w:lineRule="auto"/>
    </w:pPr>
    <w:rPr>
      <w:rFonts w:ascii="Calibri" w:hAnsi="Calibri" w:cs="Calibri"/>
      <w:kern w:val="0"/>
      <w:lang w:eastAsia="nl-NL"/>
      <w14:ligatures w14:val="none"/>
    </w:rPr>
  </w:style>
  <w:style w:type="paragraph" w:styleId="Koptekst">
    <w:name w:val="header"/>
    <w:basedOn w:val="Standaard"/>
    <w:link w:val="KoptekstChar"/>
    <w:uiPriority w:val="99"/>
    <w:unhideWhenUsed/>
    <w:rsid w:val="00436F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6F88"/>
  </w:style>
  <w:style w:type="paragraph" w:styleId="Voettekst">
    <w:name w:val="footer"/>
    <w:basedOn w:val="Standaard"/>
    <w:link w:val="VoettekstChar"/>
    <w:uiPriority w:val="99"/>
    <w:unhideWhenUsed/>
    <w:rsid w:val="00436F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6F88"/>
  </w:style>
  <w:style w:type="paragraph" w:styleId="Geenafstand">
    <w:name w:val="No Spacing"/>
    <w:uiPriority w:val="1"/>
    <w:qFormat/>
    <w:rsid w:val="00BC4C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110</ap:Words>
  <ap:Characters>611</ap:Characters>
  <ap:DocSecurity>0</ap:DocSecurity>
  <ap:Lines>5</ap:Lines>
  <ap:Paragraphs>1</ap:Paragraphs>
  <ap:ScaleCrop>false</ap:ScaleCrop>
  <ap:LinksUpToDate>false</ap:LinksUpToDate>
  <ap:CharactersWithSpaces>720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2026-08-21T12:15:00.0000000Z</dcterms:created>
  <dcterms:modified xsi:type="dcterms:W3CDTF">2026-08-21T12:15:00.0000000Z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