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2026Z16844</w:t>
        <w:br/>
      </w:r>
      <w:proofErr w:type="spellEnd"/>
    </w:p>
    <w:p>
      <w:pPr>
        <w:pStyle w:val="Normal"/>
        <w:rPr>
          <w:b w:val="1"/>
          <w:bCs w:val="1"/>
        </w:rPr>
      </w:pPr>
      <w:r w:rsidR="250AE766">
        <w:rPr>
          <w:b w:val="0"/>
          <w:bCs w:val="0"/>
        </w:rPr>
        <w:t>(ingezonden 12 augustus 2026)</w:t>
        <w:br/>
      </w:r>
    </w:p>
    <w:p>
      <w:r>
        <w:t xml:space="preserve">Vragen van het lid Kostić (PvdD) aan de minister van Volksgezondheid, Welzijn en Sport, de staatssecretaris van Landbouw, Visserij, Voedselzekerheid en Natuur en de minister van Volkshuisvesting en Ruimtelijke Ordening over het maatregelenpakket Geitenhouderijen en gezondheid omwonenden.</w:t>
      </w:r>
      <w:r>
        <w:br/>
      </w:r>
    </w:p>
    <w:p>
      <w:r>
        <w:t xml:space="preserve"> </w:t>
      </w:r>
      <w:r>
        <w:br/>
      </w:r>
    </w:p>
    <w:p>
      <w:r>
        <w:t xml:space="preserve"> </w:t>
      </w:r>
      <w:r>
        <w:br/>
      </w:r>
    </w:p>
    <w:p>
      <w:pPr>
        <w:pStyle w:val="ListParagraph"/>
        <w:numPr>
          <w:ilvl w:val="0"/>
          <w:numId w:val="100515920"/>
        </w:numPr>
        <w:ind w:left="360"/>
      </w:pPr>
      <w:r>
        <w:t xml:space="preserve">Kunt u bevestigen dat de Kamer u heeft verzocht om, waar spanningen zijn tussen de intensieve geitenhouderij, volksgezondheid en de bouw van betaalbare woningen, prioriteit te geven aan woningbouw én volksgezondheid boven de intensieve geitenhouderij? 1)</w:t>
      </w:r>
      <w:r>
        <w:br/>
      </w:r>
    </w:p>
    <w:p>
      <w:pPr>
        <w:pStyle w:val="ListParagraph"/>
        <w:numPr>
          <w:ilvl w:val="0"/>
          <w:numId w:val="100515920"/>
        </w:numPr>
        <w:ind w:left="360"/>
      </w:pPr>
      <w:r>
        <w:t xml:space="preserve">Klopt het dat, zoals u in de Kamerbrief aangeeft, het maatregelenpakket met een landelijke afstandsnorm meer ontwikkelruimte biedt aan de intensieve geitenhouderij dan de huidige situatie met provinciale moratoria? Zo ja, waarom en hoeveel groei van de geitenhouderij verwacht u? 2)</w:t>
      </w:r>
      <w:r>
        <w:br/>
      </w:r>
    </w:p>
    <w:p>
      <w:pPr>
        <w:pStyle w:val="ListParagraph"/>
        <w:numPr>
          <w:ilvl w:val="0"/>
          <w:numId w:val="100515920"/>
        </w:numPr>
        <w:ind w:left="360"/>
      </w:pPr>
      <w:r>
        <w:t xml:space="preserve">Kunt u bevestigen dat door het gezondheidsgevaar van geitenhouderijen de afstandsnorm ertoe leidt dat de geplande bouw van ruim 1.600 woningen niet door kan gaan en dat deze locaties naar verwachting ook op langere termijn ongeschikt zullen blijven voor de bouw van woningen, scholen, kinderdagverblijven en andere gevoelige functies?</w:t>
      </w:r>
      <w:r>
        <w:br/>
      </w:r>
    </w:p>
    <w:p>
      <w:pPr>
        <w:pStyle w:val="ListParagraph"/>
        <w:numPr>
          <w:ilvl w:val="0"/>
          <w:numId w:val="100515920"/>
        </w:numPr>
        <w:ind w:left="360"/>
      </w:pPr>
      <w:r>
        <w:t xml:space="preserve">Kunt u aangeven hoeveel hectare grond in totaal ongeschikt wordt voor het bouwen van woningen doordat geitenhouderijen een gevaar vormen voor de volksgezondheid en daarom de afstandsnorm moet worden ingevoerd?</w:t>
      </w:r>
      <w:r>
        <w:br/>
      </w:r>
    </w:p>
    <w:p>
      <w:pPr>
        <w:pStyle w:val="ListParagraph"/>
        <w:numPr>
          <w:ilvl w:val="0"/>
          <w:numId w:val="100515920"/>
        </w:numPr>
        <w:ind w:left="360"/>
      </w:pPr>
      <w:r>
        <w:t xml:space="preserve">Gelet op het voorgaande, deelt u de conclusie dat in dit maatregelenpakket niet de woningbouw prioriteit heeft gekregen, maar het in stand houden van de intensieve geitenhouderij? Zo nee, waarom niet?</w:t>
      </w:r>
      <w:r>
        <w:br/>
      </w:r>
    </w:p>
    <w:p>
      <w:pPr>
        <w:pStyle w:val="ListParagraph"/>
        <w:numPr>
          <w:ilvl w:val="0"/>
          <w:numId w:val="100515920"/>
        </w:numPr>
        <w:ind w:left="360"/>
      </w:pPr>
      <w:r>
        <w:t xml:space="preserve">Kunt u uitleggen hoe u met de nieuwe plannen de wens van de Kamer precies respecteert, en dus hoe precies de gezondheid van mensen en woningbouw meetbaar profiteert boven de geitenhouderij? 3)</w:t>
      </w:r>
      <w:r>
        <w:br/>
      </w:r>
    </w:p>
    <w:p>
      <w:pPr>
        <w:pStyle w:val="ListParagraph"/>
        <w:numPr>
          <w:ilvl w:val="0"/>
          <w:numId w:val="100515920"/>
        </w:numPr>
        <w:ind w:left="360"/>
      </w:pPr>
      <w:r>
        <w:t xml:space="preserve">Erkent u dat er beleidsopties waren om maatregelen te nemen die beter zouden uitpakken voor zowel gezondheid als woningbouw, maar niet zo goed voor de geitenhouderij? Zo ja, waarom heeft u niet voor die opties gekozen, gezien de eerdergenoemde aangenomen motie? Zo nee, op welke wetenschappelijke bronnen baseert u zich dan?</w:t>
      </w:r>
      <w:r>
        <w:br/>
      </w:r>
    </w:p>
    <w:p>
      <w:pPr>
        <w:pStyle w:val="ListParagraph"/>
        <w:numPr>
          <w:ilvl w:val="0"/>
          <w:numId w:val="100515920"/>
        </w:numPr>
        <w:ind w:left="360"/>
      </w:pPr>
      <w:r>
        <w:t xml:space="preserve">Heeft u gezien dat de Kamer van mening is dat het niet uit te leggen is dat mensen in Nederland langer moeten wachten op een huis door de productie van geitenvlees, -melk en –kaas voor voornamelijk het buitenland (Kamerstuk 29 683, nr. 320)?</w:t>
      </w:r>
      <w:r>
        <w:br/>
      </w:r>
    </w:p>
    <w:p>
      <w:pPr>
        <w:pStyle w:val="ListParagraph"/>
        <w:numPr>
          <w:ilvl w:val="0"/>
          <w:numId w:val="100515920"/>
        </w:numPr>
        <w:ind w:left="360"/>
      </w:pPr>
      <w:r>
        <w:t xml:space="preserve">Vindt u dit wel uit te leggen?</w:t>
      </w:r>
      <w:r>
        <w:br/>
      </w:r>
    </w:p>
    <w:p>
      <w:pPr>
        <w:pStyle w:val="ListParagraph"/>
        <w:numPr>
          <w:ilvl w:val="0"/>
          <w:numId w:val="100515920"/>
        </w:numPr>
        <w:ind w:left="360"/>
      </w:pPr>
      <w:r>
        <w:t xml:space="preserve">Waarom kiest het kabinet er dan toch voor om de woningbouw in te perken in plaats van de intensieve geitenhouderij in te krimpen?</w:t>
      </w:r>
      <w:r>
        <w:br/>
      </w:r>
    </w:p>
    <w:p>
      <w:pPr>
        <w:pStyle w:val="ListParagraph"/>
        <w:numPr>
          <w:ilvl w:val="0"/>
          <w:numId w:val="100515920"/>
        </w:numPr>
        <w:ind w:left="360"/>
      </w:pPr>
      <w:r>
        <w:t xml:space="preserve">Bent u van mening dat, met het invoeren van een afstandsnorm van 500 meter rondom geitenhouderijen, risico's voor de volksgezondheid volledig worden weggenomen of tot een minimum worden beperkt? Zo ja, op welke wetenschappelijke informatie baseert u dat?</w:t>
      </w:r>
      <w:r>
        <w:br/>
      </w:r>
    </w:p>
    <w:p>
      <w:pPr>
        <w:pStyle w:val="ListParagraph"/>
        <w:numPr>
          <w:ilvl w:val="0"/>
          <w:numId w:val="100515920"/>
        </w:numPr>
        <w:ind w:left="360"/>
      </w:pPr>
      <w:r>
        <w:t xml:space="preserve">Kunt u uiteenzetten op basis van welke gezondheidskundige overwegingen het kabinet heeft gekozen voor een afstandsnorm van 500 meter rondom geitenhouderijen, terwijl volgens de Gezondheidsraad de kans op longontsteking nog steeds gemiddeld negentien procent hoger ligt binnen een afstand van 1.000 meter ten opzichte van daarbuiten?</w:t>
      </w:r>
      <w:r>
        <w:br/>
      </w:r>
    </w:p>
    <w:p>
      <w:pPr>
        <w:pStyle w:val="ListParagraph"/>
        <w:numPr>
          <w:ilvl w:val="0"/>
          <w:numId w:val="100515920"/>
        </w:numPr>
        <w:ind w:left="360"/>
      </w:pPr>
      <w:r>
        <w:t xml:space="preserve">Heeft het kabinet voorafgaand aan het vaststellen van het maatregelenpakket overleg gevoerd met de Gezondheidsraad over de keuze voor een afstandsnorm van 500 meter? Zo nee, waarom niet en bent u bereid om dat alsnog te doen voor het eerstvolgende debat over zoönosen en dierziekten?</w:t>
      </w:r>
      <w:r>
        <w:br/>
      </w:r>
    </w:p>
    <w:p>
      <w:pPr>
        <w:pStyle w:val="ListParagraph"/>
        <w:numPr>
          <w:ilvl w:val="0"/>
          <w:numId w:val="100515920"/>
        </w:numPr>
        <w:ind w:left="360"/>
      </w:pPr>
      <w:r>
        <w:t xml:space="preserve">Adviseert de Gezondheidsraad op dit moment een afstandsnorm van 500 meter, of houdt de Gezondheidsraad vast aan het advies om uit voorzorg een afstandsnorm van 1.000 meter aan te houden?</w:t>
      </w:r>
      <w:r>
        <w:br/>
      </w:r>
    </w:p>
    <w:p>
      <w:pPr>
        <w:pStyle w:val="ListParagraph"/>
        <w:numPr>
          <w:ilvl w:val="0"/>
          <w:numId w:val="100515920"/>
        </w:numPr>
        <w:ind w:left="360"/>
      </w:pPr>
      <w:r>
        <w:t xml:space="preserve">Heeft de Gezondheidsraad naar aanleiding van de nadere VGO-analyses zijn eerdere oordeel gewijzigd? Zo nee, waarom wijkt u af van de het advies van deze belangrijke onafhankelijke adviesraad?</w:t>
      </w:r>
      <w:r>
        <w:br/>
      </w:r>
    </w:p>
    <w:p>
      <w:pPr>
        <w:pStyle w:val="ListParagraph"/>
        <w:numPr>
          <w:ilvl w:val="0"/>
          <w:numId w:val="100515920"/>
        </w:numPr>
        <w:ind w:left="360"/>
      </w:pPr>
      <w:r>
        <w:t xml:space="preserve">Welke gezondheidsrisico’s voor omwonenden blijven volgens het kabinet bestaan in de zone tussen 500 meter en 1.000 meter van een geitenhouderij?</w:t>
      </w:r>
      <w:r>
        <w:br/>
      </w:r>
    </w:p>
    <w:p>
      <w:pPr>
        <w:pStyle w:val="ListParagraph"/>
        <w:numPr>
          <w:ilvl w:val="0"/>
          <w:numId w:val="100515920"/>
        </w:numPr>
        <w:ind w:left="360"/>
      </w:pPr>
      <w:r>
        <w:t xml:space="preserve">Hoe verhoudt de keuze voor 500 meter zich tot het voorzorgsbeginsel, in het licht van het advies van de Gezondheidsraad dat adviseert uit voorzorg een afstandsnorm van 1.000 meter aan te houden?</w:t>
      </w:r>
      <w:r>
        <w:br/>
      </w:r>
    </w:p>
    <w:p>
      <w:pPr>
        <w:pStyle w:val="ListParagraph"/>
        <w:numPr>
          <w:ilvl w:val="0"/>
          <w:numId w:val="100515920"/>
        </w:numPr>
        <w:ind w:left="360"/>
      </w:pPr>
      <w:r>
        <w:t xml:space="preserve">Kunt u aangeven waarom u een afstandsnorm van 1.000 meter ‘niet proportioneel’ acht, in relatie tot de aangenomen motie-Kostić (Kamerstuk 29 683, nr. 320) die verzoekt om woningbouw én volksgezondheid te prioriteren boven de belangen van de intensieve geitenhouderij, gezien de motie nadrukkelijk de voorkeur gaf aan kiezen voor de beste keuze voor gezondheid én woningbouw en niet voor geitenhouderijen?</w:t>
      </w:r>
      <w:r>
        <w:br/>
      </w:r>
    </w:p>
    <w:p>
      <w:pPr>
        <w:pStyle w:val="ListParagraph"/>
        <w:numPr>
          <w:ilvl w:val="0"/>
          <w:numId w:val="100515920"/>
        </w:numPr>
        <w:ind w:left="360"/>
      </w:pPr>
      <w:r>
        <w:t xml:space="preserve">Kunt u bevestigen dat geitenhouders niet alleen maatregelen zullen moeten treffen om volksgezondheidsrisico's te verminderen, maar dat er ook andere opgaven voor deze sector zijn, zoals stikstof, mest, natuur, klimaat en dierenwelzijn?</w:t>
      </w:r>
      <w:r>
        <w:br/>
      </w:r>
    </w:p>
    <w:p>
      <w:pPr>
        <w:pStyle w:val="ListParagraph"/>
        <w:numPr>
          <w:ilvl w:val="0"/>
          <w:numId w:val="100515920"/>
        </w:numPr>
        <w:ind w:left="360"/>
      </w:pPr>
      <w:r>
        <w:t xml:space="preserve">Deelt u de mening dat ook in dit geval voorkomen moet worden dat wordt gestuurd op één deelprobleem, en dat in plaats daarvan de opgaven integraal moeten worden aangepakt?</w:t>
      </w:r>
      <w:r>
        <w:br/>
      </w:r>
    </w:p>
    <w:p>
      <w:pPr>
        <w:pStyle w:val="ListParagraph"/>
        <w:numPr>
          <w:ilvl w:val="0"/>
          <w:numId w:val="100515920"/>
        </w:numPr>
        <w:ind w:left="360"/>
      </w:pPr>
      <w:r>
        <w:t xml:space="preserve">Kunt u aangeven waarom het kabinet kiest voor een maatregel die één deelprobleem adresseert, terwijl de intensieve geitenhouderij tegelijkertijd voor bredere maatschappelijke opgaven staat?</w:t>
      </w:r>
      <w:r>
        <w:br/>
      </w:r>
    </w:p>
    <w:p>
      <w:pPr>
        <w:pStyle w:val="ListParagraph"/>
        <w:numPr>
          <w:ilvl w:val="0"/>
          <w:numId w:val="100515920"/>
        </w:numPr>
        <w:ind w:left="360"/>
      </w:pPr>
      <w:r>
        <w:t xml:space="preserve">Deelt u de mening dat het onwenselijk en oneerlijk is als geitenhouders de komende jaren fors moeten investeren in bepaalde emissiereducerende maatregelen in hun stal, terwijl dergelijke maatregelen mogelijk niet passen binnen een toekomstbestendige en dierwaardige geitenhouderij?</w:t>
      </w:r>
      <w:r>
        <w:br/>
      </w:r>
    </w:p>
    <w:p>
      <w:pPr>
        <w:pStyle w:val="ListParagraph"/>
        <w:numPr>
          <w:ilvl w:val="0"/>
          <w:numId w:val="100515920"/>
        </w:numPr>
        <w:ind w:left="360"/>
      </w:pPr>
      <w:r>
        <w:t xml:space="preserve">Wat gaat u doen om te voorkomen dat geitenhouders investeren in technische maatregelen die onverenigbaar zijn met een toekomstbestendige en dierwaardige geitenhouderij?</w:t>
      </w:r>
      <w:r>
        <w:br/>
      </w:r>
    </w:p>
    <w:p>
      <w:pPr>
        <w:pStyle w:val="ListParagraph"/>
        <w:numPr>
          <w:ilvl w:val="0"/>
          <w:numId w:val="100515920"/>
        </w:numPr>
        <w:ind w:left="360"/>
      </w:pPr>
      <w:r>
        <w:t xml:space="preserve">Waarom kiest het kabinet ervoor om nu al voor te sorteren op het in de toekomst schrappen van de afstandsnorm, zonder dat is vastgesteld dat emissiebeperkende maatregelen effectief zijn? Hoe groot schat u de kans in dat dit werkelijkheid wordt en op welke wetenschappelijke bronnen baseert u zich dan?</w:t>
      </w:r>
      <w:r>
        <w:br/>
      </w:r>
    </w:p>
    <w:p>
      <w:pPr>
        <w:pStyle w:val="ListParagraph"/>
        <w:numPr>
          <w:ilvl w:val="0"/>
          <w:numId w:val="100515920"/>
        </w:numPr>
        <w:ind w:left="360"/>
      </w:pPr>
      <w:r>
        <w:t xml:space="preserve">Bent u bereid om ‘bij de verdere uitwerking’ niet alleen gemeenten en provincies te betrekken, maar ook gezondheidsexperts van de Gezondheidsraad en GGD’en? Hoe gaat u dat doen?</w:t>
      </w:r>
      <w:r>
        <w:br/>
      </w:r>
    </w:p>
    <w:p>
      <w:pPr>
        <w:pStyle w:val="ListParagraph"/>
        <w:numPr>
          <w:ilvl w:val="0"/>
          <w:numId w:val="100515920"/>
        </w:numPr>
        <w:ind w:left="360"/>
      </w:pPr>
      <w:r>
        <w:t xml:space="preserve">Kunt u een tijdspad geven van de wettelijke procedures (zoals een plan-milieueffectrapportage) die doorlopen worden voor invoering van de maatregel?</w:t>
      </w:r>
      <w:r>
        <w:br/>
      </w:r>
    </w:p>
    <w:p>
      <w:pPr>
        <w:pStyle w:val="ListParagraph"/>
        <w:numPr>
          <w:ilvl w:val="0"/>
          <w:numId w:val="100515920"/>
        </w:numPr>
        <w:ind w:left="360"/>
      </w:pPr>
      <w:r>
        <w:t xml:space="preserve">Het kabinet vraagt gemeenten in de Kamerbrief om ‘de laatste inzichten mee te nemen bij het vaststellen van ruimtelijke plannen vooruitlopend op deze regelgeving’, maar wat betekent dit concreet? Wordt daarin meegegeven dat de Kamer het belangrijk vindt dat de belangen van gezondheid en wonen samen boven de belangen van geitenhouderijen worden gesteld?</w:t>
      </w:r>
      <w:r>
        <w:br/>
      </w:r>
    </w:p>
    <w:p>
      <w:pPr>
        <w:pStyle w:val="ListParagraph"/>
        <w:numPr>
          <w:ilvl w:val="0"/>
          <w:numId w:val="100515920"/>
        </w:numPr>
        <w:ind w:left="360"/>
      </w:pPr>
      <w:r>
        <w:t xml:space="preserve">Kunt u deze vragen afzonderlijk beantwoorden vóór het commissiedebat ‘Zoönosen en dierziekten’ van 9 september 2026?</w:t>
      </w:r>
      <w:r>
        <w:br/>
      </w:r>
    </w:p>
    <w:p>
      <w:r>
        <w:t xml:space="preserve"> </w:t>
      </w:r>
      <w:r>
        <w:br/>
      </w:r>
    </w:p>
    <w:p>
      <w:r>
        <w:t xml:space="preserve">1) Kamerstuk 29 683, nr. 320</w:t>
      </w:r>
      <w:r>
        <w:br/>
      </w:r>
    </w:p>
    <w:p>
      <w:r>
        <w:t xml:space="preserve">2) Kamerstuk 28973, nr. 304</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9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920">
    <w:abstractNumId w:val="10051592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