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2026Z16808</w:t>
        <w:br/>
      </w:r>
      <w:proofErr w:type="spellEnd"/>
    </w:p>
    <w:p>
      <w:pPr>
        <w:pStyle w:val="Normal"/>
        <w:rPr>
          <w:b w:val="1"/>
          <w:bCs w:val="1"/>
        </w:rPr>
      </w:pPr>
      <w:r w:rsidR="250AE766">
        <w:rPr>
          <w:b w:val="0"/>
          <w:bCs w:val="0"/>
        </w:rPr>
        <w:t>(ingezonden 10 augustus 2026)</w:t>
        <w:br/>
      </w:r>
    </w:p>
    <w:p>
      <w:r>
        <w:t xml:space="preserve">Vragen van de leden Vervuurt en Heera Dijk (beiden D66) aan de ministers van Volksgezondheid, Welzijn en Sport en van Onderwijs, Cultuur en Wetenschap over de toegankelijkheid van festivals en culturele evenementen voor mensen met een medische dieetbeperking.</w:t>
      </w:r>
      <w:r>
        <w:br/>
      </w:r>
    </w:p>
    <w:p>
      <w:pPr>
        <w:pStyle w:val="ListParagraph"/>
        <w:numPr>
          <w:ilvl w:val="0"/>
          <w:numId w:val="100515880"/>
        </w:numPr>
        <w:ind w:left="360"/>
      </w:pPr>
      <w:r>
        <w:t xml:space="preserve">Bent u bekend met het artikel 'Dagje glutenvrij op festival haast onmogelijk: ‘Hele dag op een appel en een waterijsje’'? 1)</w:t>
      </w:r>
      <w:r>
        <w:br/>
      </w:r>
    </w:p>
    <w:p>
      <w:pPr>
        <w:pStyle w:val="ListParagraph"/>
        <w:numPr>
          <w:ilvl w:val="0"/>
          <w:numId w:val="100515880"/>
        </w:numPr>
        <w:ind w:left="360"/>
      </w:pPr>
      <w:r>
        <w:t xml:space="preserve">Deelt u de opvatting dat festivals en culturele evenementen niet alleen economische waarde hebben, maar ook bijdragen aan welzijn, sociale verbinding en cultuurparticipatie, en dat mensen met een medische dieetbeperking deze activiteiten op een veilige en volwaardige manier moeten kunnen bezoeken?</w:t>
      </w:r>
      <w:r>
        <w:br/>
      </w:r>
    </w:p>
    <w:p>
      <w:pPr>
        <w:pStyle w:val="ListParagraph"/>
        <w:numPr>
          <w:ilvl w:val="0"/>
          <w:numId w:val="100515880"/>
        </w:numPr>
        <w:ind w:left="360"/>
      </w:pPr>
      <w:r>
        <w:t xml:space="preserve">Deelt u de opvatting dat het ook voor mensen met een dieetbeperking mogelijk moet zijn om op welke wijze dan ook veilig te kunnen deelnemen aan cultuur en evenementen?</w:t>
      </w:r>
      <w:r>
        <w:br/>
      </w:r>
    </w:p>
    <w:p>
      <w:pPr>
        <w:pStyle w:val="ListParagraph"/>
        <w:numPr>
          <w:ilvl w:val="0"/>
          <w:numId w:val="100515880"/>
        </w:numPr>
        <w:ind w:left="360"/>
      </w:pPr>
      <w:r>
        <w:t xml:space="preserve">Hoe past de toegankelijkheid van festivals en culturele evenementen voor mensen met een (medische) dieetbeperking binnen het Rijksbeleid gericht op cultuurparticipatie, inclusie en welzijn?</w:t>
      </w:r>
      <w:r>
        <w:br/>
      </w:r>
    </w:p>
    <w:p>
      <w:pPr>
        <w:pStyle w:val="ListParagraph"/>
        <w:numPr>
          <w:ilvl w:val="0"/>
          <w:numId w:val="100515880"/>
        </w:numPr>
        <w:ind w:left="360"/>
      </w:pPr>
      <w:r>
        <w:t xml:space="preserve">Deelt u de mening dat het onwenselijk is dat het mensen met een dieetbeperking, zoals coeliakie of een andere (medisch geïndiceerde) dieetbeperking, niet wordt toegestaan eigen voedsel of dranken mee te nemen, in het geval van ontoereikend aanbod op het terrein van een cultureel evenement of festival?</w:t>
      </w:r>
      <w:r>
        <w:br/>
      </w:r>
    </w:p>
    <w:p>
      <w:pPr>
        <w:pStyle w:val="ListParagraph"/>
        <w:numPr>
          <w:ilvl w:val="0"/>
          <w:numId w:val="100515880"/>
        </w:numPr>
        <w:ind w:left="360"/>
      </w:pPr>
      <w:r>
        <w:t xml:space="preserve">Bent u bereid om samen met patiëntenverenigingen en de evenementensector te verkennen hoe kan worden geborgd dat organisatoren hun toegangs- en voedselbeleid aanpassen aan medische realiteit en professionele standaarden, zodat patiënten met een dieetbeperkingen niet tussen wal en schip vallen?</w:t>
      </w:r>
      <w:r>
        <w:br/>
      </w:r>
    </w:p>
    <w:p>
      <w:pPr>
        <w:pStyle w:val="ListParagraph"/>
        <w:numPr>
          <w:ilvl w:val="0"/>
          <w:numId w:val="100515880"/>
        </w:numPr>
        <w:ind w:left="360"/>
      </w:pPr>
      <w:r>
        <w:t xml:space="preserve">Bent u bereid om in te zetten op uniforme landelijke afspraken of richtlijnen met de evenementenbranche over toegankelijkheid voor mensen met een dieetbeperking?</w:t>
      </w:r>
      <w:r>
        <w:br/>
      </w:r>
    </w:p>
    <w:p>
      <w:pPr>
        <w:pStyle w:val="ListParagraph"/>
        <w:numPr>
          <w:ilvl w:val="0"/>
          <w:numId w:val="100515880"/>
        </w:numPr>
        <w:ind w:left="360"/>
      </w:pPr>
      <w:r>
        <w:t xml:space="preserve">Kunt u toezeggen dat u de Kamer informeert over de uitkomsten van gesprekken met patiëntenverenigingen en de evenementenbranche, inclusief eventuele aanbevelingen voor gemeenten en organisatoren om de toegankelijkheid van festivals en culturele evenementen voor mensen met een medische dieetbeperking te verbeteren?</w:t>
      </w:r>
      <w:r>
        <w:br/>
      </w:r>
    </w:p>
    <w:p>
      <w:r>
        <w:t xml:space="preserve"> </w:t>
      </w:r>
      <w:r>
        <w:br/>
      </w:r>
    </w:p>
    <w:p>
      <w:r>
        <w:t xml:space="preserve">1) Nos.nl, 7 augustus 2026; Dagje glutenvrij op festival haast onmogelijk: 'Hele dag op een appel en een waterijsje'</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7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790">
    <w:abstractNumId w:val="1005157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