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2026Z16802</w:t>
        <w:br/>
      </w:r>
      <w:proofErr w:type="spellEnd"/>
    </w:p>
    <w:p>
      <w:pPr>
        <w:pStyle w:val="Normal"/>
        <w:rPr>
          <w:b w:val="1"/>
          <w:bCs w:val="1"/>
        </w:rPr>
      </w:pPr>
      <w:r w:rsidR="250AE766">
        <w:rPr>
          <w:b w:val="0"/>
          <w:bCs w:val="0"/>
        </w:rPr>
        <w:t>(ingezonden 10 augustus 2026)</w:t>
        <w:br/>
      </w:r>
    </w:p>
    <w:p>
      <w:r>
        <w:t xml:space="preserve">Vragen van het lid Lammers (Groep Markuszower) aan de minister van Buitenlandse Handel en Ontwikkelingssamenwerking over nieuwe VN-/UNICEF-cijfers over de voedingssituatie in Gaza</w:t>
      </w:r>
      <w:r>
        <w:br/>
      </w:r>
    </w:p>
    <w:p>
      <w:r>
        <w:t xml:space="preserve">
          <w:br/>
          1. Heeft u kennisgenomen van de vragen van mevrouw Keijzer en de heer Markuszower d.d. 7 augustus 2026 over de recente IPC-/UNICEF-analyse over acute ondervoeding in Gaza, waarin wordt geconcludeerd dat de gemeten acute ondervoeding onder kinderen jonger dan vijf jaar aanzienlijk lager ligt dan eerdere prognoses en dat de onderzochte gebieden zijn ingedeeld in de laagste categorie van acute ondervoeding? [1]
        </w:t>
      </w:r>
      <w:r>
        <w:rPr>
          <w:i w:val="1"/>
          <w:iCs w:val="1"/>
        </w:rPr>
        <w:t xml:space="preserve">[2]</w:t>
      </w:r>
      <w:r>
        <w:rPr/>
        <w:t xml:space="preserve"/>
      </w:r>
      <w:r>
        <w:br/>
      </w:r>
    </w:p>
    <w:p>
      <w:r>
        <w:t xml:space="preserve">
          <w:br/>
          2. Op welke rapportages, datasets en analyses heeft het uw ministerie zich sinds oktober 2023 gebaseerd bij de beoordeling voor de verlening van humanitaire hulp in Gaza?
        </w:t>
      </w:r>
      <w:r>
        <w:br/>
      </w:r>
    </w:p>
    <w:p>
      <w:r>
        <w:t xml:space="preserve">
          <w:br/>
          3. Kan per belangrijke beleidsbeslissing of aanvullende humanitaire bijdrage ten aanzien van Gaza worden aangegeven welke informatiebronnen daarbij zijn gebruikt, welke indicatoren daarbij doorslaggevend waren en of deze informatie betrekking had op gemeten gegevens of prognoses?
        </w:t>
      </w:r>
      <w:r>
        <w:br/>
      </w:r>
    </w:p>
    <w:p>
      <w:r>
        <w:t xml:space="preserve">
          <w:br/>
          4. Heeft de recente IPC-/UNICEF-analyse aanleiding gegeven om de Nederlandse humanitaire inzet te herzien? Zo nee, waarom niet?
        </w:t>
      </w:r>
      <w:r>
        <w:br/>
      </w:r>
    </w:p>
    <w:p>
      <w:r>
        <w:t xml:space="preserve"> </w:t>
      </w:r>
      <w:r>
        <w:br/>
      </w:r>
    </w:p>
    <w:p>
      <w:r>
        <w:t xml:space="preserve">5. Kunt u bevestigen dat in meerdere van u afkomstige Kamerbrieven het woord "hongersnood", “femine” of soortgelijke termen zijn gebruikt? Zo nee, waarom niet? Zo ja, bent u bereid deze uitspraken naar aanleiding van de recente IPC-/UNICEF-analyse te rectificeren? Zo nee, waarom niet?</w:t>
      </w:r>
      <w:r>
        <w:br/>
      </w:r>
    </w:p>
    <w:p>
      <w:r>
        <w:t xml:space="preserve"> </w:t>
      </w:r>
      <w:r>
        <w:br/>
      </w:r>
    </w:p>
    <w:p>
      <w:r>
        <w:t xml:space="preserve">6. Bent u bekend met de vele beelden die al langere tijd via sociale media circuleren waarop voedselmarkten, winkels, restaurants en andere voedselvoorzieningen in Gaza zichtbaar zijn en waarop een aanzienlijke beschikbaarheid van voedsel wordt getoond? [3][4]</w:t>
      </w:r>
      <w:r>
        <w:br/>
      </w:r>
    </w:p>
    <w:p>
      <w:r>
        <w:t xml:space="preserve">7. Bent u van mening dat deze beelden het beeld tegenspreken dat er sprake zou zijn geweest van een algemene voedselcrisis of grootschalige voedseltekorten in Gaza? Zo nee, waarom niet en hoe beoordeelt u deze beelden in het licht deze aannames?</w:t>
      </w:r>
      <w:r>
        <w:br/>
      </w:r>
    </w:p>
    <w:p>
      <w:r>
        <w:t xml:space="preserve">8. Hoeveel aanwijzingen zijn er volgens u nog nodig voordat Nederland erkent dat een deel van de humanitaire hulp niet of nauwelijks bij de burgerbevolking terechtkomt, maar in handen valt van Hamas, zoals niet alleen blijkt uit videobeelden[5][6][7], maar ook uit verklaringen van de VN[8][9] dat Hamas humanitaire hulpgoederen heeft gestolen? En hoe beoordeelt u deze situatie in het licht van de nieuwe VN-/Unicef-cijfers over de voedingssituatie?</w:t>
      </w:r>
      <w:r>
        <w:br/>
      </w:r>
    </w:p>
    <w:p>
      <w:r>
        <w:t xml:space="preserve"> </w:t>
      </w:r>
      <w:r>
        <w:br/>
      </w:r>
    </w:p>
    <w:p>
      <w:r>
        <w:t xml:space="preserve">9. Bent u van mening dat, gelet op de financiële druk waaronder veel Nederlandse huishoudens momenteel staan en het feit dat veel Nederlanders hun dagelijkse boodschappen nu al niet meer kunnen betalen, direct met iedere vorm van ontwikkelingshulp gestopt moet worden te beginnen bij humanitaire hulp aan Gaza dat aantoonbaar bij terroristen terecht komt? Zo nee, waarom niet?</w:t>
      </w:r>
      <w:r>
        <w:br/>
      </w:r>
    </w:p>
    <w:p>
      <w:r>
        <w:t xml:space="preserve"> </w:t>
      </w:r>
      <w:r>
        <w:br/>
      </w:r>
    </w:p>
    <w:p>
      <w:r>
        <w:t xml:space="preserve">[1] https://www.ipcinfo.org/ipc-country-analysis/details-map/en/c/1165302/?iso3=PSE&amp;utm_source=chatgpt.com</w:t>
      </w:r>
      <w:r>
        <w:br/>
      </w:r>
    </w:p>
    <w:p>
      <w:r>
        <w:t xml:space="preserve">[2] https://www.jpost.com/middle-east/article-904834</w:t>
      </w:r>
      <w:r>
        <w:br/>
      </w:r>
    </w:p>
    <w:p>
      <w:r>
        <w:t xml:space="preserve">[3] https://www.instagram.com/thailandi_gaza?igsh=MW1vankwbGdiZ3g2Mw==</w:t>
      </w:r>
      <w:r>
        <w:br/>
      </w:r>
    </w:p>
    <w:p>
      <w:r>
        <w:t xml:space="preserve">[4] https://www.instagram.com/cafe_estkana?igsh=MW5heW53Mmlqd3BmdQ==</w:t>
      </w:r>
      <w:r>
        <w:br/>
      </w:r>
    </w:p>
    <w:p>
      <w:r>
        <w:t xml:space="preserve">[5] https://x.com/IDF/status/1950094080160997593</w:t>
      </w:r>
      <w:r>
        <w:br/>
      </w:r>
    </w:p>
    <w:p>
      <w:r>
        <w:t xml:space="preserve">[6] https://x.com/_A_khalifa/status/2064331252984168899?s=20</w:t>
      </w:r>
      <w:r>
        <w:br/>
      </w:r>
    </w:p>
    <w:p>
      <w:r>
        <w:t xml:space="preserve">[7] https://x.com/visegrad24/status/1736477780592738779?s=20</w:t>
      </w:r>
      <w:r>
        <w:br/>
      </w:r>
    </w:p>
    <w:p>
      <w:r>
        <w:t xml:space="preserve">[8] https://www.abc.net.au/news/2026-07-13/un-accuses-hamas-of-disrupting-aid-delivery/106911288</w:t>
      </w:r>
      <w:r>
        <w:br/>
      </w:r>
    </w:p>
    <w:p>
      <w:r>
        <w:t xml:space="preserve">[9] https://www.reuters.com/world/middle-east/un-official-says-hamas-obstructing-aid-gaza-2026-07-13/</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