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2026Z16775</w:t>
        <w:br/>
      </w:r>
      <w:proofErr w:type="spellEnd"/>
    </w:p>
    <w:p>
      <w:pPr>
        <w:pStyle w:val="Normal"/>
        <w:rPr>
          <w:b w:val="1"/>
          <w:bCs w:val="1"/>
        </w:rPr>
      </w:pPr>
      <w:r w:rsidR="250AE766">
        <w:rPr>
          <w:b w:val="0"/>
          <w:bCs w:val="0"/>
        </w:rPr>
        <w:t>(ingezonden 7 augustus 2026)</w:t>
        <w:br/>
      </w:r>
    </w:p>
    <w:p>
      <w:r>
        <w:t xml:space="preserve">Vragen van de leden Boon en Prickaertz (beiden PVV) aan de ministers van Sociale Zaken en Werkgelegenheid en van Infrastructuur en Waterstaat over achtergebleven asbest na een mislukte asbestsanering in Bergen op Zoom</w:t>
      </w:r>
      <w:r>
        <w:br/>
      </w:r>
    </w:p>
    <w:p>
      <w:pPr>
        <w:pStyle w:val="ListParagraph"/>
        <w:numPr>
          <w:ilvl w:val="0"/>
          <w:numId w:val="100515780"/>
        </w:numPr>
        <w:ind w:left="360"/>
      </w:pPr>
      <w:r>
        <w:t xml:space="preserve">Bent u bekend met het bericht 'Gemeente eist enorme bedragen van gedupeerd gezin na mislukte asbestsanering' 1) en wat is uw reactie op het feit dat bijna twee jaar na een brand nog altijd asbestresten aanwezig zouden zijn op en rond het terrein van het getroffen gezin?</w:t>
      </w:r>
      <w:r>
        <w:br/>
      </w:r>
    </w:p>
    <w:p>
      <w:pPr>
        <w:pStyle w:val="ListParagraph"/>
        <w:numPr>
          <w:ilvl w:val="0"/>
          <w:numId w:val="100515780"/>
        </w:numPr>
        <w:ind w:left="360"/>
      </w:pPr>
      <w:r>
        <w:t xml:space="preserve">Hoe kan het dat een in opdracht van de gemeente Bergen op Zoom uitgevoerde asbestsanering is geaccepteerd, terwijl volgens de berichtgeving vooraf al bekend was dat niet al het asbest kon worden verwijderd en in maart 2026 door de Omgevingsdienst West-Brabant opnieuw asbest op het terrein is aangetroffen? Is bij deze sanering voldaan aan alle geldende eisen voor asbestverwijdering, eindbeoordeling en toezicht?</w:t>
      </w:r>
      <w:r>
        <w:br/>
      </w:r>
    </w:p>
    <w:p>
      <w:pPr>
        <w:pStyle w:val="ListParagraph"/>
        <w:numPr>
          <w:ilvl w:val="0"/>
          <w:numId w:val="100515780"/>
        </w:numPr>
        <w:ind w:left="360"/>
      </w:pPr>
      <w:r>
        <w:t xml:space="preserve">Welke gezondheidsrisico's kunnen ontstaan wanneer asbesthoudend materiaal na een brand en sanering gedurende langere tijd in de buitenlucht achterblijft en zich mogelijk verder kan verspreiden? Wie is in een dergelijke situatie verantwoordelijk voor het voorkomen van verdere verspreiding en blootstelling?</w:t>
      </w:r>
      <w:r>
        <w:br/>
      </w:r>
    </w:p>
    <w:p>
      <w:pPr>
        <w:pStyle w:val="ListParagraph"/>
        <w:numPr>
          <w:ilvl w:val="0"/>
          <w:numId w:val="100515780"/>
        </w:numPr>
        <w:ind w:left="360"/>
      </w:pPr>
      <w:r>
        <w:t xml:space="preserve">Hoe vaak is het de afgelopen vijf jaar in Nederland voorgekomen dat na een uitgevoerde asbestsanering asbesthoudend materiaal is achtergebleven of later opnieuw is aangetroffen? Hoeveel van dergelijke gevallen zijn momenteel nog niet volledig gesaneerd en welke maatregelen worden genomen om verdere verspreiding en blootstelling te voorkomen?</w:t>
      </w:r>
      <w:r>
        <w:br/>
      </w:r>
    </w:p>
    <w:p>
      <w:pPr>
        <w:pStyle w:val="ListParagraph"/>
        <w:numPr>
          <w:ilvl w:val="0"/>
          <w:numId w:val="100515780"/>
        </w:numPr>
        <w:ind w:left="360"/>
      </w:pPr>
      <w:r>
        <w:t xml:space="preserve">Is de Nederlandse Arbeidsinspectie betrokken geweest bij of geïnformeerd over deze asbestsanering en zijn daarbij overtredingen van de regels voor veilig werken met asbest geconstateerd? Zo ja, welke overtredingen zijn geconstateerd, welke maatregelen zijn genomen en zijn werknemers mogelijk aan asbestvezels blootgesteld?</w:t>
      </w:r>
      <w:r>
        <w:br/>
      </w:r>
    </w:p>
    <w:p>
      <w:pPr>
        <w:pStyle w:val="ListParagraph"/>
        <w:numPr>
          <w:ilvl w:val="0"/>
          <w:numId w:val="100515780"/>
        </w:numPr>
        <w:ind w:left="360"/>
      </w:pPr>
      <w:r>
        <w:t xml:space="preserve">Geeft deze casus, mede in het licht van eventuele vergelijkbare gevallen elders in Nederland, u aanleiding om het toezicht op asbestsaneringen en de controle op achtergebleven asbest aan te scherpen? Zo nee, waarom niet?</w:t>
      </w:r>
      <w:r>
        <w:br/>
      </w:r>
    </w:p>
    <w:p>
      <w:r>
        <w:t xml:space="preserve"> </w:t>
      </w:r>
      <w:r>
        <w:br/>
      </w:r>
    </w:p>
    <w:p>
      <w:r>
        <w:t xml:space="preserve">1) ZuidWest Update, 7 augustus 2026, 'Gemeente eist enorme bedragen van gedupeerd gezin na mislukte asbestsanering'. (www.zuidwestupdate.nl/nieuws/gemeente-eist-enorme-bedragen-van-gedupeerd-gezin-na-mislukte-asbestsanering/)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