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2026Z16664</w:t>
        <w:br/>
      </w:r>
      <w:proofErr w:type="spellEnd"/>
    </w:p>
    <w:p>
      <w:pPr>
        <w:pStyle w:val="Normal"/>
        <w:rPr>
          <w:b w:val="1"/>
          <w:bCs w:val="1"/>
        </w:rPr>
      </w:pPr>
      <w:r w:rsidR="250AE766">
        <w:rPr>
          <w:b w:val="0"/>
          <w:bCs w:val="0"/>
        </w:rPr>
        <w:t>(ingezonden 4 augustus 2026)</w:t>
        <w:br/>
      </w:r>
    </w:p>
    <w:p>
      <w:r>
        <w:t xml:space="preserve">Vragen van het lid Schilder (Groep Markuszower) aan de ministers van Justitie en Veiligheid en van Binnenlandse Zaken en Koninkrijksrelaties over het uitblijven van een volledige strafrechtelijke afhandeling van de bestorming van de Utrechtse gemeenteraad</w:t>
      </w:r>
      <w:r>
        <w:br/>
      </w:r>
    </w:p>
    <w:p>
      <w:r>
        <w:t xml:space="preserve">1. Heeft u kennisgenomen van het bericht 'Aangifte Utrechts raadslid Yvonne Hessel tegen XR-/Palliebestormers stadhuis verdwenen'?[1]</w:t>
      </w:r>
      <w:r>
        <w:br/>
      </w:r>
    </w:p>
    <w:p>
      <w:r>
        <w:t xml:space="preserve">2. Deelt u de mening dat het binnendringen van een gemeenteraad, het verstoren van een raadsvergadering en het intimideren van gekozen volksvertegenwoordigers een frontale aanval vormen op onze democratische rechtsorde en daarom keihard en maximaal moeten worden aangepakt? Zo nee, waarom niet?</w:t>
      </w:r>
      <w:r>
        <w:br/>
      </w:r>
    </w:p>
    <w:p>
      <w:r>
        <w:t xml:space="preserve">3. Hoe kan het dat ruim een jaar na de bestorming van de Utrechtse gemeenteraad, terwijl de gebeurtenissen volledig op beeld zijn vastgelegd en de identiteit van meerdere betrokkenen bekend is, nog altijd geen volledige strafrechtelijke afhandeling heeft plaatsgevonden?</w:t>
      </w:r>
      <w:r>
        <w:br/>
      </w:r>
    </w:p>
    <w:p>
      <w:r>
        <w:t xml:space="preserve">4. Hoe beoordeelt u het feit dat de burgemeester van Utrecht geen aangifte heeft gedaan van de ordeverstoring in de raadszaal zelf, de betrokken actievoerders publiekelijk voor de camera van RTV Utrecht in bescherming nam en later samen optrok met de organisator van het protest? Deelt u de mening dat hierdoor de burgemeester de ernst van deze aanval op de democratie enorm heeft gebagatelliseerd en dat dit een enorm dieptepunt is voor onze democratie?</w:t>
      </w:r>
      <w:r>
        <w:br/>
      </w:r>
    </w:p>
    <w:p>
      <w:r>
        <w:t xml:space="preserve">5. Klopt het dat raadslid Yvonne Hessel wél aangifte heeft gedaan van de ordeverstoring in de raadszaal, dat de politie deze aangifte heeft onderzocht en vervolgens heeft doorgestuurd naar het Openbaar Ministerie, terwijl het Openbaar Ministerie later heeft aangegeven deze aangifte niet te hebben ontvangen? Hoe kan een aangifte in een zaak van deze ernst in hemelsnaam verdwijnen? Bent u hierover al in gesprek geweest met het Openbaar Ministerie? Zo ja, wat is daarbij besproken?</w:t>
      </w:r>
      <w:r>
        <w:br/>
      </w:r>
    </w:p>
    <w:p>
      <w:r>
        <w:t xml:space="preserve">6. Heeft de burgemeester van Utrecht vóór, tijdens of na de aangifte op enig moment contact gehad met het Openbaar Ministerie over de strafrechtelijke afhandeling van deze zaak? Zo ja, wanneer, met wie en wat is daarbij concreet besproken?</w:t>
      </w:r>
      <w:r>
        <w:br/>
      </w:r>
    </w:p>
    <w:p>
      <w:r>
        <w:t xml:space="preserve">7. Bent u bereid volledig en onafhankelijk te laten onderzoeken hoe deze aangifte heeft kunnen verdwijnen, wie daarvoor verantwoordelijk is, of daarbij fouten, nalatigheid, beïnvloeding of belemmering een rol hebben gespeeld en welke consequenties hieraan verbonden worden en de Kamer hierover zo spoedig mogelijk te informeren? Zo nee, waarom niet?</w:t>
      </w:r>
      <w:r>
        <w:br/>
      </w:r>
    </w:p>
    <w:p>
      <w:r>
        <w:t xml:space="preserve">8. Deelt u de mening dat burgemeesters bij strafbare feiten die worden gepleegd tijdens een gemeenteraadsvergadering altijd aangifte behoren te doen om de lokale democratie te beschermen? Bent u bereid hierover landelijke afspraken of een richtlijn op te stellen? Zo nee, waarom niet?</w:t>
      </w:r>
      <w:r>
        <w:br/>
      </w:r>
    </w:p>
    <w:p>
      <w:r>
        <w:t xml:space="preserve">9. Waarom heeft het Openbaar Ministerie niet uit eigen beweging strafrechtelijk opgetreden tegen de personen die de Utrechtse gemeenteraad hebben bestormd en de vergadering hebben verstoord, terwijl deze gebeurtenissen uitgebreid op beeld zijn vastgelegd en publiekelijk bekend waren? Hoe rijmt u dit met de taak van het Openbaar Ministerie om strafbare feiten op te sporen en te vervolgen?</w:t>
      </w:r>
      <w:r>
        <w:br/>
      </w:r>
    </w:p>
    <w:p>
      <w:r>
        <w:t xml:space="preserve">10. Acht u het aanvaardbaar dat personen die een democratisch gekozen gemeenteraad hebben bestormd, de vergadering hebben verstoord en hiermee de democratie frontaal hebben aangevallen mogelijk geheel of gedeeltelijk buiten vervolging blijven? Zo nee, bent u bereid alles in het werk te stellen om ervoor te zorgen dat de verantwoordelijken alsnog zo spoedig mogelijk strafrechtelijk worden vervolgd met maximale strafeisen?</w:t>
      </w:r>
      <w:r>
        <w:br/>
      </w:r>
    </w:p>
    <w:p>
      <w:r>
        <w:t xml:space="preserve">11. Indien uit onderzoek blijkt dat de burgemeester van Utrecht op welke wijze dan ook betrokken is geweest bij het verdwijnen van de aangifte of het frustreren van de strafrechtelijke afhandeling van deze aanval op de lokale democratie, deelt u dan de mening dat zij per direct niet langer houdbaar is als burgemeester en dat niet alleen een procedure tot schorsing en ontslag onmiddellijk in gang moet worden gezet, maar ook strafrechtelijke vervolging? Zo nee, waarom niet?</w:t>
      </w:r>
      <w:r>
        <w:br/>
      </w:r>
    </w:p>
    <w:p>
      <w:r>
        <w:t xml:space="preserve">[1] GeenStijl, 2 augustus 2026, Bassiehof – Aangifte Utrechts raadslid Yvonne Hessel tegen XR/Palliebestormers stadhuis VERDWENEN (www.geenstijl.nl/5191284/bassiehof-aangifte-utrechts-raadslid-yvonne-hessel-tegen-xrpalliebestormers-stadhuis-verdwenen#fold)</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550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5500">
    <w:abstractNumId w:val="10051550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