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2026Z16610</w:t>
        <w:br/>
      </w:r>
      <w:proofErr w:type="spellEnd"/>
    </w:p>
    <w:p>
      <w:pPr>
        <w:pStyle w:val="Normal"/>
        <w:rPr>
          <w:b w:val="1"/>
          <w:bCs w:val="1"/>
        </w:rPr>
      </w:pPr>
      <w:r w:rsidR="250AE766">
        <w:rPr>
          <w:b w:val="0"/>
          <w:bCs w:val="0"/>
        </w:rPr>
        <w:t>(ingezonden 31 juli 2026)</w:t>
        <w:br/>
      </w:r>
    </w:p>
    <w:p>
      <w:r>
        <w:t xml:space="preserve">Vragen van het lid Jimmy Dijk (SP) aan de ministers van Sociale Zaken en Werkgelegenheid en van Financiën over het kabinet dat het onnodig moeilijk wil maken om arme mensen in Nederland aan de bijstand te helpen.</w:t>
      </w:r>
      <w:r>
        <w:br/>
      </w:r>
    </w:p>
    <w:p>
      <w:pPr>
        <w:pStyle w:val="ListParagraph"/>
        <w:numPr>
          <w:ilvl w:val="0"/>
          <w:numId w:val="100515310"/>
        </w:numPr>
        <w:ind w:left="360"/>
      </w:pPr>
      <w:r>
        <w:t xml:space="preserve">Bent u bekend met het artikel van Follow the Money ‘Kabinet wil het onnodig moeilijk maken om arme mensen aan bijstand te helpen[1]’?</w:t>
      </w:r>
      <w:r>
        <w:br/>
      </w:r>
    </w:p>
    <w:p>
      <w:pPr>
        <w:pStyle w:val="ListParagraph"/>
        <w:numPr>
          <w:ilvl w:val="0"/>
          <w:numId w:val="100515310"/>
        </w:numPr>
        <w:ind w:left="360"/>
      </w:pPr>
      <w:r>
        <w:t xml:space="preserve">Wat vindt u ervan dat ongeveer 200.000 huishoudens in Nederland niet weten dat zij recht hebben op een algemene bijstandsuitkering?</w:t>
      </w:r>
      <w:r>
        <w:br/>
      </w:r>
    </w:p>
    <w:p>
      <w:pPr>
        <w:pStyle w:val="ListParagraph"/>
        <w:numPr>
          <w:ilvl w:val="0"/>
          <w:numId w:val="100515310"/>
        </w:numPr>
        <w:ind w:left="360"/>
      </w:pPr>
      <w:r>
        <w:t xml:space="preserve">Deelt u de mening dat mensen moeten krijgen waar zij recht op hebben, ook in het geval zij daar zelf niet van op de hoogte zijn? Zo ja, waarom? Zo nee, waarom niet?</w:t>
      </w:r>
      <w:r>
        <w:br/>
      </w:r>
    </w:p>
    <w:p>
      <w:pPr>
        <w:pStyle w:val="ListParagraph"/>
        <w:numPr>
          <w:ilvl w:val="0"/>
          <w:numId w:val="100515310"/>
        </w:numPr>
        <w:ind w:left="360"/>
      </w:pPr>
      <w:r>
        <w:t xml:space="preserve">‘’Als er door de Nederlandse overheid – lees: de Belastingdienst – iets te halen valt, dan kunnen gegevens moeiteloos worden gedeeld. Maar als de overheid iets moet brengen zoals een uitkering waar iemand recht op heeft, dan is informatie delen opeens erg ingewikkeld’’. Herkent u deze ervaring en begrijpt u dat dit door mensen zo wordt ervaren? Zo ja, waarom? Zo nee, waarom niet?</w:t>
      </w:r>
      <w:r>
        <w:br/>
      </w:r>
    </w:p>
    <w:p>
      <w:pPr>
        <w:pStyle w:val="ListParagraph"/>
        <w:numPr>
          <w:ilvl w:val="0"/>
          <w:numId w:val="100515310"/>
        </w:numPr>
        <w:ind w:left="360"/>
      </w:pPr>
      <w:r>
        <w:t xml:space="preserve">Kiest u er bewust voor mensen die hier recht op hebben, niet aan een bijstandsuitkering te helpen? Zo ja, waarom? Zo nee, leg uit waarom niet.  </w:t>
      </w:r>
      <w:r>
        <w:br/>
      </w:r>
    </w:p>
    <w:p>
      <w:pPr>
        <w:pStyle w:val="ListParagraph"/>
        <w:numPr>
          <w:ilvl w:val="0"/>
          <w:numId w:val="100515310"/>
        </w:numPr>
        <w:ind w:left="360"/>
      </w:pPr>
      <w:r>
        <w:t xml:space="preserve">In welke mate heeft uw antwoord op de vorige vraag te maken met het mensbeeld dat elk individu zelf verantwoordelijk is om op de hoogte te zijn van alle regelingen waar iemand potentieel recht op heeft?</w:t>
      </w:r>
      <w:r>
        <w:br/>
      </w:r>
    </w:p>
    <w:p>
      <w:pPr>
        <w:pStyle w:val="ListParagraph"/>
        <w:numPr>
          <w:ilvl w:val="0"/>
          <w:numId w:val="100515310"/>
        </w:numPr>
        <w:ind w:left="360"/>
      </w:pPr>
      <w:r>
        <w:t xml:space="preserve">Bent u het met de SP eens dat juist de proactieve benadering maakt dat de kloof tussen overheid en burger wat verder gedicht kan worden? Zo ja waarom? Zo nee, waarom niet?</w:t>
      </w:r>
      <w:r>
        <w:br/>
      </w:r>
    </w:p>
    <w:p>
      <w:pPr>
        <w:pStyle w:val="ListParagraph"/>
        <w:numPr>
          <w:ilvl w:val="0"/>
          <w:numId w:val="100515310"/>
        </w:numPr>
        <w:ind w:left="360"/>
      </w:pPr>
      <w:r>
        <w:t xml:space="preserve">Deelt u de mening dat óók de Belastingdienst de relevantie informatie moet delen met de gemeenten om de wet Proactieve Dienstverlening goed te laten functioneren? Zo ja waarom? Zo nee, waarom niet?</w:t>
      </w:r>
      <w:r>
        <w:br/>
      </w:r>
    </w:p>
    <w:p>
      <w:pPr>
        <w:pStyle w:val="ListParagraph"/>
        <w:numPr>
          <w:ilvl w:val="0"/>
          <w:numId w:val="100515310"/>
        </w:numPr>
        <w:ind w:left="360"/>
      </w:pPr>
      <w:r>
        <w:t xml:space="preserve">Hoe gaat u ervoor zorgen dat gemeenten wel de benodigde informatie krijgen zodat zij mensen die recht hebben op verschillende vormen van bijstand en inkomensondersteuning wel proactief kunnen benaderen?</w:t>
      </w:r>
      <w:r>
        <w:br/>
      </w:r>
    </w:p>
    <w:p>
      <w:pPr>
        <w:pStyle w:val="ListParagraph"/>
        <w:numPr>
          <w:ilvl w:val="0"/>
          <w:numId w:val="100515310"/>
        </w:numPr>
        <w:ind w:left="360"/>
      </w:pPr>
      <w:r>
        <w:t xml:space="preserve">De Nederlandse overheid bespaart op dit moment naar schatting 1 miljard euro vanwege het niet uitkeren van de algemene bijstandsuitkering. Waar gebruikt het kabinet dit geld voor? Kunt u dit specifiek uiteenzetten?</w:t>
      </w:r>
      <w:r>
        <w:br/>
      </w:r>
    </w:p>
    <w:p>
      <w:pPr>
        <w:pStyle w:val="ListParagraph"/>
        <w:numPr>
          <w:ilvl w:val="0"/>
          <w:numId w:val="100515310"/>
        </w:numPr>
        <w:ind w:left="360"/>
      </w:pPr>
      <w:r>
        <w:t xml:space="preserve">Welk belang weegt volgens u zwaarder, dat van fiscale geheimhouding of bestaanszekerheid? Leg uit waarom u dit vindt.</w:t>
      </w:r>
      <w:r>
        <w:br/>
      </w:r>
    </w:p>
    <w:p>
      <w:pPr>
        <w:pStyle w:val="ListParagraph"/>
        <w:numPr>
          <w:ilvl w:val="0"/>
          <w:numId w:val="100515310"/>
        </w:numPr>
        <w:ind w:left="360"/>
      </w:pPr>
      <w:r>
        <w:t xml:space="preserve">Door het niet mogelijk maken van het delen van informatie door de Belastingdienst aan de gemeenten, wordt zeer sterk de indruk gewekt dat u liever niet heeft dat mensen de bijstandsuitkering aanvragen. Erkent u dit? Zo ja, waarom? Zo nee, wat is uw argumentatie om Nederlanders ervan te overtuigen dat hier geen sprake van is?</w:t>
      </w:r>
      <w:r>
        <w:br/>
      </w:r>
    </w:p>
    <w:p>
      <w:pPr>
        <w:pStyle w:val="ListParagraph"/>
        <w:numPr>
          <w:ilvl w:val="0"/>
          <w:numId w:val="100515310"/>
        </w:numPr>
        <w:ind w:left="360"/>
      </w:pPr>
      <w:r>
        <w:t xml:space="preserve">Afgelopen week diende ik tevens schriftelijke vragen in naar aanleiding van de verborgen datakluis met 64 miljoen dossiers. Ook in dit dossier houdt de Belastingdienst structureel relevante informatie achter. Wat maakt dat de Belastingdienst zoveel transparantie eist van haar burgers en dit zelf niet doet als dit onwelgevallig uit lijkt te komen?</w:t>
      </w:r>
      <w:r>
        <w:br/>
      </w:r>
    </w:p>
    <w:p>
      <w:pPr>
        <w:pStyle w:val="ListParagraph"/>
        <w:numPr>
          <w:ilvl w:val="0"/>
          <w:numId w:val="100515310"/>
        </w:numPr>
        <w:ind w:left="360"/>
      </w:pPr>
      <w:r>
        <w:t xml:space="preserve">Wilt u deze vragen één voor één beantwoorden?</w:t>
      </w:r>
      <w:r>
        <w:br/>
      </w:r>
    </w:p>
    <w:p>
      <w:r>
        <w:t xml:space="preserve"> </w:t>
      </w:r>
      <w:r>
        <w:br/>
      </w:r>
    </w:p>
    <w:p>
      <w:r>
        <w:t xml:space="preserve">[1] Follow the Money, 17 juli 2026, Kabinet wil het onnodig moeilijk maken om arme mensen aan bijstand te helpen - Follow the Money - Platform voor onderzoeksjournalistiek</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