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062550" w14:paraId="6C2ECD27" w14:textId="6D373E13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29 juli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3C9BF62E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4366E2" w:rsidR="00062550">
              <w:rPr>
                <w:rFonts w:eastAsia="DejaVuSerifCondensed" w:cs="DejaVuSerifCondensed"/>
                <w:color w:val="000000"/>
              </w:rPr>
              <w:t>het publiceren van tien</w:t>
            </w:r>
            <w:r w:rsidR="00062550">
              <w:rPr>
                <w:rFonts w:eastAsia="DejaVuSerifCondensed" w:cs="DejaVuSerifCondensed"/>
                <w:color w:val="000000"/>
              </w:rPr>
              <w:t xml:space="preserve"> </w:t>
            </w:r>
            <w:r w:rsidRPr="004366E2" w:rsidR="00062550">
              <w:rPr>
                <w:rFonts w:eastAsia="DejaVuSerifCondensed" w:cs="DejaVuSerifCondensed"/>
                <w:color w:val="000000"/>
              </w:rPr>
              <w:t>gemeenten op trede 3 van de interventieladder met betrekking tot de Spreidingswet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062550" w14:paraId="2A2BBFB1" w14:textId="2EB74F12">
            <w:pPr>
              <w:pStyle w:val="referentiegegevens"/>
            </w:pPr>
            <w:r>
              <w:t>7770878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062550" w:rsidR="00C6487D" w:rsidP="00133AE9" w:rsidRDefault="00062550" w14:paraId="7E785020" w14:textId="5EE2A36C">
            <w:pPr>
              <w:pStyle w:val="referentiegegevens"/>
            </w:pPr>
            <w:r w:rsidRPr="00062550">
              <w:t>2026Z15964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5458AD4A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062550">
        <w:rPr>
          <w:rFonts w:cs="Utopia"/>
          <w:color w:val="000000"/>
        </w:rPr>
        <w:t>het lid</w:t>
      </w:r>
      <w:r w:rsidR="00F64F6A">
        <w:t xml:space="preserve"> </w:t>
      </w:r>
      <w:r w:rsidRPr="004366E2" w:rsidR="00062550">
        <w:rPr>
          <w:rFonts w:eastAsia="DejaVuSerifCondensed" w:cs="DejaVuSerifCondensed"/>
          <w:color w:val="000000"/>
        </w:rPr>
        <w:t>Ceulemans (JA21)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062550">
        <w:rPr>
          <w:rFonts w:cs="Utopia"/>
          <w:color w:val="000000"/>
        </w:rPr>
        <w:t>minister van Asiel en Migratie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Pr="004366E2" w:rsidR="00062550">
        <w:rPr>
          <w:rFonts w:eastAsia="DejaVuSerifCondensed" w:cs="DejaVuSerifCondensed"/>
          <w:color w:val="000000"/>
        </w:rPr>
        <w:t>het publiceren van tien</w:t>
      </w:r>
      <w:r w:rsidR="00062550">
        <w:rPr>
          <w:rFonts w:eastAsia="DejaVuSerifCondensed" w:cs="DejaVuSerifCondensed"/>
          <w:color w:val="000000"/>
        </w:rPr>
        <w:t xml:space="preserve"> </w:t>
      </w:r>
      <w:r w:rsidRPr="004366E2" w:rsidR="00062550">
        <w:rPr>
          <w:rFonts w:eastAsia="DejaVuSerifCondensed" w:cs="DejaVuSerifCondensed"/>
          <w:color w:val="000000"/>
        </w:rPr>
        <w:t>gemeenten op trede 3 van de interventieladder met betrekking tot de Spreidingswet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062550">
        <w:t>8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54E3FEF2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062550">
        <w:rPr>
          <w:rFonts w:cs="Utopia"/>
          <w:color w:val="000000"/>
        </w:rPr>
        <w:t>Minister van Asiel en Migratie,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062550" w14:paraId="514717E7" w14:textId="73E14C3A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Bart van den Brink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2550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34DA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25B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1224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2026-07-29T12:42:00.0000000Z</dcterms:created>
  <dcterms:modified xsi:type="dcterms:W3CDTF">2026-07-29T12:42:00.0000000Z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