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2026Z16539</w:t>
        <w:br/>
      </w:r>
      <w:proofErr w:type="spellEnd"/>
    </w:p>
    <w:p>
      <w:pPr>
        <w:pStyle w:val="Normal"/>
        <w:rPr>
          <w:b w:val="1"/>
          <w:bCs w:val="1"/>
        </w:rPr>
      </w:pPr>
      <w:r w:rsidR="250AE766">
        <w:rPr>
          <w:b w:val="0"/>
          <w:bCs w:val="0"/>
        </w:rPr>
        <w:t>(ingezonden 28 juli 2026)</w:t>
        <w:br/>
      </w:r>
    </w:p>
    <w:p>
      <w:r>
        <w:t xml:space="preserve">Vragen van het lid El Abassi (DENK) aan de minister van Justitie en Veiligheid over ongeregeldheden in Den Haag na de WK-voetbalwedstrijd tussen Nederland en Marokko op 30 juni 2026</w:t>
      </w:r>
      <w:r>
        <w:br/>
      </w:r>
    </w:p>
    <w:p>
      <w:r>
        <w:t xml:space="preserve">1. Bent u bekend met de berichtgeving over de ongeregeldheden in Den Haag na de WK-voetbalwedstrijd tussen Nederland en Marokko op 30 juni 2026, waarbij de Mobiele Eenheid (ME), een waterkanon en wapenstokken zijn ingezet en dertien personen zijn aangehouden? [1]</w:t>
      </w:r>
      <w:r>
        <w:br/>
      </w:r>
    </w:p>
    <w:p>
      <w:r>
        <w:t xml:space="preserve">2. Klopt het dat de sfeer na afloop van de wedstrijd aanvankelijk feestelijk was, met toeterende auto’s, vlaggen, dansende supporters en vuurwerk en dat de politie reeds vooraf zichtbaar en grootschalig aanwezig was in de Haagse Schilderswijk?</w:t>
      </w:r>
      <w:r>
        <w:br/>
      </w:r>
    </w:p>
    <w:p>
      <w:r>
        <w:t xml:space="preserve">3. Kunt u een feitelijke reconstructie geven van de gebeurtenissen in de Haagse Schilderswijk na afloop van deze wedstrijd, uitgesplitst naar tijdstip, locatie, aard van de incidenten, gegeven bevelen, ingezette politie-eenheden, gebruikte geweldsmiddelen en verrichte aanhoudingen?</w:t>
      </w:r>
      <w:r>
        <w:br/>
      </w:r>
    </w:p>
    <w:p>
      <w:r>
        <w:t xml:space="preserve">4. Kunt u daarbij specifiek reconstrueren op welk moment de sfeer volgens politie en driehoek omsloeg, welke concrete feiten of incidenten daaraan ten grondslag lagen en welke rol meldingen over vuurwerk, stenen, flessen, opstoppingen, openbare-ordeverstoringen en het vermeende vuurwapenincident daarbij hebben gespeeld?</w:t>
      </w:r>
      <w:r>
        <w:br/>
      </w:r>
    </w:p>
    <w:p>
      <w:r>
        <w:t xml:space="preserve">5. Op welk moment en door wie is besloten om op te schalen naar inzet van de ME, het waterkanon en de wapenstok en welke concrete dreiging voor personen, goederen of de openbare orde maakte deze opschaling volgens u noodzakelijk?</w:t>
      </w:r>
      <w:r>
        <w:br/>
      </w:r>
    </w:p>
    <w:p>
      <w:r>
        <w:t xml:space="preserve">6. Welke minder ingrijpende middelen zijn voorafgaand aan deze opschaling overwogen of ingezet en waarom zijn deze volgens politie en driehoek onvoldoende geacht?</w:t>
      </w:r>
      <w:r>
        <w:br/>
      </w:r>
    </w:p>
    <w:p>
      <w:r>
        <w:t xml:space="preserve">7. Is voorafgaand aan de inzet van het waterkanon en het gebruik van wapenstokken duidelijk gewaarschuwd dat deze middelen zouden worden ingezet? Zo ja, hoe vaak, op welke wijze, op welke locaties en in welke talen? Zo nee, waarom niet?</w:t>
      </w:r>
      <w:r>
        <w:br/>
      </w:r>
    </w:p>
    <w:p>
      <w:r>
        <w:t xml:space="preserve">8. Op grond van welke wettelijke bevoegdheden en geweldsinstructies zijn het waterkanon en de wapenstok ingezet en hoe is daarbij voldaan aan de eisen van noodzakelijkheid, proportionaliteit en subsidiariteit?</w:t>
      </w:r>
      <w:r>
        <w:br/>
      </w:r>
    </w:p>
    <w:p>
      <w:r>
        <w:t xml:space="preserve">9. Op grond van artikel 12e van de Ambtsinstructie mag de wapenstok slechts worden gebruikt in strikt omschreven situaties. Kunt u per bekende inzet van de wapenstok concreet aangeven welke wettelijke grond aanwezig was, welk doel met het geweld werd beoogd en waarom dit geweldsmiddel op dat moment noodzakelijk en proportioneel was?</w:t>
      </w:r>
      <w:r>
        <w:br/>
      </w:r>
    </w:p>
    <w:p>
      <w:r>
        <w:t xml:space="preserve">10. Op sociale media circuleren tevens beelden waarop is te zien dat jongeren in Den Haag gehoor geven aan de politie om door te lopen, maar desondanks herhaaldelijk met wapenstokken worden geslagen. De beelden wekken de indruk dat juist het voortdurende slaan en zwaaien met wapenstokken paniek veroorzaakt onder jongeren die dus in beginsel meewerken. Kunt u deze beelden bevestigen? [2]</w:t>
      </w:r>
      <w:r>
        <w:br/>
      </w:r>
    </w:p>
    <w:p>
      <w:r>
        <w:t xml:space="preserve">11. De beelden wekken de indruk dat het voortdurende slaan en zwaaien met wapenstokken juist paniek veroorzaakt onder jongeren die in beginsel lijken mee te werken. Bent u bereid deze beelden te laten beoordelen door een onafhankelijke instantie om vast te stellen of het politieoptreden noodzakelijk, proportioneel, subsidiair en de-escalerend was? Zo nee, waarom niet?</w:t>
      </w:r>
      <w:r>
        <w:br/>
      </w:r>
    </w:p>
    <w:p>
      <w:r>
        <w:t xml:space="preserve">12. Kunt u uitsluiten dat feestvierende jongeren of omstanders die zelf geen geweld gebruikten en gehoor gaven aan politiebevelen, toch zijn geraakt door politiegeweld of hardhandig zijn aangehouden? Zo ja, waarop baseert u dat? Zo nee, welke vervolgstappen worden gezet?</w:t>
      </w:r>
      <w:r>
        <w:br/>
      </w:r>
    </w:p>
    <w:p>
      <w:r>
        <w:t xml:space="preserve">13. Deelt u de mening dat geweld tegen politieagenten onacceptabel is, maar dat dit nooit mag betekenen dat feestvierende jongeren collectief of disproportioneel hard worden aangepakt?</w:t>
      </w:r>
      <w:r>
        <w:br/>
      </w:r>
    </w:p>
    <w:p>
      <w:r>
        <w:t xml:space="preserve">14. Hoe voorkomt de politie dat het gedrag van enkele ordeverstoorders leidt tot een collectieve aanpak van een grotere groep Marokkaanse feestvierders, waaronder jongeren die geen strafbare feiten plegen en juist gehoor geven aan politiebevelen?</w:t>
      </w:r>
      <w:r>
        <w:br/>
      </w:r>
    </w:p>
    <w:p>
      <w:r>
        <w:t xml:space="preserve">15. Wordt het politieoptreden in Den Haag onafhankelijk geëvalueerd, inclusief de voorbereiding, de zichtbare aanwezigheid van de politie, het moment van opschaling, het gebruik van geweldsmiddelen, de aanhoudingen en de vraag of de inzet de-escalerend of juist escalerend heeft gewerkt? Zo nee, waarom niet?</w:t>
      </w:r>
      <w:r>
        <w:br/>
      </w:r>
    </w:p>
    <w:p>
      <w:r>
        <w:t xml:space="preserve">16. Uit berichtgeving blijkt dat Amsterdam koos voor een de-escalerende aanpak waarbij fans ruimte kregen om feest te vieren en geen aanhoudingen zijn verricht, terwijl in Den Haag en Utrecht zwaarder is opgeschaald met ME, waterkanonnen en wapenstokken. Hoe verklaart u dit verschil in politieaanpak en in hoeverre is vooraf meegewogen dat grootschalige en zichtbare politie-inzet juist escalerend kon werken, met name in een dichtbevolkte wijk waar veel jongeren en omstanders aanwezig waren, temeer nu beelden de indruk wekken dat tegen aanwezige jongeren buitensporig en disproportioneel geweld is gebruikt door herhaaldelijk met de wapenstok te slaan? [1][3][4]</w:t>
      </w:r>
      <w:r>
        <w:br/>
      </w:r>
    </w:p>
    <w:p>
      <w:r>
        <w:t xml:space="preserve">17. Gelet op het voorgaande, kunt u precies reconstrueren waardoor, hoe en op welk moment de sfeer omsloeg, wanneer is besloten op te schalen naar inzet van de ME, waterkanonnen en wapenstokken, welke concrete feiten of incidenten daaraan ten grondslag lagen en in hoeverre en hoe daarbij de afweging is gemaakt dat voornoemde zware politie-inzet noodzakelijk, proportioneel en de-escalerend was?</w:t>
      </w:r>
      <w:r>
        <w:br/>
      </w:r>
    </w:p>
    <w:p>
      <w:r>
        <w:t xml:space="preserve">18. Bent u bereid de Kamer zo spoedig mogelijk te informeren over de uitkomsten van de evaluatie van het politieoptreden in Den Haag en daarbij expliciet in te gaan op de vraag of de inzet van ME, waterkanon en wapenstokken noodzakelijk, proportioneel, subsidiair en de-escalerend was?</w:t>
      </w:r>
      <w:r>
        <w:br/>
      </w:r>
    </w:p>
    <w:p>
      <w:r>
        <w:t xml:space="preserve"> </w:t>
      </w:r>
      <w:r>
        <w:br/>
      </w:r>
    </w:p>
    <w:p>
      <w:r>
        <w:t xml:space="preserve">[1] NU.nl, 30 juni 2026, 13 arrestaties in Schilderswijk na winst Marokko, politie beschoten met neppistool (www.nu.nl/binnenland/6401316/13-arrestaties-in-schilderswijk-na-winst-marokko-politie-beschoten-met-neppistool.html)</w:t>
      </w:r>
      <w:r>
        <w:br/>
      </w:r>
    </w:p>
    <w:p>
      <w:r>
        <w:t xml:space="preserve">[2] Instagram, 30 juni 2026, www.instagram.com/reel/DaNL6pFhiKs/?igsh=MWRmNmg0OGdyeDE1Ng%3D%3D </w:t>
      </w:r>
      <w:r>
        <w:br/>
      </w:r>
    </w:p>
    <w:p>
      <w:r>
        <w:t xml:space="preserve">[3] De Telegraaf, 30 juni 2026, Vrij spel voor fans van Marokko in Amsterdam: agenten kijken lachend toe hoe gemaskerde jongens rondscheuren, zwaar vuurwerk afsteken en tegen politiebusje schoppen (www.telegraaf.nl/binnenland/vrij-spel-voor-fans-van-marokko-in-amsterdam-agenten-kijken-lachend-toe-hoe-gemaskerde-jongens-rondscheuren-zwaar-vuurwerk-afsteken-en-tegen-politiebusje-schoppen/158283114.html)</w:t>
      </w:r>
      <w:r>
        <w:br/>
      </w:r>
    </w:p>
    <w:p>
      <w:r>
        <w:t xml:space="preserve">[4] Omroep West, 30 juni 2026, Ongeregeldheden na Nederland - Marokko: vuurwerk gegooid naar politie, waterkanon en ME ingezet (www.omroepwest.nl/sport/5123098/ongeregeldheden-na-nederland-marokko-vuurwerk-gegooid-naar-politie-waterkanon-en-me-ingezet)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