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2026Z16478</w:t>
        <w:br/>
      </w:r>
      <w:proofErr w:type="spellEnd"/>
    </w:p>
    <w:p>
      <w:pPr>
        <w:pStyle w:val="Normal"/>
        <w:rPr>
          <w:b w:val="1"/>
          <w:bCs w:val="1"/>
        </w:rPr>
      </w:pPr>
      <w:r w:rsidR="250AE766">
        <w:rPr>
          <w:b w:val="0"/>
          <w:bCs w:val="0"/>
        </w:rPr>
        <w:t>(ingezonden 24 juli 2026)</w:t>
        <w:br/>
      </w:r>
    </w:p>
    <w:p>
      <w:r>
        <w:t xml:space="preserve">Vragen van het lid Mathlouti (D66) aan de minister van Justitie en Veiligheid over de bosbranden in Frankrijk, Spanje en Italië de vraag om hulp.</w:t>
      </w:r>
      <w:r>
        <w:br/>
      </w:r>
    </w:p>
    <w:p>
      <w:r>
        <w:t xml:space="preserve">1. Heeft u kennisgenomen van de berichtgeving dat Frankrijk de Europese Unie om hulp heeft gevraagd bij de bestrijding van de natuurbranden en dat ook Spanje en delen van Italië te maken hebben met ernstige natuurbranden?</w:t>
      </w:r>
      <w:r>
        <w:br/>
      </w:r>
    </w:p>
    <w:p>
      <w:r>
        <w:t xml:space="preserve">2. Hebben Frankrijk, Spanje of Italië inmiddels een verzoek om internationale of Europese bijstand gedaan? Zo ja, welke verzoeken zijn gedaan en welke rol speelt Nederland daarin?</w:t>
      </w:r>
      <w:r>
        <w:br/>
      </w:r>
    </w:p>
    <w:p>
      <w:r>
        <w:t xml:space="preserve">3. Is Nederland bereid om, indien daarom wordt verzocht, bij te dragen aan de bestrijding van de natuurbranden in Frankrijk, Spanje of Italië? Zo ja, welke inzet kan Nederland daarbij leveren?</w:t>
      </w:r>
      <w:r>
        <w:br/>
      </w:r>
    </w:p>
    <w:p>
      <w:r>
        <w:t xml:space="preserve">4. Heeft het kabinet hierover inmiddels contact met de betrokken landen of met de Europese Unie? Zo ja, wat is de stand van zaken?</w:t>
      </w:r>
      <w:r>
        <w:br/>
      </w:r>
    </w:p>
    <w:p>
      <w:r>
        <w:t xml:space="preserve">5. Beschikt Nederland op dit moment over voldoende capaciteit om, indien nodig, bijstand te verlenen aan andere Europese landen zonder dat dit ten koste gaat van de nationale paraatheid?</w:t>
      </w:r>
      <w:r>
        <w:br/>
      </w:r>
    </w:p>
    <w:p>
      <w:r>
        <w:t xml:space="preserve">6. In hoeverre is Nederland, mede gelet op de steeds grotere risico's op natuurbranden in Europa, beter voorbereid op een periode van aanhoudende droogte en natuurbranden dan enkele jaren geleden? Welke maatregelen zijn daarvoor genomen?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