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2026Z16457</w:t>
        <w:br/>
      </w:r>
      <w:proofErr w:type="spellEnd"/>
    </w:p>
    <w:p>
      <w:pPr>
        <w:pStyle w:val="Normal"/>
        <w:rPr>
          <w:b w:val="1"/>
          <w:bCs w:val="1"/>
        </w:rPr>
      </w:pPr>
      <w:r w:rsidR="250AE766">
        <w:rPr>
          <w:b w:val="0"/>
          <w:bCs w:val="0"/>
        </w:rPr>
        <w:t>(ingezonden 23 juli 2026)</w:t>
        <w:br/>
      </w:r>
    </w:p>
    <w:p>
      <w:r>
        <w:t xml:space="preserve">Vragen van het lid Van der Plas (BBB) aan de ministers van Sociale Zaken en Werkgelegenheid en van Justitie en Veiligheid en de staatssecretaris van Financiën over het bericht Europese regels zorgen voor problemen bij Zeeuws-Vlaamse brandweer: 'Ik heb ze vol enthousiasme binnengehaald en nu in een bak ellende gesleurd'.</w:t>
      </w:r>
      <w:r>
        <w:br/>
      </w:r>
    </w:p>
    <w:p>
      <w:pPr>
        <w:pStyle w:val="ListParagraph"/>
        <w:numPr>
          <w:ilvl w:val="0"/>
          <w:numId w:val="100514900"/>
        </w:numPr>
        <w:ind w:left="360"/>
      </w:pPr>
      <w:r>
        <w:t xml:space="preserve">Bent u bekend met de berichtgeving van Omroep Zeeland en de brandbrief van de Vakvereniging Brandweer Vrijwilligers over de circa dertig Zeeuwse brandweervrijwilligers die door de toepassing van Verordening (EG) nr. 883/2004 in ernstige financiële en sociaalzekerheidsrechtelijke problemen dreigen te komen? [1]</w:t>
      </w:r>
      <w:r>
        <w:br/>
      </w:r>
      <w:r>
        <w:t xml:space="preserve"> </w:t>
      </w:r>
      <w:r>
        <w:br/>
      </w:r>
    </w:p>
    <w:p>
      <w:pPr>
        <w:pStyle w:val="ListParagraph"/>
        <w:numPr>
          <w:ilvl w:val="0"/>
          <w:numId w:val="100514900"/>
        </w:numPr>
        <w:ind w:left="360"/>
      </w:pPr>
      <w:r>
        <w:t xml:space="preserve">Deelt u de opvatting dat het onwenselijk is dat mensen die zich vrijwillig inzetten voor de openbare veiligheid hierdoor persoonlijk financieel nadeel kunnen ondervinden?</w:t>
      </w:r>
      <w:r>
        <w:br/>
      </w:r>
      <w:r>
        <w:t xml:space="preserve"> </w:t>
      </w:r>
      <w:r>
        <w:br/>
      </w:r>
    </w:p>
    <w:p>
      <w:pPr>
        <w:pStyle w:val="ListParagraph"/>
        <w:numPr>
          <w:ilvl w:val="0"/>
          <w:numId w:val="100514900"/>
        </w:numPr>
        <w:ind w:left="360"/>
      </w:pPr>
      <w:r>
        <w:t xml:space="preserve">U heeft inmiddels aangegeven[2] dat Nederland en België verkennen of een structurele kaderuitzondering op grond van artikel 16 van Verordening (EG) nr. 883/2004 mogelijk en wenselijk is en dat deze verkenning naar verwachting ten minste een half jaar zal duren. Welke concrete stappen worden in deze periode gezet, welke planning is hiervoor afgesproken en wanneer verwacht u een definitief besluit?</w:t>
      </w:r>
      <w:r>
        <w:br/>
      </w:r>
      <w:r>
        <w:t xml:space="preserve"> </w:t>
      </w:r>
      <w:r>
        <w:br/>
      </w:r>
    </w:p>
    <w:p>
      <w:pPr>
        <w:pStyle w:val="ListParagraph"/>
        <w:numPr>
          <w:ilvl w:val="0"/>
          <w:numId w:val="100514900"/>
        </w:numPr>
        <w:ind w:left="360"/>
      </w:pPr>
      <w:r>
        <w:t xml:space="preserve">Klopt het dat deze Europese regelgeving oorspronkelijk bedoeld is om grensoverschrijdend werken te vergemakkelijken? Hoe verhoudt dat doel zich volgens u tot de huidige situatie, waarin vrijwilligers juist worden ontmoedigd zich in te zetten voor de openbare veiligheid?</w:t>
      </w:r>
      <w:r>
        <w:br/>
      </w:r>
      <w:r>
        <w:t xml:space="preserve"> </w:t>
      </w:r>
      <w:r>
        <w:br/>
      </w:r>
    </w:p>
    <w:p>
      <w:pPr>
        <w:pStyle w:val="ListParagraph"/>
        <w:numPr>
          <w:ilvl w:val="0"/>
          <w:numId w:val="100514900"/>
        </w:numPr>
        <w:ind w:left="360"/>
      </w:pPr>
      <w:r>
        <w:t xml:space="preserve">Welke bewindspersoon voert op dit dossier de regie richting de Belgische autoriteiten en op welke wijze werken de ministeries van Sociale Zaken en Werkgelegenheid (SZW), Justitie en Veiligheid (JenV) en Financiën hierin samen?</w:t>
      </w:r>
      <w:r>
        <w:br/>
      </w:r>
      <w:r>
        <w:t xml:space="preserve"> </w:t>
      </w:r>
      <w:r>
        <w:br/>
      </w:r>
    </w:p>
    <w:p>
      <w:pPr>
        <w:pStyle w:val="ListParagraph"/>
        <w:numPr>
          <w:ilvl w:val="0"/>
          <w:numId w:val="100514900"/>
        </w:numPr>
        <w:ind w:left="360"/>
      </w:pPr>
      <w:r>
        <w:t xml:space="preserve">Bent u bereid om, vooruitlopend op een structurele oplossing, samen met Veiligheidsregio Zeeland een tijdelijke voorziening te treffen waardoor betrokken vrijwilligers geen financieel, fiscaal of sociaalzekerheidsrechtelijk nadeel ondervinden? Geldt deze tijdelijke voorziening dan ook voor de ongeveer dertig vrijwilligers van wie een eerdere uitzondering inmiddels is verlopen, of uitsluitend voor de twee à drie vrijwilligers waarvan een lopende uitzondering binnenkort afloopt?</w:t>
      </w:r>
      <w:r>
        <w:br/>
      </w:r>
      <w:r>
        <w:t xml:space="preserve"> </w:t>
      </w:r>
      <w:r>
        <w:br/>
      </w:r>
    </w:p>
    <w:p>
      <w:pPr>
        <w:pStyle w:val="ListParagraph"/>
        <w:numPr>
          <w:ilvl w:val="0"/>
          <w:numId w:val="100514900"/>
        </w:numPr>
        <w:ind w:left="360"/>
      </w:pPr>
      <w:r>
        <w:t xml:space="preserve">U geeft aan dat bestaande uitzonderingen die binnenkort aflopen voorlopig worden gecontinueerd. Waarom geldt deze oplossing niet voor de vrijwilligers van wie een eerdere uitzondering inmiddels al is verlopen?</w:t>
      </w:r>
      <w:r>
        <w:br/>
      </w:r>
      <w:r>
        <w:t xml:space="preserve"> </w:t>
      </w:r>
      <w:r>
        <w:br/>
      </w:r>
    </w:p>
    <w:p>
      <w:pPr>
        <w:pStyle w:val="ListParagraph"/>
        <w:numPr>
          <w:ilvl w:val="0"/>
          <w:numId w:val="100514900"/>
        </w:numPr>
        <w:ind w:left="360"/>
      </w:pPr>
      <w:r>
        <w:t xml:space="preserve">Bent u bereid samen met de Sociale Verzekeringsbank (SVB), de Belgische Rijksdienst voor Sociale Zekerheid (RSZ), Veiligheidsregio Zeeland en vertegenwoordigers van de betrokken vrijwilligers een versnelde procedure in te richten voor de circa dertig getroffen vrijwilligers?</w:t>
      </w:r>
      <w:r>
        <w:br/>
      </w:r>
      <w:r>
        <w:t xml:space="preserve"> </w:t>
      </w:r>
      <w:r>
        <w:br/>
      </w:r>
    </w:p>
    <w:p>
      <w:pPr>
        <w:pStyle w:val="ListParagraph"/>
        <w:numPr>
          <w:ilvl w:val="0"/>
          <w:numId w:val="100514900"/>
        </w:numPr>
        <w:ind w:left="360"/>
      </w:pPr>
      <w:r>
        <w:t xml:space="preserve">Hoe beoordeelt u de positie van vrijwilligers die inmiddels een Nederlandse A1-verklaring hebben ontvangen en daartegen bezwaar moeten maken?</w:t>
      </w:r>
      <w:r>
        <w:br/>
      </w:r>
      <w:r>
        <w:t xml:space="preserve"> </w:t>
      </w:r>
      <w:r>
        <w:br/>
      </w:r>
    </w:p>
    <w:p>
      <w:pPr>
        <w:pStyle w:val="ListParagraph"/>
        <w:numPr>
          <w:ilvl w:val="0"/>
          <w:numId w:val="100514900"/>
        </w:numPr>
        <w:ind w:left="360"/>
      </w:pPr>
      <w:r>
        <w:t xml:space="preserve">Heeft het bezwaar tegen een A1-verklaring een opschortende werking? Zo nee, hoe voorkomt u dat vrijwilligers tijdens de bezwaarprocedure al met financiële of fiscale gevolgen worden geconfronteerd?</w:t>
      </w:r>
      <w:r>
        <w:br/>
      </w:r>
      <w:r>
        <w:t xml:space="preserve"> </w:t>
      </w:r>
      <w:r>
        <w:br/>
      </w:r>
    </w:p>
    <w:p>
      <w:pPr>
        <w:pStyle w:val="ListParagraph"/>
        <w:numPr>
          <w:ilvl w:val="0"/>
          <w:numId w:val="100514900"/>
        </w:numPr>
        <w:ind w:left="360"/>
      </w:pPr>
      <w:r>
        <w:t xml:space="preserve">Hoe beoordeelt u de gevolgen die deze problematiek heeft voor Belgische werkgevers van deze vrijwilligers? Acht u het wenselijk dat werkgevers worden geconfronteerd met administratieve lasten en onzekerheid doordat werknemers zich vrijwillig inzetten voor de Nederlandse brandweer?</w:t>
      </w:r>
      <w:r>
        <w:br/>
      </w:r>
      <w:r>
        <w:t xml:space="preserve"> </w:t>
      </w:r>
      <w:r>
        <w:br/>
      </w:r>
    </w:p>
    <w:p>
      <w:pPr>
        <w:pStyle w:val="ListParagraph"/>
        <w:numPr>
          <w:ilvl w:val="0"/>
          <w:numId w:val="100514900"/>
        </w:numPr>
        <w:ind w:left="360"/>
      </w:pPr>
      <w:r>
        <w:t xml:space="preserve">Klopt het dat Veiligheidsregio Zeeland sommige vrijwilligers heeft geadviseerd hun vrijwilligersfunctie neer te leggen om verdere financiële en sociaalzekerheidsrechtelijke problemen te voorkomen? Hoe beoordeelt u het dat mensen zich genoodzaakt voelen hun inzet voor de brandweer te beëindigen vanwege de gevolgen van deze regelgeving?</w:t>
      </w:r>
      <w:r>
        <w:br/>
      </w:r>
      <w:r>
        <w:t xml:space="preserve"> </w:t>
      </w:r>
      <w:r>
        <w:br/>
      </w:r>
    </w:p>
    <w:p>
      <w:pPr>
        <w:pStyle w:val="ListParagraph"/>
        <w:numPr>
          <w:ilvl w:val="0"/>
          <w:numId w:val="100514900"/>
        </w:numPr>
        <w:ind w:left="360"/>
      </w:pPr>
      <w:r>
        <w:t xml:space="preserve">Bent u bekend met het feit dat inmiddels vrijwilligers hun functie hebben neergelegd én dat de brandweerposten Westdorpe en Koewacht onder andere bij een grote brand in een paardenstal in Clinge niet konden uitrukken vanwege een tekort aan beschikbare vrijwilligers? Hoe beoordeelt u dit voor de brandweerzorg en de openbare veiligheid?</w:t>
      </w:r>
      <w:r>
        <w:br/>
      </w:r>
      <w:r>
        <w:t xml:space="preserve"> </w:t>
      </w:r>
      <w:r>
        <w:br/>
      </w:r>
    </w:p>
    <w:p>
      <w:pPr>
        <w:pStyle w:val="ListParagraph"/>
        <w:numPr>
          <w:ilvl w:val="0"/>
          <w:numId w:val="100514900"/>
        </w:numPr>
        <w:ind w:left="360"/>
      </w:pPr>
      <w:r>
        <w:t xml:space="preserve">Welke gevolgen verwacht u dat deze problematiek heeft voor het werven en behouden van brandweervrijwilligers in grensregio's als hiervoor niet op zeer korte termijn een oplossing wordt gevonden? Waarom heeft deze problematiek, ondanks dat zij al geruime tijd bekend is, nog niet geleid tot een structurele oplossing?</w:t>
      </w:r>
      <w:r>
        <w:br/>
      </w:r>
      <w:r>
        <w:t xml:space="preserve"> </w:t>
      </w:r>
      <w:r>
        <w:br/>
      </w:r>
    </w:p>
    <w:p>
      <w:pPr>
        <w:pStyle w:val="ListParagraph"/>
        <w:numPr>
          <w:ilvl w:val="0"/>
          <w:numId w:val="100514900"/>
        </w:numPr>
        <w:ind w:left="360"/>
      </w:pPr>
      <w:r>
        <w:t xml:space="preserve">Wanneer is het Rijk voor het eerst op de hoogte gebracht van deze problematiek? Welke acties zijn sindsdien ondernomen en waarom heeft dit nog niet tot een oplossing geleid?</w:t>
      </w:r>
      <w:r>
        <w:br/>
      </w:r>
      <w:r>
        <w:t xml:space="preserve"> </w:t>
      </w:r>
      <w:r>
        <w:br/>
      </w:r>
    </w:p>
    <w:p>
      <w:pPr>
        <w:pStyle w:val="ListParagraph"/>
        <w:numPr>
          <w:ilvl w:val="0"/>
          <w:numId w:val="100514900"/>
        </w:numPr>
        <w:ind w:left="360"/>
      </w:pPr>
      <w:r>
        <w:t xml:space="preserve">Bent u bereid de Tweede Kamer op zeer korte termijn te informeren over de omvang van deze problematiek, de voortgang van de gesprekken met België en de concrete maatregelen die worden getroffen?</w:t>
      </w:r>
      <w:r>
        <w:br/>
      </w:r>
      <w:r>
        <w:t xml:space="preserve"> </w:t>
      </w:r>
      <w:r>
        <w:br/>
      </w:r>
    </w:p>
    <w:p>
      <w:pPr>
        <w:pStyle w:val="ListParagraph"/>
        <w:numPr>
          <w:ilvl w:val="0"/>
          <w:numId w:val="100514900"/>
        </w:numPr>
        <w:ind w:left="360"/>
      </w:pPr>
      <w:r>
        <w:t xml:space="preserve">Bent u bereid zich in Europees verband in te zetten voor een structurele aanpassing van de coördinatieregels, zodat een beperkte vrijwilligersfunctie bij een publieke veiligheidsorganisatie niet langer automatisch leidt tot disproportionele gevolgen voor de sociale zekerheidspositie uit het hoofdberoep?</w:t>
      </w:r>
      <w:r>
        <w:br/>
      </w:r>
      <w:r>
        <w:t xml:space="preserve"> </w:t>
      </w:r>
      <w:r>
        <w:br/>
      </w:r>
    </w:p>
    <w:p>
      <w:pPr>
        <w:pStyle w:val="ListParagraph"/>
        <w:numPr>
          <w:ilvl w:val="0"/>
          <w:numId w:val="100514900"/>
        </w:numPr>
        <w:ind w:left="360"/>
      </w:pPr>
      <w:r>
        <w:t xml:space="preserve">Kunt u toezeggen dat geen enkele brandweervrijwilliger uiteindelijk persoonlijk de financiële rekening hoeft te betalen voor een systeemprobleem dat voortvloeit uit Europese regelgeving en de uitvoering daarvan? Zo ja: hoe gaat u de individuele brandweervrijwilligers ondersteunen die op dit moment problemen ondervinden? Zo nee: waarom niet en wat kunt u wel toezeggen?</w:t>
      </w:r>
      <w:r>
        <w:br/>
      </w:r>
      <w:r>
        <w:t xml:space="preserve"> </w:t>
      </w:r>
      <w:r>
        <w:br/>
      </w:r>
    </w:p>
    <w:p>
      <w:pPr>
        <w:pStyle w:val="ListParagraph"/>
        <w:numPr>
          <w:ilvl w:val="0"/>
          <w:numId w:val="100514900"/>
        </w:numPr>
        <w:ind w:left="360"/>
      </w:pPr>
      <w:r>
        <w:t xml:space="preserve">Kunt u daarnaast toezeggen dat geen enkele brandweervrijwilliger persoonlijk financieel nadeel zal ondervinden zolang Nederland en België nog werken aan een structurele oplossing? Zo nee, waarom niet?</w:t>
      </w:r>
      <w:r>
        <w:br/>
      </w:r>
    </w:p>
    <w:p>
      <w:r>
        <w:t xml:space="preserve"> </w:t>
      </w:r>
      <w:r>
        <w:br/>
      </w:r>
    </w:p>
    <w:p>
      <w:r>
        <w:t xml:space="preserve">[1] Omroep Zeeland, 17 juli 2026, Europese regels zorgen voor problemen bij Zeeuws-Vlaamse brandweer: 'Ik heb ze vol enthousiasme binnengehaald en nu in een bak ellende gesleurd' - Omroep Zeeland</w:t>
      </w:r>
      <w:r>
        <w:br/>
      </w:r>
    </w:p>
    <w:p>
      <w:r>
        <w:t xml:space="preserve">[2] Omroep Zeeland, 21 juli 2026, Dertig brandweerlieden grensregio blijven in onzekerheid: Nederland en België zoeken oplossing - Omroep Zeeland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860">
    <w:abstractNumId w:val="10051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