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2026Z16411</w:t>
        <w:br/>
      </w:r>
      <w:proofErr w:type="spellEnd"/>
    </w:p>
    <w:p>
      <w:pPr>
        <w:pStyle w:val="Normal"/>
        <w:rPr>
          <w:b w:val="1"/>
          <w:bCs w:val="1"/>
        </w:rPr>
      </w:pPr>
      <w:r w:rsidR="250AE766">
        <w:rPr>
          <w:b w:val="0"/>
          <w:bCs w:val="0"/>
        </w:rPr>
        <w:t>(ingezonden 21 juli 2026)</w:t>
        <w:br/>
      </w:r>
    </w:p>
    <w:p>
      <w:r>
        <w:t xml:space="preserve">Vragen van het lid Synhaeve (D66) aan de minister van Langdurige Zorg, Jeugd en Sport over het bericht dat de Inspectie Gezondheidszorg en Jeugd (IGJ) moet krimpen van 950 naar 650 arbeidsplaatsen.</w:t>
      </w:r>
      <w:r>
        <w:br/>
      </w:r>
    </w:p>
    <w:p>
      <w:pPr>
        <w:pStyle w:val="ListParagraph"/>
        <w:numPr>
          <w:ilvl w:val="0"/>
          <w:numId w:val="100514720"/>
        </w:numPr>
        <w:ind w:left="360"/>
      </w:pPr>
      <w:r>
        <w:t xml:space="preserve">Bent u bekend met de berichten 'IGJ moet krimpen van 950 naar 650 arbeidsplaatsen'[1] en 'Zwaarbelaste toezichthouder op de zorg moet ook nog eens inkrimpen'[2]?</w:t>
      </w:r>
      <w:r>
        <w:br/>
      </w:r>
    </w:p>
    <w:p>
      <w:pPr>
        <w:pStyle w:val="ListParagraph"/>
        <w:numPr>
          <w:ilvl w:val="0"/>
          <w:numId w:val="100514720"/>
        </w:numPr>
        <w:ind w:left="360"/>
      </w:pPr>
      <w:r>
        <w:t xml:space="preserve">Wanneer en op welke wijze is de Kamer specifiek geïnformeerd over deze ingrijpende krimpopgave bij de Inspectie Gezondheidszorg en Jeugd (IGJ)?</w:t>
      </w:r>
      <w:r>
        <w:br/>
      </w:r>
    </w:p>
    <w:p>
      <w:pPr>
        <w:pStyle w:val="ListParagraph"/>
        <w:numPr>
          <w:ilvl w:val="0"/>
          <w:numId w:val="100514720"/>
        </w:numPr>
        <w:ind w:left="360"/>
      </w:pPr>
      <w:r>
        <w:t xml:space="preserve">Klopt het, zoals in het artikel van Zorgvisie wordt bericht, dat het ministerie van VWS vanaf het begin bij deze opgave is betrokken? Kunt u toelichten op welke momenten en op welk niveau dit is gebeurd, en wat de inzet van u daarbij is geweest?</w:t>
      </w:r>
      <w:r>
        <w:br/>
      </w:r>
    </w:p>
    <w:p>
      <w:pPr>
        <w:pStyle w:val="ListParagraph"/>
        <w:numPr>
          <w:ilvl w:val="0"/>
          <w:numId w:val="100514720"/>
        </w:numPr>
        <w:ind w:left="360"/>
      </w:pPr>
      <w:r>
        <w:t xml:space="preserve">Op welke manier is de arbeidsbesparing die het bestuur van de IGJ denkt te behalen onderbouwd? Kunt u inzichtelijk maken hoe groot de besparing is per zorgsector en per deeltaak van de IGJ?</w:t>
      </w:r>
      <w:r>
        <w:br/>
      </w:r>
    </w:p>
    <w:p>
      <w:pPr>
        <w:pStyle w:val="ListParagraph"/>
        <w:numPr>
          <w:ilvl w:val="0"/>
          <w:numId w:val="100514720"/>
        </w:numPr>
        <w:ind w:left="360"/>
      </w:pPr>
      <w:r>
        <w:t xml:space="preserve">Kan de IGJ met deze verminderde capaciteit alle taken blijven uitvoeren die zij momenteel uitvoert, mede gelet op het jaarlijks stijgende aantal meldingen, de al twee jaar geldende vacaturestop en de oplopende werkdruk?</w:t>
      </w:r>
      <w:r>
        <w:br/>
      </w:r>
    </w:p>
    <w:p>
      <w:pPr>
        <w:pStyle w:val="ListParagraph"/>
        <w:numPr>
          <w:ilvl w:val="0"/>
          <w:numId w:val="100514720"/>
        </w:numPr>
        <w:ind w:left="360"/>
      </w:pPr>
      <w:r>
        <w:t xml:space="preserve">Deelt u de verwachting van de inspecteur-generaal dat datagericht en risicogericht werken de krimp grotendeels kan opvangen? Waarop is die verwachting gebaseerd, mede in het licht van de kanttekening van hoogleraar gezondheidsrecht Legemaate dat voor veel inspectietaken mensen nodig blijven zoals tuchtzaken en het bezoeken van instellingen?</w:t>
      </w:r>
      <w:r>
        <w:br/>
      </w:r>
    </w:p>
    <w:p>
      <w:pPr>
        <w:pStyle w:val="ListParagraph"/>
        <w:numPr>
          <w:ilvl w:val="0"/>
          <w:numId w:val="100514720"/>
        </w:numPr>
        <w:ind w:left="360"/>
      </w:pPr>
      <w:r>
        <w:t xml:space="preserve">Hoe rijmt deze krimpopgave met de inzet van het kabinet, op basis van het coalitieakkoord, op de aanpak van zorgfraude, mede gezien het bericht dat onlangs al een fraudeteam van de IGJ is opgeheven?</w:t>
      </w:r>
      <w:r>
        <w:br/>
      </w:r>
    </w:p>
    <w:p>
      <w:pPr>
        <w:pStyle w:val="ListParagraph"/>
        <w:numPr>
          <w:ilvl w:val="0"/>
          <w:numId w:val="100514720"/>
        </w:numPr>
        <w:ind w:left="360"/>
      </w:pPr>
      <w:r>
        <w:t xml:space="preserve">Op welke manier kan worden gegarandeerd dat de reductie in personeel de aanpak van misstanden in de jeugdzorg niet in het gedrang brengt?</w:t>
      </w:r>
      <w:r>
        <w:br/>
      </w:r>
    </w:p>
    <w:p>
      <w:pPr>
        <w:pStyle w:val="ListParagraph"/>
        <w:numPr>
          <w:ilvl w:val="0"/>
          <w:numId w:val="100514720"/>
        </w:numPr>
        <w:ind w:left="360"/>
      </w:pPr>
      <w:r>
        <w:t xml:space="preserve">Kunt u garanderen dat deze ingrijpende krimpopgave bij de IGJ niet ten koste gaat van de uitvoering van de motie  van het lid Synhaeve c.s. (Kamerstuk 31839, nr. 1155) waarin jeugdhulpaanbieders en hun medewerkers altijd vooraf gescreend worden in plaats van de huidige situatie waarin de IGJ reactief handelt?</w:t>
      </w:r>
      <w:r>
        <w:br/>
      </w:r>
    </w:p>
    <w:p>
      <w:pPr>
        <w:pStyle w:val="ListParagraph"/>
        <w:numPr>
          <w:ilvl w:val="0"/>
          <w:numId w:val="100514720"/>
        </w:numPr>
        <w:ind w:left="360"/>
      </w:pPr>
      <w:r>
        <w:t xml:space="preserve">Is u bekend dat de IGJ voor oktober een meerjarenbeleidsplan en begin 2027 een reorganisatieplan prsenteert? Bent u bereid de Kamer over beide plannen te informeren voordat onomkeerbare stappen worden gezet?</w:t>
      </w:r>
      <w:r>
        <w:br/>
      </w:r>
    </w:p>
    <w:p>
      <w:pPr>
        <w:pStyle w:val="ListParagraph"/>
        <w:numPr>
          <w:ilvl w:val="0"/>
          <w:numId w:val="100514720"/>
        </w:numPr>
        <w:ind w:left="360"/>
      </w:pPr>
      <w:r>
        <w:t xml:space="preserve">Kunt u deze vragen voor het commissiedebat ‘Goed bestuur en toezicht in de zorg (+IGJ en Zorgfraude)’ en afzonderlijk van elkaar beantwoorden?</w:t>
      </w:r>
      <w:r>
        <w:br/>
      </w:r>
    </w:p>
    <w:p>
      <w:r>
        <w:t xml:space="preserve"> </w:t>
      </w:r>
      <w:r>
        <w:br/>
      </w:r>
    </w:p>
    <w:p>
      <w:r>
        <w:t xml:space="preserve">[1] Zorgvisie, 17 juli 2026, 'IGJ moet krimpen van 950 naar 650 arbeidsplaatsen', https://www.zorgvisie.nl/igj-moet-krimpen-van-950-naar-650-arbeidsplaatsen/.</w:t>
      </w:r>
      <w:r>
        <w:br/>
      </w:r>
    </w:p>
    <w:p>
      <w:r>
        <w:t xml:space="preserve">[2] Trouw, 20 juli 2026, 'Zwaarbelaste toezichthouder op de zorg moet ook nog eens inkrimpen', https://www.trouw.nl/zorg/zwaarbelaste-toezichthouder-op-de-zorg-moet-ook-nog-eens-inkrimpen-dit-klinkt-niet-goed~ba8b7618/.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