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2026Z16409</w:t>
        <w:br/>
      </w:r>
      <w:proofErr w:type="spellEnd"/>
    </w:p>
    <w:p>
      <w:pPr>
        <w:pStyle w:val="Normal"/>
        <w:rPr>
          <w:b w:val="1"/>
          <w:bCs w:val="1"/>
        </w:rPr>
      </w:pPr>
      <w:r w:rsidR="250AE766">
        <w:rPr>
          <w:b w:val="0"/>
          <w:bCs w:val="0"/>
        </w:rPr>
        <w:t>(ingezonden 21 juli 2026)</w:t>
        <w:br/>
      </w:r>
    </w:p>
    <w:p>
      <w:r>
        <w:t xml:space="preserve">Vragen van het lid Van Duijvenvoorde (FVD) aan de minister van Infrastructuur en Waterstaat over de afsluiting van de Merwedebrug en de staat van de Nederlandse infrastructuur.</w:t>
      </w:r>
      <w:r>
        <w:br/>
      </w:r>
    </w:p>
    <w:p>
      <w:pPr>
        <w:pStyle w:val="ListParagraph"/>
        <w:numPr>
          <w:ilvl w:val="0"/>
          <w:numId w:val="100514700"/>
        </w:numPr>
        <w:ind w:left="360"/>
      </w:pPr>
      <w:r>
        <w:t xml:space="preserve">Heeft u kennisgenomen van het bericht dat de Merwedebrug per direct en voor onbepaalde tijd is afgesloten voor vrachtverkeer?</w:t>
      </w:r>
      <w:r>
        <w:br/>
      </w:r>
    </w:p>
    <w:p>
      <w:pPr>
        <w:pStyle w:val="ListParagraph"/>
        <w:numPr>
          <w:ilvl w:val="0"/>
          <w:numId w:val="100514700"/>
        </w:numPr>
        <w:ind w:left="360"/>
      </w:pPr>
      <w:r>
        <w:t xml:space="preserve">Wanneer werd voor het eerst geconstateerd dat het staal in de boogconstructie minder sterk was dan eerder werd aangenomen?</w:t>
      </w:r>
      <w:r>
        <w:br/>
      </w:r>
    </w:p>
    <w:p>
      <w:pPr>
        <w:pStyle w:val="ListParagraph"/>
        <w:numPr>
          <w:ilvl w:val="0"/>
          <w:numId w:val="100514700"/>
        </w:numPr>
        <w:ind w:left="360"/>
      </w:pPr>
      <w:r>
        <w:t xml:space="preserve">Wanneer bent u hierover geïnformeerd?</w:t>
      </w:r>
      <w:r>
        <w:br/>
      </w:r>
    </w:p>
    <w:p>
      <w:pPr>
        <w:pStyle w:val="ListParagraph"/>
        <w:numPr>
          <w:ilvl w:val="0"/>
          <w:numId w:val="100514700"/>
        </w:numPr>
        <w:ind w:left="360"/>
      </w:pPr>
      <w:r>
        <w:t xml:space="preserve">Welke onderzoeken en inspecties hebben geleid tot het besluit de brug met onmiddellijke ingang af te sluiten?</w:t>
      </w:r>
      <w:r>
        <w:br/>
      </w:r>
    </w:p>
    <w:p>
      <w:pPr>
        <w:pStyle w:val="ListParagraph"/>
        <w:numPr>
          <w:ilvl w:val="0"/>
          <w:numId w:val="100514700"/>
        </w:numPr>
        <w:ind w:left="360"/>
      </w:pPr>
      <w:r>
        <w:t xml:space="preserve">Waarom is gekozen voor een onmiddellijke afsluiting, terwijl de inspecties al eerder hadden plaatsgevonden?</w:t>
      </w:r>
      <w:r>
        <w:br/>
      </w:r>
    </w:p>
    <w:p>
      <w:pPr>
        <w:pStyle w:val="ListParagraph"/>
        <w:numPr>
          <w:ilvl w:val="0"/>
          <w:numId w:val="100514700"/>
        </w:numPr>
        <w:ind w:left="360"/>
      </w:pPr>
      <w:r>
        <w:t xml:space="preserve">Welke alternatieven zijn overwogen alvorens tot volledige afsluiting voor vrachtverkeer over te gaan?</w:t>
      </w:r>
      <w:r>
        <w:br/>
      </w:r>
    </w:p>
    <w:p>
      <w:pPr>
        <w:pStyle w:val="ListParagraph"/>
        <w:numPr>
          <w:ilvl w:val="0"/>
          <w:numId w:val="100514700"/>
        </w:numPr>
        <w:ind w:left="360"/>
      </w:pPr>
      <w:r>
        <w:t xml:space="preserve">Waarom mogen lijnbussen, hulpdiensten en zwaar beladen bestelbussen met aanhanger de brug nog wel gebruiken, terwijl vrachtverkeer volledig wordt geweerd? Hoe verhoudt dit zich tot de constructieve overwegingen die aan het verbod ten grondslag liggen?</w:t>
      </w:r>
      <w:r>
        <w:br/>
      </w:r>
    </w:p>
    <w:p>
      <w:pPr>
        <w:pStyle w:val="ListParagraph"/>
        <w:numPr>
          <w:ilvl w:val="0"/>
          <w:numId w:val="100514700"/>
        </w:numPr>
        <w:ind w:left="360"/>
      </w:pPr>
      <w:r>
        <w:t xml:space="preserve">Welke technische grens is gehanteerd bij het bepalen welke voertuigen nog wel en welke niet meer over de brug mogen rijden?</w:t>
      </w:r>
      <w:r>
        <w:br/>
      </w:r>
    </w:p>
    <w:p>
      <w:pPr>
        <w:pStyle w:val="ListParagraph"/>
        <w:numPr>
          <w:ilvl w:val="0"/>
          <w:numId w:val="100514700"/>
        </w:numPr>
        <w:ind w:left="360"/>
      </w:pPr>
      <w:r>
        <w:t xml:space="preserve">Hoe lang verwacht u dat de afsluiting zal duren?</w:t>
      </w:r>
      <w:r>
        <w:br/>
      </w:r>
    </w:p>
    <w:p>
      <w:pPr>
        <w:pStyle w:val="ListParagraph"/>
        <w:numPr>
          <w:ilvl w:val="0"/>
          <w:numId w:val="100514700"/>
        </w:numPr>
        <w:ind w:left="360"/>
      </w:pPr>
      <w:r>
        <w:t xml:space="preserve">Wanneer verwacht u de Kamer hierover nader te informeren?</w:t>
      </w:r>
      <w:r>
        <w:br/>
      </w:r>
    </w:p>
    <w:p>
      <w:pPr>
        <w:pStyle w:val="ListParagraph"/>
        <w:numPr>
          <w:ilvl w:val="0"/>
          <w:numId w:val="100514700"/>
        </w:numPr>
        <w:ind w:left="360"/>
      </w:pPr>
      <w:r>
        <w:t xml:space="preserve">Hoeveel vrachtwagens maakten vóór de afsluiting dagelijks gebruik van de Merwedebrug?</w:t>
      </w:r>
      <w:r>
        <w:br/>
      </w:r>
    </w:p>
    <w:p>
      <w:pPr>
        <w:pStyle w:val="ListParagraph"/>
        <w:numPr>
          <w:ilvl w:val="0"/>
          <w:numId w:val="100514700"/>
        </w:numPr>
        <w:ind w:left="360"/>
      </w:pPr>
      <w:r>
        <w:t xml:space="preserve">Welke extra verkeersdruk verwacht u op de alternatieve routes?</w:t>
      </w:r>
      <w:r>
        <w:br/>
      </w:r>
    </w:p>
    <w:p>
      <w:pPr>
        <w:pStyle w:val="ListParagraph"/>
        <w:numPr>
          <w:ilvl w:val="0"/>
          <w:numId w:val="100514700"/>
        </w:numPr>
        <w:ind w:left="360"/>
      </w:pPr>
      <w:r>
        <w:t xml:space="preserve">Welke gevolgen heeft de afsluiting voor de doorstroming op de A15, A16, A2 en overige omleidingsroutes?</w:t>
      </w:r>
      <w:r>
        <w:br/>
      </w:r>
    </w:p>
    <w:p>
      <w:pPr>
        <w:pStyle w:val="ListParagraph"/>
        <w:numPr>
          <w:ilvl w:val="0"/>
          <w:numId w:val="100514700"/>
        </w:numPr>
        <w:ind w:left="360"/>
      </w:pPr>
      <w:r>
        <w:t xml:space="preserve">Welke gevolgen heeft de toegenomen drukte op de omleidingsroutes voor de aanrijtijden van hulpdiensten in de regio? Hoe wordt de bereikbaarheid van nooddiensten geborgd?</w:t>
      </w:r>
      <w:r>
        <w:br/>
      </w:r>
    </w:p>
    <w:p>
      <w:pPr>
        <w:pStyle w:val="ListParagraph"/>
        <w:numPr>
          <w:ilvl w:val="0"/>
          <w:numId w:val="100514700"/>
        </w:numPr>
        <w:ind w:left="360"/>
      </w:pPr>
      <w:r>
        <w:t xml:space="preserve">Welke gevolgen heeft de afsluiting voor het vervoer van gevaarlijke stoffen, nu door gelijktijdige beperkingen op onder meer de N3 en de A27 het aantal geschikte routes sterk afneemt? Hoe borgt u de veiligheid én de continuïteit van dit transport?</w:t>
      </w:r>
      <w:r>
        <w:br/>
      </w:r>
    </w:p>
    <w:p>
      <w:pPr>
        <w:pStyle w:val="ListParagraph"/>
        <w:numPr>
          <w:ilvl w:val="0"/>
          <w:numId w:val="100514700"/>
        </w:numPr>
        <w:ind w:left="360"/>
      </w:pPr>
      <w:r>
        <w:t xml:space="preserve">Is onderzocht welke gevolgen de afsluiting heeft voor de bereikbaarheid van bedrijven, havens, distributiecentra en industriële locaties in de regio?</w:t>
      </w:r>
      <w:r>
        <w:br/>
      </w:r>
    </w:p>
    <w:p>
      <w:pPr>
        <w:pStyle w:val="ListParagraph"/>
        <w:numPr>
          <w:ilvl w:val="0"/>
          <w:numId w:val="100514700"/>
        </w:numPr>
        <w:ind w:left="360"/>
      </w:pPr>
      <w:r>
        <w:t xml:space="preserve">Bent u bekend met signalen dat individuele transportbedrijven tienduizenden euro's per week of zelfs per dag extra kosten verwachten? Hoe beoordeelt u deze signalen?</w:t>
      </w:r>
      <w:r>
        <w:br/>
      </w:r>
    </w:p>
    <w:p>
      <w:pPr>
        <w:pStyle w:val="ListParagraph"/>
        <w:numPr>
          <w:ilvl w:val="0"/>
          <w:numId w:val="100514700"/>
        </w:numPr>
        <w:ind w:left="360"/>
      </w:pPr>
      <w:r>
        <w:t xml:space="preserve">Gaat u de economische schade voor ondernemers en de logistieke sector in kaart brengen?</w:t>
      </w:r>
      <w:r>
        <w:br/>
      </w:r>
    </w:p>
    <w:p>
      <w:pPr>
        <w:pStyle w:val="ListParagraph"/>
        <w:numPr>
          <w:ilvl w:val="0"/>
          <w:numId w:val="100514700"/>
        </w:numPr>
        <w:ind w:left="360"/>
      </w:pPr>
      <w:r>
        <w:t xml:space="preserve">Welke gevolgen verwacht u voor consumentenprijzen indien deze extra transportkosten langere tijd aanhouden?</w:t>
      </w:r>
      <w:r>
        <w:br/>
      </w:r>
    </w:p>
    <w:p>
      <w:pPr>
        <w:pStyle w:val="ListParagraph"/>
        <w:numPr>
          <w:ilvl w:val="0"/>
          <w:numId w:val="100514700"/>
        </w:numPr>
        <w:ind w:left="360"/>
      </w:pPr>
      <w:r>
        <w:t xml:space="preserve">Deelt u de opvatting dat deze keer voorkomen moet worden dat compensatie voor ondernemers uitblijft, zoals dat volgens ondernemers het geval was na de afsluiting van 2016, waarbij de schade grotendeels werd afgedaan als ondernemersrisico? Op welke wijze zorgt u ervoor dat de bestaande regeling voor nadeelcompensatie ditmaal wel toereikend is voor de getroffen ondernemers?</w:t>
      </w:r>
      <w:r>
        <w:br/>
      </w:r>
    </w:p>
    <w:p>
      <w:pPr>
        <w:pStyle w:val="ListParagraph"/>
        <w:numPr>
          <w:ilvl w:val="0"/>
          <w:numId w:val="100514700"/>
        </w:numPr>
        <w:ind w:left="360"/>
      </w:pPr>
      <w:r>
        <w:t xml:space="preserve">Bent u bereid ondernemers tegemoet te komen indien de afsluiting langdurig blijkt?</w:t>
      </w:r>
      <w:r>
        <w:br/>
      </w:r>
    </w:p>
    <w:p>
      <w:pPr>
        <w:pStyle w:val="ListParagraph"/>
        <w:numPr>
          <w:ilvl w:val="0"/>
          <w:numId w:val="100514700"/>
        </w:numPr>
        <w:ind w:left="360"/>
      </w:pPr>
      <w:r>
        <w:t xml:space="preserve">Bent u bereid tijdelijk een uitzondering te maken op de kilometerheffing voor de extra omrijkilometers die rechtstreeks voortvloeien uit deze afsluiting?</w:t>
      </w:r>
      <w:r>
        <w:br/>
      </w:r>
    </w:p>
    <w:p>
      <w:pPr>
        <w:pStyle w:val="ListParagraph"/>
        <w:numPr>
          <w:ilvl w:val="0"/>
          <w:numId w:val="100514700"/>
        </w:numPr>
        <w:ind w:left="360"/>
      </w:pPr>
      <w:r>
        <w:t xml:space="preserve">Heeft Rijkswaterstaat onderzocht of gecontroleerd nachtelijk vrachtverkeer onder voorwaarden mogelijk zou zijn? Zo nee, waarom niet?</w:t>
      </w:r>
      <w:r>
        <w:br/>
      </w:r>
    </w:p>
    <w:p>
      <w:pPr>
        <w:pStyle w:val="ListParagraph"/>
        <w:numPr>
          <w:ilvl w:val="0"/>
          <w:numId w:val="100514700"/>
        </w:numPr>
        <w:ind w:left="360"/>
      </w:pPr>
      <w:r>
        <w:t xml:space="preserve">Hoe beoordeelt u de kritiek dat de informatievoorziening en bewegwijzering in de eerste dagen onvoldoende waren?</w:t>
      </w:r>
      <w:r>
        <w:br/>
      </w:r>
    </w:p>
    <w:p>
      <w:pPr>
        <w:pStyle w:val="ListParagraph"/>
        <w:numPr>
          <w:ilvl w:val="0"/>
          <w:numId w:val="100514700"/>
        </w:numPr>
        <w:ind w:left="360"/>
      </w:pPr>
      <w:r>
        <w:t xml:space="preserve">Welke maatregelen neemt u om sluipverkeer door dorpen en woonkernen te voorkomen?</w:t>
      </w:r>
      <w:r>
        <w:br/>
      </w:r>
    </w:p>
    <w:p>
      <w:pPr>
        <w:pStyle w:val="ListParagraph"/>
        <w:numPr>
          <w:ilvl w:val="0"/>
          <w:numId w:val="100514700"/>
        </w:numPr>
        <w:ind w:left="360"/>
      </w:pPr>
      <w:r>
        <w:t xml:space="preserve">Welke gevolgen verwacht u van de gelijktijdige werkzaamheden aan de Papendrechtse brug, de Algerabrug en de afsluiting van de Merwedebrug voor de bereikbaarheid van Zuidwest-Nederland?</w:t>
      </w:r>
      <w:r>
        <w:br/>
      </w:r>
    </w:p>
    <w:p>
      <w:pPr>
        <w:pStyle w:val="ListParagraph"/>
        <w:numPr>
          <w:ilvl w:val="0"/>
          <w:numId w:val="100514700"/>
        </w:numPr>
        <w:ind w:left="360"/>
      </w:pPr>
      <w:r>
        <w:t xml:space="preserve">Waarom is de vervanging van de Merwedebrug niet eerder gerealiseerd, terwijl al langer bekend was dat vervanging noodzakelijk was?</w:t>
      </w:r>
      <w:r>
        <w:br/>
      </w:r>
    </w:p>
    <w:p>
      <w:pPr>
        <w:pStyle w:val="ListParagraph"/>
        <w:numPr>
          <w:ilvl w:val="0"/>
          <w:numId w:val="100514700"/>
        </w:numPr>
        <w:ind w:left="360"/>
      </w:pPr>
      <w:r>
        <w:t xml:space="preserve">Kan de bouw van de nieuwe Merwedebrug worden versneld nu de bestaande brug is afgesloten? Welke gevolgen heeft de eerdere fasering en versobering van het project A27 Houten–Hooipolder voor de duur van de huidige situatie?</w:t>
      </w:r>
      <w:r>
        <w:br/>
      </w:r>
    </w:p>
    <w:p>
      <w:pPr>
        <w:pStyle w:val="ListParagraph"/>
        <w:numPr>
          <w:ilvl w:val="0"/>
          <w:numId w:val="100514700"/>
        </w:numPr>
        <w:ind w:left="360"/>
      </w:pPr>
      <w:r>
        <w:t xml:space="preserve">Welke onderhoudswerkzaamheden zijn de afgelopen tien jaar aan de Merwedebrug uitgevoerd?</w:t>
      </w:r>
      <w:r>
        <w:br/>
      </w:r>
    </w:p>
    <w:p>
      <w:pPr>
        <w:pStyle w:val="ListParagraph"/>
        <w:numPr>
          <w:ilvl w:val="0"/>
          <w:numId w:val="100514700"/>
        </w:numPr>
        <w:ind w:left="360"/>
      </w:pPr>
      <w:r>
        <w:t xml:space="preserve">Welke lessen zijn getrokken uit de afsluiting van de Merwedebrug in 2016 en waarom hebben deze niet kunnen voorkomen dat opnieuw een langdurige afsluiting noodzakelijk is?</w:t>
      </w:r>
      <w:r>
        <w:br/>
      </w:r>
    </w:p>
    <w:p>
      <w:pPr>
        <w:pStyle w:val="ListParagraph"/>
        <w:numPr>
          <w:ilvl w:val="0"/>
          <w:numId w:val="100514700"/>
        </w:numPr>
        <w:ind w:left="360"/>
      </w:pPr>
      <w:r>
        <w:t xml:space="preserve">Hoeveel bruggen, tunnels, sluizen en viaducten in beheer van het Rijk bevinden zich momenteel in een staat waarbij aanvullende beperkingen of onverwachte afsluitingen niet kunnen worden uitgesloten?</w:t>
      </w:r>
      <w:r>
        <w:br/>
      </w:r>
    </w:p>
    <w:p>
      <w:pPr>
        <w:pStyle w:val="ListParagraph"/>
        <w:numPr>
          <w:ilvl w:val="0"/>
          <w:numId w:val="100514700"/>
        </w:numPr>
        <w:ind w:left="360"/>
      </w:pPr>
      <w:r>
        <w:t xml:space="preserve">Bij hoeveel rijkskunstwerken is momenteel sprake van uitgesteld onderhoud?</w:t>
      </w:r>
      <w:r>
        <w:br/>
      </w:r>
    </w:p>
    <w:p>
      <w:pPr>
        <w:pStyle w:val="ListParagraph"/>
        <w:numPr>
          <w:ilvl w:val="0"/>
          <w:numId w:val="100514700"/>
        </w:numPr>
        <w:ind w:left="360"/>
      </w:pPr>
      <w:r>
        <w:t xml:space="preserve">Welk bedrag is volgens u nodig om de huidige onderhoudsachterstand van Rijkswaterstaat volledig weg te werken?</w:t>
      </w:r>
      <w:r>
        <w:br/>
      </w:r>
    </w:p>
    <w:p>
      <w:pPr>
        <w:pStyle w:val="ListParagraph"/>
        <w:numPr>
          <w:ilvl w:val="0"/>
          <w:numId w:val="100514700"/>
        </w:numPr>
        <w:ind w:left="360"/>
      </w:pPr>
      <w:r>
        <w:t xml:space="preserve">Acht u de huidige onderhoudsbudgetten voldoende om de veiligheid, betrouwbaarheid en economische functie van de Nederlandse infrastructuur structureel te waarborgen? Zo ja, waaruit blijkt dat?</w:t>
      </w:r>
      <w:r>
        <w:br/>
      </w:r>
    </w:p>
    <w:p>
      <w:pPr>
        <w:pStyle w:val="ListParagraph"/>
        <w:numPr>
          <w:ilvl w:val="0"/>
          <w:numId w:val="100514700"/>
        </w:numPr>
        <w:ind w:left="360"/>
      </w:pPr>
      <w:r>
        <w:t xml:space="preserve">Bent u bereid de Kamer vóór de behandeling van de begroting Infrastructuur en Waterstaat een integraal overzicht te sturen van:</w:t>
      </w:r>
      <w:r>
        <w:br/>
      </w:r>
    </w:p>
    <w:p>
      <w:pPr>
        <w:pStyle w:val="ListParagraph"/>
        <w:numPr>
          <w:ilvl w:val="0"/>
          <w:numId w:val="200514700"/>
        </w:numPr>
        <w:ind w:left="360"/>
      </w:pPr>
      <w:r>
        <w:t xml:space="preserve">de technische staat van alle bruggen, tunnels, sluizen en viaducten in beheer van het Rijk;</w:t>
      </w:r>
      <w:r>
        <w:br/>
      </w:r>
    </w:p>
    <w:p>
      <w:pPr>
        <w:pStyle w:val="ListParagraph"/>
        <w:numPr>
          <w:ilvl w:val="0"/>
          <w:numId w:val="200514700"/>
        </w:numPr>
        <w:ind w:left="360"/>
      </w:pPr>
      <w:r>
        <w:t xml:space="preserve">de omvang van de onderhoudsachterstand;</w:t>
      </w:r>
      <w:r>
        <w:br/>
      </w:r>
    </w:p>
    <w:p>
      <w:pPr>
        <w:pStyle w:val="ListParagraph"/>
        <w:numPr>
          <w:ilvl w:val="0"/>
          <w:numId w:val="200514700"/>
        </w:numPr>
        <w:ind w:left="360"/>
      </w:pPr>
      <w:r>
        <w:t xml:space="preserve">de benodigde investeringen om deze achterstand weg te werken;</w:t>
      </w:r>
      <w:r>
        <w:br/>
      </w:r>
    </w:p>
    <w:p>
      <w:pPr>
        <w:pStyle w:val="ListParagraph"/>
        <w:numPr>
          <w:ilvl w:val="0"/>
          <w:numId w:val="200514700"/>
        </w:numPr>
        <w:ind w:left="360"/>
      </w:pPr>
      <w:r>
        <w:t xml:space="preserve">de objecten waarvoor de komende vijf jaar verkeersbeperkingen of afsluitingen worden voorzien;</w:t>
      </w:r>
      <w:r>
        <w:br/>
      </w:r>
    </w:p>
    <w:p>
      <w:pPr>
        <w:pStyle w:val="ListParagraph"/>
        <w:numPr>
          <w:ilvl w:val="0"/>
          <w:numId w:val="200514700"/>
        </w:numPr>
        <w:ind w:left="360"/>
      </w:pPr>
      <w:r>
        <w:t xml:space="preserve">de economische gevolgen indien deze investeringen uitblijven?</w:t>
      </w:r>
      <w:r>
        <w:br/>
      </w:r>
    </w:p>
    <w:p>
      <w:r>
        <w:t xml:space="preserve">36. Deelt u de opvatting dat het steeds vaker onverwacht moeten afsluiten van bruggen, viaducten en andere vitale infrastructuur erop wijst dat Nederland te lang heeft geleund op uitgesteld onderhoud? Zo nee, waarom niet?</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het lid Heutink (Groep Markuszower) , ingezonden 20 juli 2026 (vraagnummer 2026Z16367) en het lid Boelsma-Hoekstra (CDA), ingezonden 20 juli 2026 (vraagnummer 2026Z16368)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46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4610">
    <w:abstractNumId w:val="1005146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