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209" w:rsidP="00397209" w:rsidRDefault="00397209" w14:paraId="2588677D" w14:textId="77777777">
      <w:pPr>
        <w:pStyle w:val="Geenafstand"/>
      </w:pPr>
      <w:r>
        <w:t>AH 2580</w:t>
      </w:r>
    </w:p>
    <w:p w:rsidR="00397209" w:rsidP="00397209" w:rsidRDefault="00397209" w14:paraId="7CF6DEFA" w14:textId="77777777">
      <w:pPr>
        <w:pStyle w:val="Geenafstand"/>
      </w:pPr>
      <w:r>
        <w:t>2026Z16152</w:t>
      </w:r>
    </w:p>
    <w:p w:rsidR="00397209" w:rsidP="00397209" w:rsidRDefault="00397209" w14:paraId="25D52258" w14:textId="77777777">
      <w:pPr>
        <w:pStyle w:val="Geenafstand"/>
      </w:pPr>
    </w:p>
    <w:p w:rsidR="00397209" w:rsidP="00397209" w:rsidRDefault="00397209" w14:paraId="7C9357D1" w14:textId="77777777">
      <w:pPr>
        <w:pStyle w:val="Geenafstand"/>
        <w:rPr>
          <w:sz w:val="24"/>
          <w:szCs w:val="24"/>
        </w:rPr>
      </w:pPr>
      <w:r w:rsidRPr="00941619">
        <w:rPr>
          <w:sz w:val="24"/>
          <w:szCs w:val="24"/>
        </w:rPr>
        <w:t xml:space="preserve">Antwoord van minister Van den Brink (Asiel en Migratie) (ontvangen </w:t>
      </w:r>
      <w:r>
        <w:rPr>
          <w:sz w:val="24"/>
          <w:szCs w:val="24"/>
        </w:rPr>
        <w:t xml:space="preserve"> 20 juli 2026)</w:t>
      </w:r>
    </w:p>
    <w:p w:rsidRPr="00A06B5D" w:rsidR="00397209" w:rsidRDefault="00397209" w14:paraId="3B9CE290" w14:textId="77777777"/>
    <w:p w:rsidRPr="001707A4" w:rsidR="00397209" w:rsidP="00AD0055" w:rsidRDefault="00397209" w14:paraId="0CAC8F0C" w14:textId="77777777">
      <w:pPr>
        <w:rPr>
          <w:b/>
          <w:bCs/>
        </w:rPr>
      </w:pPr>
      <w:r w:rsidRPr="001707A4">
        <w:rPr>
          <w:b/>
          <w:bCs/>
        </w:rPr>
        <w:t xml:space="preserve">Vraag 1 </w:t>
      </w:r>
      <w:r w:rsidRPr="001707A4">
        <w:rPr>
          <w:b/>
          <w:bCs/>
        </w:rPr>
        <w:br/>
        <w:t>Heeft u kennisgenomen van het nieuwsbericht 'Bloed, agressie en wapens tekenen grimmige sfeer rond Ter Apel: ‘Elke dag wordt er gevochten’'? 1)</w:t>
      </w:r>
      <w:r w:rsidRPr="001707A4">
        <w:rPr>
          <w:b/>
          <w:bCs/>
        </w:rPr>
        <w:br/>
      </w:r>
    </w:p>
    <w:p w:rsidRPr="00A06B5D" w:rsidR="00397209" w:rsidP="00AD0055" w:rsidRDefault="00397209" w14:paraId="52F885F1" w14:textId="77777777">
      <w:r w:rsidRPr="001707A4">
        <w:rPr>
          <w:b/>
          <w:bCs/>
        </w:rPr>
        <w:t>Antwoord op vraag 1</w:t>
      </w:r>
      <w:r>
        <w:t xml:space="preserve"> </w:t>
      </w:r>
      <w:r w:rsidRPr="00A06B5D">
        <w:br/>
        <w:t>Ja.</w:t>
      </w:r>
    </w:p>
    <w:p w:rsidRPr="00A06B5D" w:rsidR="00397209" w:rsidP="00AD0055" w:rsidRDefault="00397209" w14:paraId="23374C70" w14:textId="77777777">
      <w:r w:rsidRPr="00A06B5D">
        <w:t xml:space="preserve"> </w:t>
      </w:r>
    </w:p>
    <w:p w:rsidRPr="001707A4" w:rsidR="00397209" w:rsidP="00AD0055" w:rsidRDefault="00397209" w14:paraId="1B7C2F05" w14:textId="77777777">
      <w:pPr>
        <w:rPr>
          <w:b/>
          <w:bCs/>
        </w:rPr>
      </w:pPr>
      <w:r w:rsidRPr="001707A4">
        <w:rPr>
          <w:b/>
          <w:bCs/>
        </w:rPr>
        <w:t xml:space="preserve">Vraag 2 </w:t>
      </w:r>
      <w:r w:rsidRPr="001707A4">
        <w:rPr>
          <w:b/>
          <w:bCs/>
        </w:rPr>
        <w:br/>
        <w:t>Heeft u kennisgenomen van de eerdere schriftelijke vragen die ik over de situatie rond Ter Apel heb gesteld?</w:t>
      </w:r>
      <w:r w:rsidRPr="001707A4">
        <w:rPr>
          <w:b/>
          <w:bCs/>
        </w:rPr>
        <w:br/>
      </w:r>
    </w:p>
    <w:p w:rsidRPr="00A06B5D" w:rsidR="00397209" w:rsidP="00AD0055" w:rsidRDefault="00397209" w14:paraId="06248D7D" w14:textId="77777777">
      <w:r w:rsidRPr="001707A4">
        <w:rPr>
          <w:b/>
          <w:bCs/>
        </w:rPr>
        <w:t>Antwoord op vraag 2</w:t>
      </w:r>
      <w:r>
        <w:t xml:space="preserve"> </w:t>
      </w:r>
      <w:r w:rsidRPr="00A06B5D">
        <w:br/>
        <w:t>Ja.</w:t>
      </w:r>
    </w:p>
    <w:p w:rsidRPr="00A06B5D" w:rsidR="00397209" w:rsidP="00AD0055" w:rsidRDefault="00397209" w14:paraId="4354B081" w14:textId="77777777"/>
    <w:p w:rsidRPr="001707A4" w:rsidR="00397209" w:rsidP="00AD0055" w:rsidRDefault="00397209" w14:paraId="23041244" w14:textId="77777777">
      <w:pPr>
        <w:rPr>
          <w:b/>
          <w:bCs/>
        </w:rPr>
      </w:pPr>
      <w:r w:rsidRPr="001707A4">
        <w:rPr>
          <w:b/>
          <w:bCs/>
        </w:rPr>
        <w:t>Vraag 3</w:t>
      </w:r>
      <w:r w:rsidRPr="001707A4">
        <w:rPr>
          <w:b/>
          <w:bCs/>
        </w:rPr>
        <w:br/>
        <w:t>Bent u bereid direct in te grijpen, alle misdragende asielzoekers onmiddellijk op te pakken, vast te zetten en uit te zetten, de orde te handhaven bij alle asielzoekerscentra en per direct een totale asielstop in te voeren? Zo nee, waarom niet?</w:t>
      </w:r>
      <w:r w:rsidRPr="001707A4">
        <w:rPr>
          <w:b/>
          <w:bCs/>
        </w:rPr>
        <w:br/>
      </w:r>
    </w:p>
    <w:p w:rsidRPr="00A06B5D" w:rsidR="00397209" w:rsidP="00AD0055" w:rsidRDefault="00397209" w14:paraId="6E3D8687" w14:textId="77777777">
      <w:r w:rsidRPr="001707A4">
        <w:rPr>
          <w:b/>
          <w:bCs/>
        </w:rPr>
        <w:t>Antwoord op vraag 3</w:t>
      </w:r>
      <w:r>
        <w:t xml:space="preserve"> </w:t>
      </w:r>
      <w:r w:rsidRPr="00A06B5D">
        <w:br/>
        <w:t>Bij brief van 13 juli jl. heb ik uw Kamer geïnformeerd over de extra maatregelen naar aanleiding van de situatie in Ter Apel.</w:t>
      </w:r>
      <w:r w:rsidRPr="00A06B5D">
        <w:rPr>
          <w:rStyle w:val="Voetnootmarkering"/>
        </w:rPr>
        <w:footnoteReference w:id="1"/>
      </w:r>
      <w:r w:rsidRPr="00A06B5D">
        <w:t xml:space="preserve"> Wanneer asielzoekers onherroepelijk veroordeeld zijn voor een misdrijf, beoordeelt de IND altijd of dit ook verblijfsrechtelijke gevolgen heeft. Daarbij wordt onder meer gekeken naar de verblijfsduur van de vreemdeling en de duur van de opgelegde gevangenisstraf. Na een weigering of intrekking van de verblijfsvergunning door de IND start de Dienst Terugkeer en Vertrek (</w:t>
      </w:r>
      <w:proofErr w:type="spellStart"/>
      <w:r w:rsidRPr="00A06B5D">
        <w:t>DTenV</w:t>
      </w:r>
      <w:proofErr w:type="spellEnd"/>
      <w:r w:rsidRPr="00A06B5D">
        <w:t>) het terugkeerproces. Zoals al vaker aangegeven bestaat er geen juridische ruimte voor een asielstop. Dit kabinet kiest ervoor meer grip op migratie te krijgen door verlaging van de instroom en versnelde en effectieve terugkeer met bijzondere aandacht voor overlastgevende en criminele vreemdelingen. Daarnaast blijf ik m</w:t>
      </w:r>
      <w:r>
        <w:t>ij</w:t>
      </w:r>
      <w:r w:rsidRPr="00A06B5D">
        <w:t xml:space="preserve"> inzetten voor fatsoenlijke opvang en de uitvoering van de Spreidingswet. Ook is snelle doorstroming van statushouders naar gemeentelijke huisvesting van belang.</w:t>
      </w:r>
    </w:p>
    <w:p w:rsidRPr="00A06B5D" w:rsidR="00397209" w:rsidP="00AD0055" w:rsidRDefault="00397209" w14:paraId="495EE25A" w14:textId="77777777"/>
    <w:p w:rsidR="00397209" w:rsidRDefault="00397209" w14:paraId="581E7388" w14:textId="77777777">
      <w:r w:rsidRPr="00A06B5D">
        <w:t> </w:t>
      </w:r>
    </w:p>
    <w:p w:rsidRPr="00A06B5D" w:rsidR="00397209" w:rsidRDefault="00397209" w14:paraId="23430445" w14:textId="77777777">
      <w:r w:rsidRPr="00A06B5D">
        <w:br/>
      </w:r>
    </w:p>
    <w:p w:rsidRPr="00A06B5D" w:rsidR="00397209" w:rsidRDefault="00397209" w14:paraId="5D079911" w14:textId="77777777">
      <w:r w:rsidRPr="00A06B5D">
        <w:lastRenderedPageBreak/>
        <w:t>1) De Telegraaf, 11 juli 2026, “Bloed, agressie en wapens tekenen grimmige sfeer rond Ter Apel: ‘Elke dag wordt er gevochten’”, https://www.telegraaf.nl/binnenland/bloed-agressie-en-wapens-tekenen-grimmige-sfeer-rond-ter-apel-elke-dag-wordt-er-gevochten/158587963.html</w:t>
      </w:r>
      <w:r w:rsidRPr="00A06B5D">
        <w:br/>
      </w:r>
    </w:p>
    <w:p w:rsidR="002C3023" w:rsidRDefault="002C3023" w14:paraId="0787FE64"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D13EA" w14:textId="77777777" w:rsidR="007F44D5" w:rsidRDefault="007F44D5" w:rsidP="00397209">
      <w:pPr>
        <w:spacing w:after="0" w:line="240" w:lineRule="auto"/>
      </w:pPr>
      <w:r>
        <w:separator/>
      </w:r>
    </w:p>
  </w:endnote>
  <w:endnote w:type="continuationSeparator" w:id="0">
    <w:p w14:paraId="0B3C288D" w14:textId="77777777" w:rsidR="007F44D5" w:rsidRDefault="007F44D5" w:rsidP="0039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D2D2" w14:textId="77777777" w:rsidR="00397209" w:rsidRPr="00397209" w:rsidRDefault="00397209" w:rsidP="003972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DDBF" w14:textId="77777777" w:rsidR="00397209" w:rsidRPr="00397209" w:rsidRDefault="00397209" w:rsidP="003972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D190" w14:textId="77777777" w:rsidR="00397209" w:rsidRPr="00397209" w:rsidRDefault="00397209" w:rsidP="003972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18AE" w14:textId="77777777" w:rsidR="007F44D5" w:rsidRDefault="007F44D5" w:rsidP="00397209">
      <w:pPr>
        <w:spacing w:after="0" w:line="240" w:lineRule="auto"/>
      </w:pPr>
      <w:r>
        <w:separator/>
      </w:r>
    </w:p>
  </w:footnote>
  <w:footnote w:type="continuationSeparator" w:id="0">
    <w:p w14:paraId="3365254D" w14:textId="77777777" w:rsidR="007F44D5" w:rsidRDefault="007F44D5" w:rsidP="00397209">
      <w:pPr>
        <w:spacing w:after="0" w:line="240" w:lineRule="auto"/>
      </w:pPr>
      <w:r>
        <w:continuationSeparator/>
      </w:r>
    </w:p>
  </w:footnote>
  <w:footnote w:id="1">
    <w:p w14:paraId="22E9FC1F" w14:textId="77777777" w:rsidR="00397209" w:rsidRDefault="00397209" w:rsidP="00AD0055">
      <w:pPr>
        <w:pStyle w:val="Voetnoottekst"/>
      </w:pPr>
      <w:r>
        <w:rPr>
          <w:rStyle w:val="Voetnootmarkering"/>
        </w:rPr>
        <w:footnoteRef/>
      </w:r>
      <w:r>
        <w:t xml:space="preserve"> </w:t>
      </w:r>
      <w:r w:rsidRPr="003147A4">
        <w:t>https://www.tweedekamer.nl/kamerstukken/brieven_regering/detail?id=2026Z16185&amp;did=2026D36710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59D8" w14:textId="77777777" w:rsidR="00397209" w:rsidRPr="00397209" w:rsidRDefault="00397209" w:rsidP="003972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24CB" w14:textId="77777777" w:rsidR="00397209" w:rsidRPr="00397209" w:rsidRDefault="00397209" w:rsidP="003972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1AB2" w14:textId="77777777" w:rsidR="00397209" w:rsidRPr="00397209" w:rsidRDefault="00397209" w:rsidP="003972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09"/>
    <w:rsid w:val="002C3023"/>
    <w:rsid w:val="002F3AE8"/>
    <w:rsid w:val="00397209"/>
    <w:rsid w:val="007F44D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7A73"/>
  <w15:chartTrackingRefBased/>
  <w15:docId w15:val="{95263274-AD2F-48FF-A30F-FD7ED240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7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7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72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72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72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72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72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72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72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72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72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72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72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72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72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72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72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7209"/>
    <w:rPr>
      <w:rFonts w:eastAsiaTheme="majorEastAsia" w:cstheme="majorBidi"/>
      <w:color w:val="272727" w:themeColor="text1" w:themeTint="D8"/>
    </w:rPr>
  </w:style>
  <w:style w:type="paragraph" w:styleId="Titel">
    <w:name w:val="Title"/>
    <w:basedOn w:val="Standaard"/>
    <w:next w:val="Standaard"/>
    <w:link w:val="TitelChar"/>
    <w:uiPriority w:val="10"/>
    <w:qFormat/>
    <w:rsid w:val="00397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72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72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72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72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7209"/>
    <w:rPr>
      <w:i/>
      <w:iCs/>
      <w:color w:val="404040" w:themeColor="text1" w:themeTint="BF"/>
    </w:rPr>
  </w:style>
  <w:style w:type="paragraph" w:styleId="Lijstalinea">
    <w:name w:val="List Paragraph"/>
    <w:basedOn w:val="Standaard"/>
    <w:uiPriority w:val="34"/>
    <w:qFormat/>
    <w:rsid w:val="00397209"/>
    <w:pPr>
      <w:ind w:left="720"/>
      <w:contextualSpacing/>
    </w:pPr>
  </w:style>
  <w:style w:type="character" w:styleId="Intensievebenadrukking">
    <w:name w:val="Intense Emphasis"/>
    <w:basedOn w:val="Standaardalinea-lettertype"/>
    <w:uiPriority w:val="21"/>
    <w:qFormat/>
    <w:rsid w:val="00397209"/>
    <w:rPr>
      <w:i/>
      <w:iCs/>
      <w:color w:val="0F4761" w:themeColor="accent1" w:themeShade="BF"/>
    </w:rPr>
  </w:style>
  <w:style w:type="paragraph" w:styleId="Duidelijkcitaat">
    <w:name w:val="Intense Quote"/>
    <w:basedOn w:val="Standaard"/>
    <w:next w:val="Standaard"/>
    <w:link w:val="DuidelijkcitaatChar"/>
    <w:uiPriority w:val="30"/>
    <w:qFormat/>
    <w:rsid w:val="00397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7209"/>
    <w:rPr>
      <w:i/>
      <w:iCs/>
      <w:color w:val="0F4761" w:themeColor="accent1" w:themeShade="BF"/>
    </w:rPr>
  </w:style>
  <w:style w:type="character" w:styleId="Intensieveverwijzing">
    <w:name w:val="Intense Reference"/>
    <w:basedOn w:val="Standaardalinea-lettertype"/>
    <w:uiPriority w:val="32"/>
    <w:qFormat/>
    <w:rsid w:val="00397209"/>
    <w:rPr>
      <w:b/>
      <w:bCs/>
      <w:smallCaps/>
      <w:color w:val="0F4761" w:themeColor="accent1" w:themeShade="BF"/>
      <w:spacing w:val="5"/>
    </w:rPr>
  </w:style>
  <w:style w:type="paragraph" w:styleId="Voetnoottekst">
    <w:name w:val="footnote text"/>
    <w:link w:val="VoetnoottekstChar"/>
    <w:rsid w:val="00397209"/>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rsid w:val="00397209"/>
    <w:rPr>
      <w:rFonts w:ascii="Verdana" w:eastAsia="DejaVu Sans" w:hAnsi="Verdana" w:cs="Lohit Hindi"/>
      <w:kern w:val="0"/>
      <w:sz w:val="13"/>
      <w:szCs w:val="13"/>
      <w:lang w:eastAsia="nl-NL"/>
      <w14:ligatures w14:val="none"/>
    </w:rPr>
  </w:style>
  <w:style w:type="character" w:styleId="Voetnootmarkering">
    <w:name w:val="footnote reference"/>
    <w:basedOn w:val="Standaardalinea-lettertype"/>
    <w:uiPriority w:val="99"/>
    <w:semiHidden/>
    <w:unhideWhenUsed/>
    <w:rsid w:val="00397209"/>
    <w:rPr>
      <w:vertAlign w:val="superscript"/>
    </w:rPr>
  </w:style>
  <w:style w:type="paragraph" w:styleId="Koptekst">
    <w:name w:val="header"/>
    <w:basedOn w:val="Standaard"/>
    <w:link w:val="KoptekstChar"/>
    <w:uiPriority w:val="99"/>
    <w:unhideWhenUsed/>
    <w:rsid w:val="003972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7209"/>
  </w:style>
  <w:style w:type="paragraph" w:styleId="Voettekst">
    <w:name w:val="footer"/>
    <w:basedOn w:val="Standaard"/>
    <w:link w:val="VoettekstChar"/>
    <w:uiPriority w:val="99"/>
    <w:unhideWhenUsed/>
    <w:rsid w:val="003972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7209"/>
  </w:style>
  <w:style w:type="paragraph" w:styleId="Geenafstand">
    <w:name w:val="No Spacing"/>
    <w:uiPriority w:val="1"/>
    <w:qFormat/>
    <w:rsid w:val="003972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303</ap:Words>
  <ap:Characters>1667</ap:Characters>
  <ap:DocSecurity>0</ap:DocSecurity>
  <ap:Lines>13</ap:Lines>
  <ap:Paragraphs>3</ap:Paragraphs>
  <ap:ScaleCrop>false</ap:ScaleCrop>
  <ap:LinksUpToDate>false</ap:LinksUpToDate>
  <ap:CharactersWithSpaces>1967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2026-07-20T14:56:00.0000000Z</dcterms:created>
  <dcterms:modified xsi:type="dcterms:W3CDTF">2026-07-20T14:56:00.0000000Z</dcterms:modified>
  <version/>
  <category/>
</coreProperties>
</file>