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2026Z16369</w:t>
        <w:br/>
      </w:r>
      <w:proofErr w:type="spellEnd"/>
    </w:p>
    <w:p>
      <w:pPr>
        <w:pStyle w:val="Normal"/>
        <w:rPr>
          <w:b w:val="1"/>
          <w:bCs w:val="1"/>
        </w:rPr>
      </w:pPr>
      <w:r w:rsidR="250AE766">
        <w:rPr>
          <w:b w:val="0"/>
          <w:bCs w:val="0"/>
        </w:rPr>
        <w:t>(ingezonden 20 juli 2026)</w:t>
        <w:br/>
      </w:r>
    </w:p>
    <w:p>
      <w:r>
        <w:t xml:space="preserve">Vragen van het lid Markuszower (Groep Markuszower) aan de ministers van Asiel en Migratie en van Justitie en Veiligheid over "Onmacht of onkunde? Waarom het maar niet lukt onrust Ter Apel te beteugelen".</w:t>
      </w:r>
      <w:r>
        <w:br/>
      </w:r>
    </w:p>
    <w:p>
      <w:r>
        <w:t xml:space="preserve"> </w:t>
      </w:r>
      <w:r>
        <w:br/>
      </w:r>
    </w:p>
    <w:p>
      <w:pPr>
        <w:pStyle w:val="ListParagraph"/>
        <w:numPr>
          <w:ilvl w:val="0"/>
          <w:numId w:val="100514600"/>
        </w:numPr>
        <w:ind w:left="360"/>
      </w:pPr>
      <w:r>
        <w:t xml:space="preserve">Bent u bekend met dit bericht? 1)</w:t>
      </w:r>
      <w:r>
        <w:br/>
      </w:r>
    </w:p>
    <w:p>
      <w:pPr>
        <w:pStyle w:val="ListParagraph"/>
        <w:numPr>
          <w:ilvl w:val="0"/>
          <w:numId w:val="100514600"/>
        </w:numPr>
        <w:ind w:left="360"/>
      </w:pPr>
      <w:r>
        <w:t xml:space="preserve">Erkent u dat er in Ter Apel al jaren structureel zware delicten worden gepleegd – intimidatie, bedreiging, diefstal, geweldpleging, drugshandel – en dat daar vrijwel niemand voor wordt opgepakt of vervolgd?</w:t>
      </w:r>
      <w:r>
        <w:br/>
      </w:r>
    </w:p>
    <w:p>
      <w:pPr>
        <w:pStyle w:val="ListParagraph"/>
        <w:numPr>
          <w:ilvl w:val="0"/>
          <w:numId w:val="100514600"/>
        </w:numPr>
        <w:ind w:left="360"/>
      </w:pPr>
      <w:r>
        <w:t xml:space="preserve">Deelt u de opvatting dat de norm keihard moet zijn: direct aanhouden, fors hogere straffen eisen en uitzitten, en na de straf altijd en zonder uitzondering uitzetten? Zo nee, waarom niet?</w:t>
      </w:r>
      <w:r>
        <w:br/>
      </w:r>
    </w:p>
    <w:p>
      <w:pPr>
        <w:pStyle w:val="ListParagraph"/>
        <w:numPr>
          <w:ilvl w:val="0"/>
          <w:numId w:val="100514600"/>
        </w:numPr>
        <w:ind w:left="360"/>
      </w:pPr>
      <w:r>
        <w:t xml:space="preserve">Bent u bereid de politie op te dragen iedere asielmigrant die overlast pleegt of de wet overtreedt ter plekke op te pakken en vast te zetten, en na de straf voor altijd uit te zetten? Zo nee, waarom accepteert u dat deze feiten ongestraft blijven?</w:t>
      </w:r>
      <w:r>
        <w:br/>
      </w:r>
    </w:p>
    <w:p>
      <w:pPr>
        <w:pStyle w:val="ListParagraph"/>
        <w:numPr>
          <w:ilvl w:val="0"/>
          <w:numId w:val="100514600"/>
        </w:numPr>
        <w:ind w:left="360"/>
      </w:pPr>
      <w:r>
        <w:t xml:space="preserve">Bent u bereid het Openbaar Ministerie (OM) te vragen bij deze daders standaard de maximale straf te eisen? Zo nee, waarom niet?</w:t>
      </w:r>
      <w:r>
        <w:br/>
      </w:r>
    </w:p>
    <w:p>
      <w:pPr>
        <w:pStyle w:val="ListParagraph"/>
        <w:numPr>
          <w:ilvl w:val="0"/>
          <w:numId w:val="100514600"/>
        </w:numPr>
        <w:ind w:left="360"/>
      </w:pPr>
      <w:r>
        <w:t xml:space="preserve">Deelt u de opvatting dat de aanhoudende chaos in Ter Apel opnieuw aantoont dat Nederland de asielinstroom niet aankan?</w:t>
      </w:r>
      <w:r>
        <w:br/>
      </w:r>
    </w:p>
    <w:p>
      <w:pPr>
        <w:pStyle w:val="ListParagraph"/>
        <w:numPr>
          <w:ilvl w:val="0"/>
          <w:numId w:val="100514600"/>
        </w:numPr>
        <w:ind w:left="360"/>
      </w:pPr>
      <w:r>
        <w:t xml:space="preserve">Deelt u de opvatting van onze fractie dat het jarenlange gedoogklimaat – waarbij het Centraal Orgaan opvang asielzoekers (COA), gemeente en Den Haag naar elkaar blijven wijzen – zelf een oorzaak is van de overlast, en bent u bereid daar per direct zelf de regie in te nemen? Zo nee, waarom niet?</w:t>
      </w:r>
      <w:r>
        <w:br/>
      </w:r>
    </w:p>
    <w:p>
      <w:pPr>
        <w:pStyle w:val="ListParagraph"/>
        <w:numPr>
          <w:ilvl w:val="0"/>
          <w:numId w:val="100514600"/>
        </w:numPr>
        <w:ind w:left="360"/>
      </w:pPr>
      <w:r>
        <w:t xml:space="preserve">Bent u bereid onmiddellijk een keiharde en directe asielstop in te voeren? Zo nee, waarom niet, en welk ander middel gaat u dan inzetten om te voorkomen dat dit zich blijft herhalen?</w:t>
      </w:r>
      <w:r>
        <w:br/>
      </w:r>
    </w:p>
    <w:p>
      <w:r>
        <w:t xml:space="preserve"> </w:t>
      </w:r>
      <w:r>
        <w:br/>
      </w:r>
    </w:p>
    <w:p>
      <w:r>
        <w:t xml:space="preserve">1) NOS, 19 juli 2026, 'Onmacht of onkunde? Waarom het maar niet lukt onrust Ter Apel te beteugelen', https://nos.nl/nieuwsuur/artikel/2623574-onmacht-of-onkunde-waarom-het-maar-niet-lukt-onrust-ter-apel-te-beteugelen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