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955" w:rsidRDefault="0092284E" w14:paraId="0A580BD9" w14:textId="77777777">
      <w:pPr>
        <w:rPr>
          <w:b/>
          <w:bCs/>
        </w:rPr>
      </w:pPr>
      <w:r w:rsidRPr="250AE766">
        <w:rPr>
          <w:b/>
          <w:bCs/>
        </w:rPr>
        <w:t>2026Z16368</w:t>
      </w:r>
      <w:r w:rsidRPr="250AE766">
        <w:rPr>
          <w:b/>
          <w:bCs/>
        </w:rPr>
        <w:br/>
      </w:r>
    </w:p>
    <w:p w:rsidR="00E24955" w:rsidRDefault="0092284E" w14:paraId="6ECB3C8D" w14:textId="77777777">
      <w:pPr>
        <w:rPr>
          <w:b/>
          <w:bCs/>
        </w:rPr>
      </w:pPr>
      <w:r>
        <w:t>(ingezonden 20 juli 2026)</w:t>
      </w:r>
      <w:r>
        <w:br/>
      </w:r>
    </w:p>
    <w:p w:rsidR="00E24955" w:rsidRDefault="0092284E" w14:paraId="05DEDA52" w14:textId="77777777">
      <w:r>
        <w:t>Vragen van het lid Boelsma-Hoekstra (CDA) aan de minister van Infrastructuur en Waterstaat over de afsluiting van de Merwedebrug voor vrachtverkeer.</w:t>
      </w:r>
      <w:r>
        <w:br/>
      </w:r>
    </w:p>
    <w:p w:rsidR="00E24955" w:rsidRDefault="0092284E" w14:paraId="516A413F" w14:textId="77777777">
      <w:r>
        <w:t> </w:t>
      </w:r>
      <w:r>
        <w:br/>
      </w:r>
    </w:p>
    <w:p w:rsidR="00E24955" w:rsidRDefault="0092284E" w14:paraId="7455F655" w14:textId="77777777">
      <w:r>
        <w:t>1. Heeft u kennisgenomen van het bericht dat de Merwedebrug op de A27 per direct wordt gesloten voor vrachtverkeer, omdat de constructieve veiligheid voor zwaar verkeer niet langer kan worden gegarandeerd? 1)</w:t>
      </w:r>
      <w:r>
        <w:br/>
      </w:r>
    </w:p>
    <w:p w:rsidR="00E24955" w:rsidRDefault="0092284E" w14:paraId="20D82307" w14:textId="77777777">
      <w:r>
        <w:t> </w:t>
      </w:r>
      <w:r>
        <w:br/>
      </w:r>
    </w:p>
    <w:p w:rsidR="00E24955" w:rsidRDefault="0092284E" w14:paraId="1EC478AB" w14:textId="77777777">
      <w:r>
        <w:t>2. Op welk moment heeft Rijkswaterstaat voor het eerst signalen ontvangen dat de sterkte van de boogconstructie mogelijk onvoldoende was? Kunt u een tijdlijn geven van de onderzoeken, bevindingen en besluitvorming?</w:t>
      </w:r>
      <w:r>
        <w:br/>
      </w:r>
    </w:p>
    <w:p w:rsidR="00E24955" w:rsidRDefault="0092284E" w14:paraId="725609A4" w14:textId="77777777">
      <w:r>
        <w:t> </w:t>
      </w:r>
      <w:r>
        <w:br/>
      </w:r>
    </w:p>
    <w:p w:rsidR="00E24955" w:rsidRDefault="0092284E" w14:paraId="69BCCA64" w14:textId="77777777">
      <w:r>
        <w:t>3. Waren er eerder signalen bekend die aanleiding hadden kunnen zijn om maatregelen te treffen? Zo nee, waarom niet? Zo ja, waarom is er pas op dit moment besloten tot een verbod voor vrachtverkeer en niet eerder gekozen voor maatregelen? </w:t>
      </w:r>
      <w:r>
        <w:br/>
      </w:r>
    </w:p>
    <w:p w:rsidR="00E24955" w:rsidRDefault="0092284E" w14:paraId="0AAD5B3D" w14:textId="77777777">
      <w:r>
        <w:t> </w:t>
      </w:r>
      <w:r>
        <w:br/>
      </w:r>
    </w:p>
    <w:p w:rsidR="00E24955" w:rsidRDefault="0092284E" w14:paraId="3791DEC5" w14:textId="77777777">
      <w:r>
        <w:t>4. Hoe kan het dat nu blijkt dat het staal van de brug minder sterk is dan eerder werd aangenomen? Is sprake van nieuwe onderzoeksmethoden, nieuwe inzichten of eerdere mogelijke onjuiste aannames? </w:t>
      </w:r>
      <w:r>
        <w:br/>
      </w:r>
    </w:p>
    <w:p w:rsidR="00E24955" w:rsidRDefault="0092284E" w14:paraId="721BFA77" w14:textId="77777777">
      <w:r>
        <w:t> </w:t>
      </w:r>
      <w:r>
        <w:br/>
      </w:r>
    </w:p>
    <w:p w:rsidR="00E24955" w:rsidRDefault="0092284E" w14:paraId="36648B56" w14:textId="77777777">
      <w:r>
        <w:t>5. Welke lessen zijn er getrokken toen de Merwedebrug in 2016 moest worden afgesloten voor vrachtverkeer vanwege haarscheurtjes in de constructie? En hoe kan het dat die maatregelen kennelijk onvoldoende waren om een nieuwe ingrijpende maatregel te voorkomen?</w:t>
      </w:r>
      <w:r>
        <w:br/>
      </w:r>
    </w:p>
    <w:p w:rsidR="00E24955" w:rsidRDefault="0092284E" w14:paraId="4A422F7E" w14:textId="77777777">
      <w:r>
        <w:t> </w:t>
      </w:r>
      <w:r>
        <w:br/>
      </w:r>
    </w:p>
    <w:p w:rsidR="00E24955" w:rsidRDefault="0092284E" w14:paraId="6824D906" w14:textId="77777777">
      <w:r>
        <w:t>6. Welke gevolgen van deze afsluiting verwacht u voor de bereikbaarheid van Midden- en Zuid-Nederland, de logistieke sector, de economie en ondernemers?</w:t>
      </w:r>
      <w:r>
        <w:br/>
      </w:r>
    </w:p>
    <w:p w:rsidR="00E24955" w:rsidRDefault="0092284E" w14:paraId="68A6BCBB" w14:textId="77777777">
      <w:r>
        <w:t> </w:t>
      </w:r>
      <w:r>
        <w:br/>
      </w:r>
    </w:p>
    <w:p w:rsidR="00E24955" w:rsidRDefault="0092284E" w14:paraId="5FA32DF2" w14:textId="77777777">
      <w:r>
        <w:t xml:space="preserve">7. Bent u het met eens met de stelling dat er aanvullende maatregelen moeten worden genomen om de hinder voor weggebruikers, omwonenden en transportbedrijven en de economische schade </w:t>
      </w:r>
      <w:r>
        <w:lastRenderedPageBreak/>
        <w:t>te beperken? Zo nee, waarom niet? Zo ja, welke maatregelen worden hiervoor genomen? Welke alternatieve routes zijn er beschikbaar en zijn die voldoende toegerust voor de extra verkeersdruk? </w:t>
      </w:r>
      <w:r>
        <w:br/>
      </w:r>
    </w:p>
    <w:p w:rsidR="00E24955" w:rsidRDefault="0092284E" w14:paraId="122678DB" w14:textId="77777777">
      <w:r>
        <w:t> </w:t>
      </w:r>
      <w:r>
        <w:br/>
      </w:r>
    </w:p>
    <w:p w:rsidR="00E24955" w:rsidRDefault="0092284E" w14:paraId="68F71829" w14:textId="77777777">
      <w:r>
        <w:t>8. Welke verkeersmaatregelen worden getroffen om sluipverkeer en overbelasting van omliggende wegen en bruggen te voorkomen? </w:t>
      </w:r>
      <w:r>
        <w:br/>
      </w:r>
    </w:p>
    <w:p w:rsidR="00E24955" w:rsidRDefault="0092284E" w14:paraId="6A66DC58" w14:textId="77777777">
      <w:r>
        <w:t> </w:t>
      </w:r>
      <w:r>
        <w:br/>
      </w:r>
    </w:p>
    <w:p w:rsidR="00E24955" w:rsidRDefault="0092284E" w14:paraId="07201B0D" w14:textId="77777777">
      <w:r>
        <w:t>9. Is onderzocht of tijdelijke versterkingsmaatregelen of tussentijdse reparaties mogelijk zijn om (een deel van) het vrachtverkeer eerder weer veilig over de Merwedebrug te laten rijden? Zo ja, welke mogelijkheden zijn onderzocht en waarom zijn deze wel of niet uitvoerbaar? Zo nee, bent u bereid de mogelijkheid van tijdelijke versterkingsmaatregelen of tussentijdse reparatie te verkennen? </w:t>
      </w:r>
      <w:r>
        <w:br/>
      </w:r>
    </w:p>
    <w:p w:rsidR="00E24955" w:rsidRDefault="0092284E" w14:paraId="75BA7798" w14:textId="77777777">
      <w:r>
        <w:t> </w:t>
      </w:r>
      <w:r>
        <w:br/>
      </w:r>
    </w:p>
    <w:p w:rsidR="00E24955" w:rsidRDefault="0092284E" w14:paraId="0D8AF310" w14:textId="77777777">
      <w:r>
        <w:t>10. Hoe vaak zal de Merwedebrug de komende periode worden geïnspecteerd en welke criteria worden gehanteerd om te beoordelen of aanvullende beperkingen noodzakelijk of juist versoepelingen mogelijk zijn?</w:t>
      </w:r>
      <w:r>
        <w:br/>
      </w:r>
    </w:p>
    <w:p w:rsidR="00E24955" w:rsidRDefault="0092284E" w14:paraId="269B7592" w14:textId="77777777">
      <w:r>
        <w:t> </w:t>
      </w:r>
      <w:r>
        <w:br/>
      </w:r>
    </w:p>
    <w:p w:rsidR="00E24955" w:rsidRDefault="0092284E" w14:paraId="34FA23D4" w14:textId="77777777">
      <w:r>
        <w:t>11. Welke bruggen kunnen met vergelijkbare problemen te maken krijgen vanwege constructie of materiaal? Bent u bereid dit in kaart te brengen en kun u hiervan een overzicht geven, inclusief de eventuele verkeersbeperkingen die worden voorzien? </w:t>
      </w:r>
      <w:r>
        <w:br/>
      </w:r>
    </w:p>
    <w:p w:rsidR="00E24955" w:rsidRDefault="0092284E" w14:paraId="7B3D41EC" w14:textId="77777777">
      <w:r>
        <w:t> </w:t>
      </w:r>
      <w:r>
        <w:br/>
      </w:r>
    </w:p>
    <w:p w:rsidR="00E24955" w:rsidRDefault="0092284E" w14:paraId="7816E6A1" w14:textId="77777777">
      <w:r>
        <w:t>12. Zijn de huidige inspectie- en monitoringsprogramma's van Rijkswaterstaat voldoende om dit soort problemen tijdig te signaleren? Zo ja, hoe verklaart u dat deze maatregel nu alsnog onverwacht noodzakelijk blijkt?</w:t>
      </w:r>
      <w:r>
        <w:br/>
      </w:r>
    </w:p>
    <w:p w:rsidR="00E24955" w:rsidRDefault="0092284E" w14:paraId="219A9DE9" w14:textId="77777777">
      <w:r>
        <w:t> </w:t>
      </w:r>
      <w:r>
        <w:br/>
      </w:r>
    </w:p>
    <w:p w:rsidR="00E24955" w:rsidRDefault="0092284E" w14:paraId="43A8AB04" w14:textId="77777777">
      <w:r>
        <w:t>13. Welke gevolgen heeft deze situatie voor de planning van de vervanging van de Merwedebrug? Is versnelling in uw ogen mogelijk en wenselijk?</w:t>
      </w:r>
      <w:r>
        <w:br/>
      </w:r>
    </w:p>
    <w:p w:rsidR="00E24955" w:rsidRDefault="0092284E" w14:paraId="38B59B36" w14:textId="77777777">
      <w:r>
        <w:t> </w:t>
      </w:r>
      <w:r>
        <w:br/>
      </w:r>
    </w:p>
    <w:p w:rsidR="00E24955" w:rsidRDefault="0092284E" w14:paraId="2A102988" w14:textId="77777777">
      <w:r>
        <w:t xml:space="preserve">14. Verwacht u dat vergelijkbare acute verkeersbeperkingen de komende jaren vaker zullen voorkomen vanwege de verouderde staat van Nederlandse bruggen en viaducten? Zo ja, welke maatregelen neemt u om dergelijke situaties zoveel mogelijk te voorkomen en welke invloed </w:t>
      </w:r>
      <w:r>
        <w:lastRenderedPageBreak/>
        <w:t>heeft dit op het net vastgestelde afweegkader? </w:t>
      </w:r>
      <w:r>
        <w:br/>
      </w:r>
    </w:p>
    <w:p w:rsidR="00E24955" w:rsidRDefault="0092284E" w14:paraId="491601C0" w14:textId="77777777">
      <w:r>
        <w:t> </w:t>
      </w:r>
      <w:r>
        <w:br/>
      </w:r>
    </w:p>
    <w:p w:rsidR="00E24955" w:rsidRDefault="0092284E" w14:paraId="6C4DF731" w14:textId="77777777">
      <w:r>
        <w:t>15. Bent u bereid de Kamer periodiek te informeren over de uitkomsten van het aanvullende onderzoek, de voortgang van eventuele tijdelijke maatregelen en de gevolgen voor de bereikbaarheid en de planning van de vervanging van de Merwedebrug?</w:t>
      </w:r>
      <w:r>
        <w:br/>
      </w:r>
    </w:p>
    <w:p w:rsidR="00E24955" w:rsidRDefault="0092284E" w14:paraId="061107D8" w14:textId="77777777">
      <w:r>
        <w:t> </w:t>
      </w:r>
      <w:r>
        <w:br/>
      </w:r>
    </w:p>
    <w:p w:rsidR="00E24955" w:rsidRDefault="0092284E" w14:paraId="56669274" w14:textId="77777777">
      <w:r>
        <w:t>1) De Telegraaf, 18 juli 2026, Merwedebrug vanaf zaterdagavond gesloten voor vrachtwagens, brugconstructie niet veilig | De Telegraaf</w:t>
      </w:r>
      <w:r>
        <w:br/>
      </w:r>
    </w:p>
    <w:p w:rsidR="00E24955" w:rsidRDefault="0092284E" w14:paraId="380D53B1" w14:textId="77777777">
      <w:r>
        <w:t> </w:t>
      </w:r>
      <w:r>
        <w:br/>
      </w:r>
    </w:p>
    <w:p w:rsidR="00E24955" w:rsidRDefault="0092284E" w14:paraId="72508830" w14:textId="77777777">
      <w:r>
        <w:rPr>
          <w:b/>
          <w:bCs/>
        </w:rPr>
        <w:t>Toelichting:</w:t>
      </w:r>
      <w:r>
        <w:br/>
      </w:r>
    </w:p>
    <w:p w:rsidR="00E24955" w:rsidRDefault="0092284E" w14:paraId="16857FF1" w14:textId="29E5530C">
      <w:r>
        <w:t>Deze vragen dienen ter aanvulling op eerdere vragen terzake van het lid Heutink (Groep Markuszower) , ingezonden 20 juli 2026 (vraagnummer 2026Z</w:t>
      </w:r>
      <w:r w:rsidR="002B0DBD">
        <w:t>16367</w:t>
      </w:r>
      <w:r>
        <w:t>)</w:t>
      </w:r>
      <w:r>
        <w:br/>
      </w:r>
    </w:p>
    <w:p w:rsidR="00E24955" w:rsidRDefault="0092284E" w14:paraId="1A8A069D" w14:textId="77777777">
      <w:r>
        <w:t> </w:t>
      </w:r>
      <w:r>
        <w:br/>
      </w:r>
    </w:p>
    <w:sectPr w:rsidR="00E24955">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1225F"/>
    <w:multiLevelType w:val="hybridMultilevel"/>
    <w:tmpl w:val="7B8ACF26"/>
    <w:lvl w:ilvl="0" w:tplc="A36E2342">
      <w:start w:val="1"/>
      <w:numFmt w:val="decimal"/>
      <w:lvlText w:val="%1."/>
      <w:lvlJc w:val="left"/>
      <w:pPr>
        <w:ind w:left="720" w:hanging="360"/>
      </w:pPr>
    </w:lvl>
    <w:lvl w:ilvl="1" w:tplc="FA287016">
      <w:start w:val="1"/>
      <w:numFmt w:val="lowerLetter"/>
      <w:lvlText w:val="%2."/>
      <w:lvlJc w:val="left"/>
      <w:pPr>
        <w:ind w:left="1440" w:hanging="360"/>
      </w:pPr>
    </w:lvl>
    <w:lvl w:ilvl="2" w:tplc="68589078">
      <w:start w:val="1"/>
      <w:numFmt w:val="lowerRoman"/>
      <w:lvlText w:val="%3."/>
      <w:lvlJc w:val="right"/>
      <w:pPr>
        <w:ind w:left="2160" w:hanging="180"/>
      </w:pPr>
    </w:lvl>
    <w:lvl w:ilvl="3" w:tplc="AECAEFCE">
      <w:start w:val="1"/>
      <w:numFmt w:val="decimal"/>
      <w:lvlText w:val="%4."/>
      <w:lvlJc w:val="left"/>
      <w:pPr>
        <w:ind w:left="2880" w:hanging="360"/>
      </w:pPr>
    </w:lvl>
    <w:lvl w:ilvl="4" w:tplc="35E02C88">
      <w:start w:val="1"/>
      <w:numFmt w:val="lowerLetter"/>
      <w:lvlText w:val="%5."/>
      <w:lvlJc w:val="left"/>
      <w:pPr>
        <w:ind w:left="3600" w:hanging="360"/>
      </w:pPr>
    </w:lvl>
    <w:lvl w:ilvl="5" w:tplc="A86E141C">
      <w:start w:val="1"/>
      <w:numFmt w:val="lowerRoman"/>
      <w:lvlText w:val="%6."/>
      <w:lvlJc w:val="right"/>
      <w:pPr>
        <w:ind w:left="4320" w:hanging="180"/>
      </w:pPr>
    </w:lvl>
    <w:lvl w:ilvl="6" w:tplc="D2603DC8">
      <w:start w:val="1"/>
      <w:numFmt w:val="decimal"/>
      <w:lvlText w:val="%7."/>
      <w:lvlJc w:val="left"/>
      <w:pPr>
        <w:ind w:left="5040" w:hanging="360"/>
      </w:pPr>
    </w:lvl>
    <w:lvl w:ilvl="7" w:tplc="92845868">
      <w:start w:val="1"/>
      <w:numFmt w:val="lowerLetter"/>
      <w:lvlText w:val="%8."/>
      <w:lvlJc w:val="left"/>
      <w:pPr>
        <w:ind w:left="5760" w:hanging="360"/>
      </w:pPr>
    </w:lvl>
    <w:lvl w:ilvl="8" w:tplc="21701A34">
      <w:start w:val="1"/>
      <w:numFmt w:val="lowerRoman"/>
      <w:lvlText w:val="%9."/>
      <w:lvlJc w:val="right"/>
      <w:pPr>
        <w:ind w:left="6480" w:hanging="180"/>
      </w:pPr>
    </w:lvl>
  </w:abstractNum>
  <w:abstractNum w:abstractNumId="1" w15:restartNumberingAfterBreak="0">
    <w:nsid w:val="4F7E63B8"/>
    <w:multiLevelType w:val="hybridMultilevel"/>
    <w:tmpl w:val="BB482F78"/>
    <w:lvl w:ilvl="0" w:tplc="622E1DD6">
      <w:start w:val="1"/>
      <w:numFmt w:val="decimal"/>
      <w:lvlText w:val="%1."/>
      <w:lvlJc w:val="left"/>
      <w:pPr>
        <w:ind w:left="720" w:hanging="360"/>
      </w:pPr>
    </w:lvl>
    <w:lvl w:ilvl="1" w:tplc="11961552">
      <w:start w:val="1"/>
      <w:numFmt w:val="lowerLetter"/>
      <w:lvlText w:val="%2."/>
      <w:lvlJc w:val="left"/>
      <w:pPr>
        <w:ind w:left="1440" w:hanging="360"/>
      </w:pPr>
    </w:lvl>
    <w:lvl w:ilvl="2" w:tplc="36D609DE">
      <w:start w:val="1"/>
      <w:numFmt w:val="lowerRoman"/>
      <w:lvlText w:val="%3."/>
      <w:lvlJc w:val="right"/>
      <w:pPr>
        <w:ind w:left="2160" w:hanging="180"/>
      </w:pPr>
    </w:lvl>
    <w:lvl w:ilvl="3" w:tplc="E4B0F760">
      <w:start w:val="1"/>
      <w:numFmt w:val="decimal"/>
      <w:lvlText w:val="%4."/>
      <w:lvlJc w:val="left"/>
      <w:pPr>
        <w:ind w:left="2880" w:hanging="360"/>
      </w:pPr>
    </w:lvl>
    <w:lvl w:ilvl="4" w:tplc="D4AA0924">
      <w:start w:val="1"/>
      <w:numFmt w:val="lowerLetter"/>
      <w:lvlText w:val="%5."/>
      <w:lvlJc w:val="left"/>
      <w:pPr>
        <w:ind w:left="3600" w:hanging="360"/>
      </w:pPr>
    </w:lvl>
    <w:lvl w:ilvl="5" w:tplc="0E32F946">
      <w:start w:val="1"/>
      <w:numFmt w:val="lowerRoman"/>
      <w:lvlText w:val="%6."/>
      <w:lvlJc w:val="right"/>
      <w:pPr>
        <w:ind w:left="4320" w:hanging="180"/>
      </w:pPr>
    </w:lvl>
    <w:lvl w:ilvl="6" w:tplc="7A7446C4">
      <w:start w:val="1"/>
      <w:numFmt w:val="decimal"/>
      <w:lvlText w:val="%7."/>
      <w:lvlJc w:val="left"/>
      <w:pPr>
        <w:ind w:left="5040" w:hanging="360"/>
      </w:pPr>
    </w:lvl>
    <w:lvl w:ilvl="7" w:tplc="59301A00">
      <w:start w:val="1"/>
      <w:numFmt w:val="lowerLetter"/>
      <w:lvlText w:val="%8."/>
      <w:lvlJc w:val="left"/>
      <w:pPr>
        <w:ind w:left="5760" w:hanging="360"/>
      </w:pPr>
    </w:lvl>
    <w:lvl w:ilvl="8" w:tplc="E3141BEC">
      <w:start w:val="1"/>
      <w:numFmt w:val="lowerRoman"/>
      <w:lvlText w:val="%9."/>
      <w:lvlJc w:val="right"/>
      <w:pPr>
        <w:ind w:left="6480" w:hanging="180"/>
      </w:pPr>
    </w:lvl>
  </w:abstractNum>
  <w:abstractNum w:abstractNumId="2" w15:restartNumberingAfterBreak="0">
    <w:nsid w:val="60FD1E2F"/>
    <w:multiLevelType w:val="hybridMultilevel"/>
    <w:tmpl w:val="55DEB1C4"/>
    <w:lvl w:ilvl="0" w:tplc="4C000DB0">
      <w:start w:val="1"/>
      <w:numFmt w:val="bullet"/>
      <w:lvlText w:val=""/>
      <w:lvlJc w:val="left"/>
      <w:pPr>
        <w:ind w:left="720" w:hanging="360"/>
      </w:pPr>
      <w:rPr>
        <w:rFonts w:ascii="Symbol" w:hAnsi="Symbol" w:hint="default"/>
      </w:rPr>
    </w:lvl>
    <w:lvl w:ilvl="1" w:tplc="816C80B6">
      <w:start w:val="1"/>
      <w:numFmt w:val="bullet"/>
      <w:lvlText w:val="o"/>
      <w:lvlJc w:val="left"/>
      <w:pPr>
        <w:ind w:left="1440" w:hanging="360"/>
      </w:pPr>
      <w:rPr>
        <w:rFonts w:ascii="Courier New" w:hAnsi="Courier New" w:hint="default"/>
      </w:rPr>
    </w:lvl>
    <w:lvl w:ilvl="2" w:tplc="66EAAAB8">
      <w:start w:val="1"/>
      <w:numFmt w:val="bullet"/>
      <w:lvlText w:val=""/>
      <w:lvlJc w:val="left"/>
      <w:pPr>
        <w:ind w:left="2160" w:hanging="360"/>
      </w:pPr>
      <w:rPr>
        <w:rFonts w:ascii="Wingdings" w:hAnsi="Wingdings" w:hint="default"/>
      </w:rPr>
    </w:lvl>
    <w:lvl w:ilvl="3" w:tplc="0910F962">
      <w:start w:val="1"/>
      <w:numFmt w:val="bullet"/>
      <w:lvlText w:val=""/>
      <w:lvlJc w:val="left"/>
      <w:pPr>
        <w:ind w:left="2880" w:hanging="360"/>
      </w:pPr>
      <w:rPr>
        <w:rFonts w:ascii="Symbol" w:hAnsi="Symbol" w:hint="default"/>
      </w:rPr>
    </w:lvl>
    <w:lvl w:ilvl="4" w:tplc="EFE8289A">
      <w:start w:val="1"/>
      <w:numFmt w:val="bullet"/>
      <w:lvlText w:val="o"/>
      <w:lvlJc w:val="left"/>
      <w:pPr>
        <w:ind w:left="3600" w:hanging="360"/>
      </w:pPr>
      <w:rPr>
        <w:rFonts w:ascii="Courier New" w:hAnsi="Courier New" w:hint="default"/>
      </w:rPr>
    </w:lvl>
    <w:lvl w:ilvl="5" w:tplc="15584A6C">
      <w:start w:val="1"/>
      <w:numFmt w:val="bullet"/>
      <w:lvlText w:val=""/>
      <w:lvlJc w:val="left"/>
      <w:pPr>
        <w:ind w:left="4320" w:hanging="360"/>
      </w:pPr>
      <w:rPr>
        <w:rFonts w:ascii="Wingdings" w:hAnsi="Wingdings" w:hint="default"/>
      </w:rPr>
    </w:lvl>
    <w:lvl w:ilvl="6" w:tplc="6408F95A">
      <w:start w:val="1"/>
      <w:numFmt w:val="bullet"/>
      <w:lvlText w:val=""/>
      <w:lvlJc w:val="left"/>
      <w:pPr>
        <w:ind w:left="5040" w:hanging="360"/>
      </w:pPr>
      <w:rPr>
        <w:rFonts w:ascii="Symbol" w:hAnsi="Symbol" w:hint="default"/>
      </w:rPr>
    </w:lvl>
    <w:lvl w:ilvl="7" w:tplc="95149E9A">
      <w:start w:val="1"/>
      <w:numFmt w:val="bullet"/>
      <w:lvlText w:val="o"/>
      <w:lvlJc w:val="left"/>
      <w:pPr>
        <w:ind w:left="5760" w:hanging="360"/>
      </w:pPr>
      <w:rPr>
        <w:rFonts w:ascii="Courier New" w:hAnsi="Courier New" w:hint="default"/>
      </w:rPr>
    </w:lvl>
    <w:lvl w:ilvl="8" w:tplc="11240B62">
      <w:start w:val="1"/>
      <w:numFmt w:val="bullet"/>
      <w:lvlText w:val=""/>
      <w:lvlJc w:val="left"/>
      <w:pPr>
        <w:ind w:left="6480" w:hanging="360"/>
      </w:pPr>
      <w:rPr>
        <w:rFonts w:ascii="Wingdings" w:hAnsi="Wingdings" w:hint="default"/>
      </w:rPr>
    </w:lvl>
  </w:abstractNum>
  <w:num w:numId="1" w16cid:durableId="552692040">
    <w:abstractNumId w:val="1"/>
  </w:num>
  <w:num w:numId="2" w16cid:durableId="1825078504">
    <w:abstractNumId w:val="0"/>
  </w:num>
  <w:num w:numId="3" w16cid:durableId="860778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2B0DBD"/>
    <w:rsid w:val="004B185C"/>
    <w:rsid w:val="008C01A6"/>
    <w:rsid w:val="0092284E"/>
    <w:rsid w:val="00CA4F27"/>
    <w:rsid w:val="00E24955"/>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D971"/>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629</ap:Words>
  <ap:Characters>3465</ap:Characters>
  <ap:DocSecurity>0</ap:DocSecurity>
  <ap:Lines>28</ap:Lines>
  <ap:Paragraphs>8</ap:Paragraphs>
  <ap:ScaleCrop>false</ap:ScaleCrop>
  <ap:LinksUpToDate>false</ap:LinksUpToDate>
  <ap:CharactersWithSpaces>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2026-07-20T11:57:00.0000000Z</dcterms:created>
  <dcterms:modified xsi:type="dcterms:W3CDTF">2026-07-20T11:57:00.0000000Z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