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2026Z16363</w:t>
        <w:br/>
      </w:r>
      <w:proofErr w:type="spellEnd"/>
    </w:p>
    <w:p>
      <w:pPr>
        <w:pStyle w:val="Normal"/>
        <w:rPr>
          <w:b w:val="1"/>
          <w:bCs w:val="1"/>
        </w:rPr>
      </w:pPr>
      <w:r w:rsidR="250AE766">
        <w:rPr>
          <w:b w:val="0"/>
          <w:bCs w:val="0"/>
        </w:rPr>
        <w:t>(ingezonden 20 juli 2026)</w:t>
        <w:br/>
      </w:r>
    </w:p>
    <w:p>
      <w:r>
        <w:t xml:space="preserve"> </w:t>
      </w:r>
      <w:r>
        <w:br/>
      </w:r>
    </w:p>
    <w:p>
      <w:r>
        <w:t xml:space="preserve">Vragen van het lid Jimmy Dijk (SP) aan de minister van Sociale Zaken en Werkgelegenheid het artikel uit de Volkskrant: ‘Minima in Amsterdam krijgen 85 euro extra steun, een paar kilometer verderop is het 1050 euro’.</w:t>
      </w:r>
      <w:r>
        <w:br/>
      </w:r>
    </w:p>
    <w:p>
      <w:r>
        <w:t xml:space="preserve"> </w:t>
      </w:r>
      <w:r>
        <w:br/>
      </w:r>
    </w:p>
    <w:p>
      <w:pPr>
        <w:pStyle w:val="ListParagraph"/>
        <w:numPr>
          <w:ilvl w:val="0"/>
          <w:numId w:val="100514500"/>
        </w:numPr>
        <w:ind w:left="360"/>
      </w:pPr>
      <w:r>
        <w:t xml:space="preserve">Bent u bekend met het artikel uit de Volkskrant: ‘Minima in Amsterdam krijgen 85 euro extra steun, een paar kilometer verderop is het 1050 euro’? 1)</w:t>
      </w:r>
      <w:r>
        <w:br/>
      </w:r>
    </w:p>
    <w:p>
      <w:pPr>
        <w:pStyle w:val="ListParagraph"/>
        <w:numPr>
          <w:ilvl w:val="0"/>
          <w:numId w:val="100514500"/>
        </w:numPr>
        <w:ind w:left="360"/>
      </w:pPr>
      <w:r>
        <w:t xml:space="preserve">Deelt u de mening dat in Nederland de bestaanszekerheid van mensen niet postcode-afhankelijk mag zijn? Zo nee, waarom niet? Zo ja waarom wel?</w:t>
      </w:r>
      <w:r>
        <w:br/>
      </w:r>
    </w:p>
    <w:p>
      <w:pPr>
        <w:pStyle w:val="ListParagraph"/>
        <w:numPr>
          <w:ilvl w:val="0"/>
          <w:numId w:val="100514500"/>
        </w:numPr>
        <w:ind w:left="360"/>
      </w:pPr>
      <w:r>
        <w:t xml:space="preserve">De individuele Inkomenstoeslag kan tussen gemeenten honderden euro’s per maand per persoon schelen. Is dit volgens u acceptabel? Zo ja, waarom? Zo nee, waarom niet en wat zou volgens u wel een acceptabel verschil zijn?</w:t>
      </w:r>
      <w:r>
        <w:br/>
      </w:r>
    </w:p>
    <w:p>
      <w:pPr>
        <w:pStyle w:val="ListParagraph"/>
        <w:numPr>
          <w:ilvl w:val="0"/>
          <w:numId w:val="100514500"/>
        </w:numPr>
        <w:ind w:left="360"/>
      </w:pPr>
      <w:r>
        <w:t xml:space="preserve">Bent u het eens met de voorzitter van de Commissie Sociaal Minimum dat minima gelijk behandeld moeten worden, ongeacht hun woonplaats? Zo ja, waarom? Zo nee, waarom niet?</w:t>
      </w:r>
      <w:r>
        <w:br/>
      </w:r>
    </w:p>
    <w:p>
      <w:pPr>
        <w:pStyle w:val="ListParagraph"/>
        <w:numPr>
          <w:ilvl w:val="0"/>
          <w:numId w:val="100514500"/>
        </w:numPr>
        <w:ind w:left="360"/>
      </w:pPr>
      <w:r>
        <w:t xml:space="preserve">Waarom heeft u sinds het advies van deze Commissie drie jaar geleden, nog geen concrete stappen gezet hierop?</w:t>
      </w:r>
      <w:r>
        <w:br/>
      </w:r>
    </w:p>
    <w:p>
      <w:pPr>
        <w:pStyle w:val="ListParagraph"/>
        <w:numPr>
          <w:ilvl w:val="0"/>
          <w:numId w:val="100514500"/>
        </w:numPr>
        <w:ind w:left="360"/>
      </w:pPr>
      <w:r>
        <w:t xml:space="preserve">Bent u het met de SP en de onderzoekers van het Instituut voor Publieke Economie eens dat deze inkomenstoeslag landelijk en uniform verstrekt zou moeten worden? Zo ja, waarom? Zo nee, waarom niet?</w:t>
      </w:r>
      <w:r>
        <w:br/>
      </w:r>
    </w:p>
    <w:p>
      <w:pPr>
        <w:pStyle w:val="ListParagraph"/>
        <w:numPr>
          <w:ilvl w:val="0"/>
          <w:numId w:val="100514500"/>
        </w:numPr>
        <w:ind w:left="360"/>
      </w:pPr>
      <w:r>
        <w:t xml:space="preserve">Deelt u ook de mening dat de duur voordat de inkomenstoeslag toegekend wordt, die tevens enorm kan verschillen per gemeente, overal gelijk zou moet zijn? Zo nee, waarom niet? Zo ja, waarom?</w:t>
      </w:r>
      <w:r>
        <w:br/>
      </w:r>
    </w:p>
    <w:p>
      <w:pPr>
        <w:pStyle w:val="ListParagraph"/>
        <w:numPr>
          <w:ilvl w:val="0"/>
          <w:numId w:val="100514500"/>
        </w:numPr>
        <w:ind w:left="360"/>
      </w:pPr>
      <w:r>
        <w:t xml:space="preserve">Hoe kan het volgens u dat de verschillen tussen gemeenten dermate groot kunnen zijn terwijl de duur en laagte van het inkomensniveau van mensen hetzelfde zijn? Heeft dit volgens u te maken met de onvoldoende middelen en geld die sommige gemeenten hebben om meer of eerder inkomenstoeslag toe te kennen? Zo nee, waarom niet?</w:t>
      </w:r>
      <w:r>
        <w:br/>
      </w:r>
    </w:p>
    <w:p>
      <w:pPr>
        <w:pStyle w:val="ListParagraph"/>
        <w:numPr>
          <w:ilvl w:val="0"/>
          <w:numId w:val="100514500"/>
        </w:numPr>
        <w:ind w:left="360"/>
      </w:pPr>
      <w:r>
        <w:t xml:space="preserve">Bent u het met de SP en de onderzoekers eens dat deze grote verschillen tussen gemeenten het vertrouwen in de overheid schaadt? Zo ja, waarom? Zo nee, waarom niet?</w:t>
      </w:r>
      <w:r>
        <w:br/>
      </w:r>
    </w:p>
    <w:p>
      <w:pPr>
        <w:pStyle w:val="ListParagraph"/>
        <w:numPr>
          <w:ilvl w:val="0"/>
          <w:numId w:val="100514500"/>
        </w:numPr>
        <w:ind w:left="360"/>
      </w:pPr>
      <w:r>
        <w:t xml:space="preserve">Deelt u de mening dat inwoners van gemeenten die recht hebben op de individuele inkomenstoeslag, automatisch benaderd moeten worden door de betreffende gemeente dat zij hier recht op hebben? Zo ja, waarom? Zo nee, waarom niet?</w:t>
      </w:r>
      <w:r>
        <w:br/>
      </w:r>
    </w:p>
    <w:p>
      <w:pPr>
        <w:pStyle w:val="ListParagraph"/>
        <w:numPr>
          <w:ilvl w:val="0"/>
          <w:numId w:val="100514500"/>
        </w:numPr>
        <w:ind w:left="360"/>
      </w:pPr>
      <w:r>
        <w:t xml:space="preserve">Welke concrete maatregelen gaat u binnen de komende drie maanden nemen om de verschillen tussen gemeenten te verkleinen en het recht op inkomensondersteuning voor mensen met een laag inkomen te verbeteren?</w:t>
      </w:r>
      <w:r>
        <w:br/>
      </w:r>
    </w:p>
    <w:p>
      <w:r>
        <w:t xml:space="preserve"> </w:t>
      </w:r>
      <w:r>
        <w:br/>
      </w:r>
    </w:p>
    <w:p>
      <w:r>
        <w:t xml:space="preserve">1) De Volkskrant, 16 juli 2026 (https://www.volkskrant.nl/binnenland/minima-in-amsterdam-krijgen-85-euro-extra-steun-een-paar-kilometer-verderop-is-het-1-050-euro~b886a58c/)</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3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390">
    <w:abstractNumId w:val="1005143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