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2026Z16351</w:t>
        <w:br/>
      </w:r>
      <w:proofErr w:type="spellEnd"/>
    </w:p>
    <w:p>
      <w:pPr>
        <w:pStyle w:val="Normal"/>
        <w:rPr>
          <w:b w:val="1"/>
          <w:bCs w:val="1"/>
        </w:rPr>
      </w:pPr>
      <w:r w:rsidR="250AE766">
        <w:rPr>
          <w:b w:val="0"/>
          <w:bCs w:val="0"/>
        </w:rPr>
        <w:t>(ingezonden 20 juli 2026)</w:t>
        <w:br/>
      </w:r>
    </w:p>
    <w:p>
      <w:r>
        <w:t xml:space="preserve">Vragen van het lid Koorevaar (CDA) aan de minister van Landbouw, Visserij, Voedselzekerheid en Natuur over het voornemen van de provincie Noord-Brabant om vergunningen in te trekken van vijf kippenboerderijen.</w:t>
      </w:r>
      <w:r>
        <w:br/>
      </w:r>
    </w:p>
    <w:p>
      <w:pPr>
        <w:pStyle w:val="ListParagraph"/>
        <w:numPr>
          <w:ilvl w:val="0"/>
          <w:numId w:val="100514390"/>
        </w:numPr>
        <w:ind w:left="360"/>
      </w:pPr>
      <w:r>
        <w:t xml:space="preserve">Bent u op de hoogte van het nieuwsbericht </w:t>
      </w:r>
      <w:r>
        <w:rPr>
          <w:i w:val="1"/>
          <w:iCs w:val="1"/>
        </w:rPr>
        <w:t xml:space="preserve">'</w:t>
      </w:r>
      <w:r>
        <w:rPr/>
        <w:t xml:space="preserve">Provincie wil vergunningen van vijf kippenboeren intrekken', waarbij de provincie Noord-Brabant de natuurvergunningen van vijf pluimveebedrijven wil intrekken? 1)</w:t>
      </w:r>
      <w:r>
        <w:br/>
      </w:r>
    </w:p>
    <w:p>
      <w:pPr>
        <w:pStyle w:val="ListParagraph"/>
        <w:numPr>
          <w:ilvl w:val="0"/>
          <w:numId w:val="100514390"/>
        </w:numPr>
        <w:ind w:left="360"/>
      </w:pPr>
      <w:r>
        <w:t xml:space="preserve">Bent u bekend met de voorgenomen intrekking van natuurvergunningen van vijf pluimveebedrijven in Noord-Brabant naar aanleiding van de Mobilisation for the Environment (MOB)-procedure? Hoe beoordeelt de minister deze ontwikkeling?</w:t>
      </w:r>
      <w:r>
        <w:br/>
      </w:r>
    </w:p>
    <w:p>
      <w:pPr>
        <w:pStyle w:val="ListParagraph"/>
        <w:numPr>
          <w:ilvl w:val="0"/>
          <w:numId w:val="100514390"/>
        </w:numPr>
        <w:ind w:left="360"/>
      </w:pPr>
      <w:r>
        <w:t xml:space="preserve">Deelt u de opvatting dat het ongewenst is om zonder doorlopend gesprek in een proces over een reductieplan van de veehouders over te gaan tot het voornemen een vergunning in te trekken? Is er sprake van behoorlijk bestuur? Is de provincie voldoende toegerust om dit proces te begeleiden? </w:t>
      </w:r>
      <w:r>
        <w:br/>
      </w:r>
    </w:p>
    <w:p>
      <w:pPr>
        <w:pStyle w:val="ListParagraph"/>
        <w:numPr>
          <w:ilvl w:val="0"/>
          <w:numId w:val="100514390"/>
        </w:numPr>
        <w:ind w:left="360"/>
      </w:pPr>
      <w:r>
        <w:t xml:space="preserve">Hoe beoordeelt u situaties waarin ondernemers aangeven een gezamenlijk stikstofreductieplan te hebben ingediend, maar men desondanks wordt geconfronteerd met een voorgenomen vergunningintrekking? Welke eisen stelt het Rijk aan een zorgvuldige beoordeling van dergelijke plannen?</w:t>
      </w:r>
      <w:r>
        <w:br/>
      </w:r>
    </w:p>
    <w:p>
      <w:pPr>
        <w:pStyle w:val="ListParagraph"/>
        <w:numPr>
          <w:ilvl w:val="0"/>
          <w:numId w:val="100514390"/>
        </w:numPr>
        <w:ind w:left="360"/>
      </w:pPr>
      <w:r>
        <w:t xml:space="preserve">Kunt u toelichten wat hij concreet verstaat onder "perspectief voor jonge boeren" en hoe dat perspectief zich verhoudt tot situaties waarin jonge ondernemers, ondanks het indienen van een stikstofreductieplan, worden geconfronteerd met het vooruitzicht hun bedrijf te moeten beëindigen?</w:t>
      </w:r>
      <w:r>
        <w:br/>
      </w:r>
    </w:p>
    <w:p>
      <w:pPr>
        <w:pStyle w:val="ListParagraph"/>
        <w:numPr>
          <w:ilvl w:val="0"/>
          <w:numId w:val="100514390"/>
        </w:numPr>
        <w:ind w:left="360"/>
      </w:pPr>
      <w:r>
        <w:t xml:space="preserve">Hoe verhoudt de beschreven situatie zich tot een gebiedsgerichte aanpak, waarin innovatie, extensivering, verplaatsing en vrijwillige bedrijfsbeëindiging worden gecombineerd ten einde de doelen voor een gebied te halen?</w:t>
      </w:r>
      <w:r>
        <w:br/>
      </w:r>
    </w:p>
    <w:p>
      <w:pPr>
        <w:pStyle w:val="ListParagraph"/>
        <w:numPr>
          <w:ilvl w:val="0"/>
          <w:numId w:val="100514390"/>
        </w:numPr>
        <w:ind w:left="360"/>
      </w:pPr>
      <w:r>
        <w:t xml:space="preserve">Bent u van mening dat reeds gerealiseerde stikstofreductie door vrijwillige bedrijfsbeëindiging binnen een gebied voldoende moet worden meegewogen bij de beoordeling van aanvullende maatregelen voor de resterende bedrijven? Zo ja, hoe wordt dit geborgd?</w:t>
      </w:r>
      <w:r>
        <w:br/>
      </w:r>
    </w:p>
    <w:p>
      <w:pPr>
        <w:pStyle w:val="ListParagraph"/>
        <w:numPr>
          <w:ilvl w:val="0"/>
          <w:numId w:val="100514390"/>
        </w:numPr>
        <w:ind w:left="360"/>
      </w:pPr>
      <w:r>
        <w:t xml:space="preserve">Ziet u aanleiding om samen met provincies te bezien hoe juridische procedures kunnen worden gecombineerd met gebiedsprocessen, zodat ondernemers, natuurorganisaties en overheden gezamenlijk tot duurzame oplossingen kunnen komen?</w:t>
      </w:r>
      <w:r>
        <w:br/>
      </w:r>
    </w:p>
    <w:p>
      <w:r>
        <w:t xml:space="preserve">1) Omroep Brabant, 17 juli 2026, 'Provincie wil vergunningen van vijf kippenboeren intrekken' (https://www.omroepbrabant.nl/nieuws/6018522/provincie-wil-vergunningen-van-vijf-kippenboeren-intrekken)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