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2026Z16321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juli 2026)</w:t>
        <w:br/>
      </w:r>
    </w:p>
    <w:p>
      <w:r>
        <w:t xml:space="preserve">Vragen van het lid Martens-America (VVD) aan de minister van Justitie en Veiligheid over het bericht ‘Boa’s dreigen wapenstok en pepperspray te verliezen door personeelstekort bij politie’.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Bent u bekend met het bericht ‘Boa’s dreigen wapenstok en pepperspray te verliezen door personeelstekort bij politie’? 1)  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Hoeveel aanvragen voor gewelds- en verdedigingsmiddelen zijn er door werkgevers van boa’s gedaan in 2024, 2025 en tot nu toe in 2026 en kunt u een uitsplitsing maken naar handboeien, wapenstok, pepperspray en vuurwapens?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Wat was de gemiddelde doorlooptijd in 2024, 2025 en tot nu toe in 2026 van een aanvraag voor gewelds- en verdedigingsmiddelen voor boa’s, bij hoeveel aanvragen wordt een voornemen tot afwijzing of intrekking gestuurd en hoeveel worden er daarna daadwerkelijk afgewezen?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Hoeveel jaarlijkse hertoetsingsexamens worden er jaarlijks door boa’s afgelegd om hun bevoegdheden te behouden en hoe lang zijn de wachtlijsten hiervoor? 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Bent u ervan op de hoogte dat boa’s opsporingsbevoegdheden en gewelds- en verdedigingsmiddelen dreigen te verliezen door capaciteitsproblemen bij de Politieacademie en hoe lang is dit al bekend bij het ministerie?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Wat vindt u ervan dat veel boa’s die namens ons allemaal in de frontlinie staan en steeds vaker te maken krijgen met agressie en geweld, met een lege riem hun werk moeten doen?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Deelt u de mening dat alle gekwalificeerde boa’s die dat nodig hebben voor de uitvoering van hun werk, moeten kunnen beschikken over adequate gewelds- en verdedigingsmiddelen en trainingen?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Klopt het dat de Politieacademie voorrang geeft aan de examinering van politieagenten boven boa’s en, zo ja, wat is hier de wettelijke grondslag voor en waarom is deze keuze gemaakt?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Welke gevolgen heeft het (tijdelijk) verlies van een wapenstok en pepperspray voor de veiligheid van boa’s zelf en voor hun mogelijkheden om effectief te handhaven?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In hoeverre wordt gebruikgemaakt van de mogelijkheid om examens door reguliere mbo-instellingen te examineren naar aanleiding van de motie-Michon-Derkzen? 2)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Welke afspraken heeft u gemaakt met gemeenten en andere werkgevers van boa’s om de continuïteit van de handhaving te waarborgen zolang het capaciteitsprobleem niet is opgelost?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Bent u bereid tijdelijke extra maatregelen te treffen zoals het verlengen van geldigheidstermijnen of extra examenmomenten, zodat boa’s niet onnodig hun bevoegdheden en gewelds- en verdedigingsmiddelen verliezen?</w:t>
      </w:r>
      <w:r>
        <w:br/>
      </w:r>
    </w:p>
    <w:p>
      <w:pPr>
        <w:pStyle w:val="ListParagraph"/>
        <w:numPr>
          <w:ilvl w:val="0"/>
          <w:numId w:val="100514270"/>
        </w:numPr>
        <w:ind w:left="360"/>
      </w:pPr>
      <w:r>
        <w:t xml:space="preserve">In het coalitieakkoord is afgesproken dat boa’s en politieagenten die dat nodig hebben voor de uitvoering van hun taak, een bodycam krijgen; kunt u toelichten wanneer en hoe u uitvoering geeft aan deze afspraak?</w:t>
      </w:r>
      <w:r>
        <w:br/>
      </w:r>
    </w:p>
    <w:p>
      <w:r>
        <w:t xml:space="preserve"> </w:t>
      </w:r>
      <w:r>
        <w:br/>
      </w:r>
    </w:p>
    <w:p>
      <w:r>
        <w:t xml:space="preserve">1) AD, 16 juli 2026 (https://www.ad.nl/binnenland/boas-dreigen-wapenstok-en-pepperspray-te-verliezen-door-personeelstekort-bij-politie~a4f31854/).</w:t>
      </w:r>
      <w:r>
        <w:br/>
      </w:r>
    </w:p>
    <w:p>
      <w:r>
        <w:t xml:space="preserve">2) Kamerstuk 36 395, nr. 10.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42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4270">
    <w:abstractNumId w:val="1005142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