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7CB" w:rsidR="00FA699F" w:rsidP="00FA699F" w:rsidRDefault="006A4A84" w14:paraId="201758F2" w14:textId="5529E6F8">
      <w:pPr>
        <w:ind w:left="1416" w:hanging="1416"/>
        <w:rPr>
          <w:rFonts w:ascii="Times New Roman" w:hAnsi="Times New Roman" w:cs="Times New Roman"/>
        </w:rPr>
      </w:pPr>
      <w:r w:rsidRPr="00153D06">
        <w:rPr>
          <w:rFonts w:ascii="Times New Roman" w:hAnsi="Times New Roman" w:cs="Times New Roman"/>
          <w:b/>
          <w:bCs/>
          <w:sz w:val="24"/>
          <w:szCs w:val="24"/>
        </w:rPr>
        <w:t xml:space="preserve">36 </w:t>
      </w:r>
      <w:r w:rsidR="00D826D0">
        <w:rPr>
          <w:rFonts w:ascii="Times New Roman" w:hAnsi="Times New Roman" w:cs="Times New Roman"/>
          <w:b/>
          <w:bCs/>
          <w:sz w:val="24"/>
          <w:szCs w:val="24"/>
        </w:rPr>
        <w:t>805</w:t>
      </w:r>
      <w:r w:rsidRPr="00153D06">
        <w:rPr>
          <w:rFonts w:ascii="Times New Roman" w:hAnsi="Times New Roman" w:cs="Times New Roman"/>
          <w:b/>
          <w:bCs/>
          <w:sz w:val="24"/>
          <w:szCs w:val="24"/>
        </w:rPr>
        <w:tab/>
      </w:r>
      <w:r w:rsidRPr="00FA699F" w:rsidR="00FA699F">
        <w:rPr>
          <w:rFonts w:ascii="Times New Roman" w:hAnsi="Times New Roman" w:cs="Times New Roman"/>
          <w:b/>
          <w:bCs/>
        </w:rPr>
        <w:t>Voorstel van wet van de leden Sneller en Straatman houdende wijziging van het   Wetboek van Strafrecht, het Wetboek van Strafvordering en enkele andere wetten in verband met de invoering van elektronische detentie als hoofdstraf en enkele wijzigingen in de regeling van de taakstraf (Wet slimmer straffen)</w:t>
      </w:r>
    </w:p>
    <w:p w:rsidRPr="00153D06" w:rsidR="006A4A84" w:rsidP="006A4A84" w:rsidRDefault="006A4A84" w14:paraId="47859305" w14:textId="3ABBEF8A">
      <w:pPr>
        <w:spacing w:after="0" w:line="240" w:lineRule="auto"/>
        <w:ind w:left="1416" w:hanging="1371"/>
        <w:rPr>
          <w:rFonts w:ascii="Times New Roman" w:hAnsi="Times New Roman" w:cs="Times New Roman"/>
          <w:b/>
          <w:bCs/>
          <w:sz w:val="24"/>
          <w:szCs w:val="24"/>
        </w:rPr>
      </w:pPr>
    </w:p>
    <w:p w:rsidRPr="00153D06" w:rsidR="006A4A84" w:rsidP="006A4A84" w:rsidRDefault="006A4A84" w14:paraId="6A6603CD" w14:textId="77777777">
      <w:pPr>
        <w:spacing w:after="0" w:line="240" w:lineRule="auto"/>
        <w:ind w:left="1416" w:hanging="1371"/>
        <w:rPr>
          <w:rFonts w:ascii="Times New Roman" w:hAnsi="Times New Roman" w:cs="Times New Roman"/>
          <w:b/>
          <w:bCs/>
          <w:sz w:val="24"/>
          <w:szCs w:val="24"/>
        </w:rPr>
      </w:pPr>
    </w:p>
    <w:p w:rsidRPr="00153D06" w:rsidR="006A4A84" w:rsidP="006A4A84" w:rsidRDefault="006A4A84" w14:paraId="66ACB945" w14:textId="6751AA8D">
      <w:pPr>
        <w:spacing w:after="0" w:line="240" w:lineRule="auto"/>
        <w:ind w:left="1416" w:hanging="1371"/>
        <w:rPr>
          <w:rFonts w:ascii="Times New Roman" w:hAnsi="Times New Roman" w:cs="Times New Roman"/>
          <w:b/>
          <w:bCs/>
          <w:sz w:val="24"/>
          <w:szCs w:val="24"/>
        </w:rPr>
      </w:pPr>
      <w:r w:rsidRPr="00153D06">
        <w:rPr>
          <w:rFonts w:ascii="Times New Roman" w:hAnsi="Times New Roman" w:cs="Times New Roman"/>
          <w:b/>
          <w:bCs/>
          <w:sz w:val="24"/>
          <w:szCs w:val="24"/>
        </w:rPr>
        <w:t>Nr.</w:t>
      </w:r>
      <w:r w:rsidR="00FA699F">
        <w:rPr>
          <w:rFonts w:ascii="Times New Roman" w:hAnsi="Times New Roman" w:cs="Times New Roman"/>
          <w:b/>
          <w:bCs/>
          <w:sz w:val="24"/>
          <w:szCs w:val="24"/>
        </w:rPr>
        <w:t xml:space="preserve"> 8</w:t>
      </w:r>
      <w:r w:rsidRPr="00153D06">
        <w:rPr>
          <w:rFonts w:ascii="Times New Roman" w:hAnsi="Times New Roman" w:cs="Times New Roman"/>
          <w:b/>
          <w:bCs/>
          <w:sz w:val="24"/>
          <w:szCs w:val="24"/>
        </w:rPr>
        <w:t xml:space="preserve"> </w:t>
      </w:r>
      <w:r w:rsidRPr="00153D06">
        <w:rPr>
          <w:rFonts w:ascii="Times New Roman" w:hAnsi="Times New Roman" w:cs="Times New Roman"/>
          <w:b/>
          <w:bCs/>
          <w:sz w:val="24"/>
          <w:szCs w:val="24"/>
        </w:rPr>
        <w:tab/>
      </w:r>
      <w:r w:rsidR="00175015">
        <w:rPr>
          <w:rFonts w:ascii="Times New Roman" w:hAnsi="Times New Roman" w:cs="Times New Roman"/>
          <w:b/>
          <w:bCs/>
          <w:sz w:val="24"/>
          <w:szCs w:val="24"/>
        </w:rPr>
        <w:t>Verslag</w:t>
      </w:r>
      <w:r w:rsidR="00175015">
        <w:rPr>
          <w:rFonts w:ascii="Times New Roman" w:hAnsi="Times New Roman" w:cs="Times New Roman"/>
          <w:b/>
          <w:bCs/>
          <w:sz w:val="24"/>
          <w:szCs w:val="24"/>
        </w:rPr>
        <w:br/>
      </w:r>
      <w:r w:rsidRPr="003A514B">
        <w:rPr>
          <w:rFonts w:ascii="Times New Roman" w:hAnsi="Times New Roman" w:cs="Times New Roman"/>
          <w:sz w:val="24"/>
          <w:szCs w:val="24"/>
        </w:rPr>
        <w:t>Vastgesteld</w:t>
      </w:r>
      <w:r w:rsidR="00FA699F">
        <w:rPr>
          <w:rFonts w:ascii="Times New Roman" w:hAnsi="Times New Roman" w:cs="Times New Roman"/>
          <w:sz w:val="24"/>
          <w:szCs w:val="24"/>
        </w:rPr>
        <w:t xml:space="preserve"> 15 juli 2026</w:t>
      </w:r>
    </w:p>
    <w:p w:rsidRPr="00153D06" w:rsidR="006A4A84" w:rsidP="006A4A84" w:rsidRDefault="006A4A84" w14:paraId="0B4C7831" w14:textId="77777777">
      <w:pPr>
        <w:spacing w:after="0" w:line="240" w:lineRule="auto"/>
        <w:ind w:left="1416"/>
        <w:rPr>
          <w:rFonts w:ascii="Times New Roman" w:hAnsi="Times New Roman" w:cs="Times New Roman"/>
          <w:bCs/>
          <w:sz w:val="24"/>
          <w:szCs w:val="24"/>
        </w:rPr>
      </w:pPr>
    </w:p>
    <w:p w:rsidRPr="00153D06" w:rsidR="006A4A84" w:rsidP="006A4A84" w:rsidRDefault="006A4A84" w14:paraId="0FABA767" w14:textId="77777777">
      <w:pPr>
        <w:spacing w:after="0" w:line="240" w:lineRule="auto"/>
        <w:ind w:left="1416"/>
        <w:rPr>
          <w:rFonts w:ascii="Times New Roman" w:hAnsi="Times New Roman" w:cs="Times New Roman"/>
          <w:bCs/>
          <w:sz w:val="24"/>
          <w:szCs w:val="24"/>
        </w:rPr>
      </w:pPr>
      <w:r w:rsidRPr="00153D06">
        <w:rPr>
          <w:rFonts w:ascii="Times New Roman" w:hAnsi="Times New Roman" w:cs="Times New Roman"/>
          <w:bCs/>
          <w:sz w:val="24"/>
          <w:szCs w:val="24"/>
        </w:rPr>
        <w:t xml:space="preserve">De vaste commissie voor Justitie en Veiligheid, belast met het voorbereidend onderzoek van bovenstaand wetsvoorstel, heeft de eer als volgt verslag uit te brengen van haar bevindingen. </w:t>
      </w:r>
    </w:p>
    <w:p w:rsidRPr="00153D06" w:rsidR="006A4A84" w:rsidP="006A4A84" w:rsidRDefault="006A4A84" w14:paraId="4741C55A" w14:textId="77777777">
      <w:pPr>
        <w:spacing w:after="0" w:line="240" w:lineRule="auto"/>
        <w:ind w:left="1416"/>
        <w:rPr>
          <w:rFonts w:ascii="Times New Roman" w:hAnsi="Times New Roman" w:cs="Times New Roman"/>
          <w:bCs/>
          <w:sz w:val="24"/>
          <w:szCs w:val="24"/>
        </w:rPr>
      </w:pPr>
    </w:p>
    <w:p w:rsidRPr="00153D06" w:rsidR="006A4A84" w:rsidP="006A4A84" w:rsidRDefault="006A4A84" w14:paraId="413CEA9B" w14:textId="77777777">
      <w:pPr>
        <w:spacing w:after="0" w:line="240" w:lineRule="auto"/>
        <w:ind w:left="1416"/>
        <w:rPr>
          <w:rFonts w:ascii="Times New Roman" w:hAnsi="Times New Roman" w:cs="Times New Roman"/>
          <w:bCs/>
          <w:sz w:val="24"/>
          <w:szCs w:val="24"/>
        </w:rPr>
      </w:pPr>
      <w:r w:rsidRPr="00153D06">
        <w:rPr>
          <w:rFonts w:ascii="Times New Roman" w:hAnsi="Times New Roman" w:cs="Times New Roman"/>
          <w:bCs/>
          <w:sz w:val="24"/>
          <w:szCs w:val="24"/>
        </w:rPr>
        <w:t>Onder het voorbehoud dat de initiatiefnemers op de gestelde vragen tijdig en genoegzaam zullen hebben geantwoord, acht de commissie de openbare beraadslaging over dit wetsvoorstel voldoende voorbereid.</w:t>
      </w:r>
    </w:p>
    <w:p w:rsidR="00FC73D9" w:rsidP="00FF70D6" w:rsidRDefault="00FC73D9" w14:paraId="3C2F29A1" w14:textId="77777777">
      <w:pPr>
        <w:pStyle w:val="Geenafstand"/>
        <w:rPr>
          <w:rFonts w:ascii="Times New Roman" w:hAnsi="Times New Roman" w:cs="Times New Roman"/>
          <w:b/>
          <w:sz w:val="24"/>
          <w:szCs w:val="24"/>
          <w:lang w:eastAsia="nl-NL"/>
        </w:rPr>
      </w:pPr>
    </w:p>
    <w:p w:rsidR="00FC73D9" w:rsidP="00FF70D6" w:rsidRDefault="00FC73D9" w14:paraId="1F96F82E" w14:textId="77777777">
      <w:pPr>
        <w:pStyle w:val="Geenafstand"/>
        <w:rPr>
          <w:rFonts w:ascii="Times New Roman" w:hAnsi="Times New Roman" w:cs="Times New Roman"/>
          <w:b/>
          <w:sz w:val="24"/>
          <w:szCs w:val="24"/>
          <w:lang w:eastAsia="nl-NL"/>
        </w:rPr>
      </w:pPr>
    </w:p>
    <w:p w:rsidR="00FC73D9" w:rsidP="00FF70D6" w:rsidRDefault="00FC73D9" w14:paraId="258825EC" w14:textId="77777777">
      <w:pPr>
        <w:pStyle w:val="Geenafstand"/>
        <w:rPr>
          <w:rFonts w:ascii="Times New Roman" w:hAnsi="Times New Roman" w:cs="Times New Roman"/>
          <w:b/>
          <w:sz w:val="24"/>
          <w:szCs w:val="24"/>
          <w:lang w:eastAsia="nl-NL"/>
        </w:rPr>
      </w:pPr>
    </w:p>
    <w:p w:rsidR="004C6CD5" w:rsidP="004C6CD5" w:rsidRDefault="004C6CD5" w14:paraId="53C85B1E" w14:textId="602447F4">
      <w:pPr>
        <w:pStyle w:val="Geenafstand"/>
        <w:ind w:left="708" w:firstLine="708"/>
        <w:rPr>
          <w:rFonts w:ascii="Times New Roman" w:hAnsi="Times New Roman" w:cs="Times New Roman"/>
          <w:b/>
          <w:sz w:val="24"/>
          <w:szCs w:val="24"/>
          <w:lang w:eastAsia="nl-NL"/>
        </w:rPr>
      </w:pPr>
      <w:r>
        <w:rPr>
          <w:rFonts w:ascii="Times New Roman" w:hAnsi="Times New Roman" w:cs="Times New Roman"/>
          <w:b/>
          <w:sz w:val="24"/>
          <w:szCs w:val="24"/>
          <w:lang w:eastAsia="nl-NL"/>
        </w:rPr>
        <w:t>INHOUDSOPGAVE</w:t>
      </w:r>
    </w:p>
    <w:p w:rsidR="004C6CD5" w:rsidP="004C6CD5" w:rsidRDefault="004C6CD5" w14:paraId="485C61E5" w14:textId="3EBCCC5C">
      <w:pPr>
        <w:pStyle w:val="Geenafstand"/>
        <w:ind w:left="1416"/>
        <w:rPr>
          <w:rFonts w:ascii="Times New Roman" w:hAnsi="Times New Roman" w:cs="Times New Roman"/>
          <w:b/>
          <w:sz w:val="24"/>
          <w:szCs w:val="24"/>
          <w:lang w:eastAsia="nl-NL"/>
        </w:rPr>
      </w:pPr>
      <w:r>
        <w:rPr>
          <w:rFonts w:ascii="Times New Roman" w:hAnsi="Times New Roman" w:cs="Times New Roman"/>
          <w:b/>
          <w:sz w:val="24"/>
          <w:szCs w:val="24"/>
          <w:lang w:eastAsia="nl-NL"/>
        </w:rPr>
        <w:br/>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w:t>
      </w:r>
      <w:r w:rsidR="00E363CC">
        <w:rPr>
          <w:rFonts w:ascii="Times New Roman" w:hAnsi="Times New Roman" w:cs="Times New Roman"/>
          <w:b/>
          <w:sz w:val="24"/>
          <w:szCs w:val="24"/>
          <w:lang w:eastAsia="nl-NL"/>
        </w:rPr>
        <w:t>LGEMEEN DEEL</w:t>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C50EFB">
        <w:rPr>
          <w:rFonts w:ascii="Times New Roman" w:hAnsi="Times New Roman" w:cs="Times New Roman"/>
          <w:b/>
          <w:sz w:val="24"/>
          <w:szCs w:val="24"/>
          <w:lang w:eastAsia="nl-NL"/>
        </w:rPr>
        <w:tab/>
      </w:r>
      <w:r w:rsidR="0048559C">
        <w:rPr>
          <w:rFonts w:ascii="Times New Roman" w:hAnsi="Times New Roman" w:cs="Times New Roman"/>
          <w:bCs/>
          <w:sz w:val="24"/>
          <w:szCs w:val="24"/>
          <w:lang w:eastAsia="nl-NL"/>
        </w:rPr>
        <w:t>2</w:t>
      </w:r>
    </w:p>
    <w:p w:rsidRPr="00BE0BA1" w:rsidR="004C6CD5" w:rsidP="004C6CD5" w:rsidRDefault="004C6CD5" w14:paraId="1B24596C" w14:textId="3E55DB77">
      <w:pPr>
        <w:pStyle w:val="Geenafstand"/>
        <w:ind w:left="1416"/>
        <w:rPr>
          <w:rFonts w:ascii="Times New Roman" w:hAnsi="Times New Roman" w:cs="Times New Roman"/>
          <w:b/>
          <w:i/>
          <w:iCs/>
          <w:sz w:val="24"/>
          <w:szCs w:val="24"/>
          <w:lang w:eastAsia="nl-NL"/>
        </w:rPr>
      </w:pPr>
      <w:r>
        <w:rPr>
          <w:rFonts w:ascii="Times New Roman" w:hAnsi="Times New Roman" w:cs="Times New Roman"/>
          <w:b/>
          <w:sz w:val="24"/>
          <w:szCs w:val="24"/>
          <w:lang w:eastAsia="nl-NL"/>
        </w:rPr>
        <w:br/>
      </w:r>
      <w:r w:rsidRPr="009E6CB0">
        <w:rPr>
          <w:rFonts w:ascii="Times New Roman" w:hAnsi="Times New Roman" w:cs="Times New Roman"/>
          <w:b/>
          <w:bCs/>
          <w:sz w:val="24"/>
          <w:szCs w:val="24"/>
          <w:lang w:eastAsia="nl-NL"/>
        </w:rPr>
        <w:t>1. Inleiding</w:t>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48559C">
        <w:rPr>
          <w:rFonts w:ascii="Times New Roman" w:hAnsi="Times New Roman" w:cs="Times New Roman"/>
          <w:sz w:val="24"/>
          <w:szCs w:val="24"/>
          <w:lang w:eastAsia="nl-NL"/>
        </w:rPr>
        <w:t>3</w:t>
      </w:r>
      <w:r w:rsidR="00B60CA7">
        <w:rPr>
          <w:rFonts w:ascii="Times New Roman" w:hAnsi="Times New Roman" w:cs="Times New Roman"/>
          <w:b/>
          <w:bCs/>
          <w:sz w:val="24"/>
          <w:szCs w:val="24"/>
          <w:lang w:eastAsia="nl-NL"/>
        </w:rPr>
        <w:br/>
      </w:r>
    </w:p>
    <w:p w:rsidR="004C6CD5" w:rsidP="004C6CD5" w:rsidRDefault="004C6CD5" w14:paraId="5C8745CC" w14:textId="3A1F230B">
      <w:pPr>
        <w:pStyle w:val="Geenafstand"/>
        <w:ind w:left="708" w:firstLine="708"/>
        <w:rPr>
          <w:rFonts w:ascii="Times New Roman" w:hAnsi="Times New Roman" w:cs="Times New Roman"/>
          <w:b/>
          <w:bCs/>
          <w:sz w:val="24"/>
          <w:szCs w:val="24"/>
          <w:lang w:eastAsia="nl-NL"/>
        </w:rPr>
      </w:pPr>
      <w:r w:rsidRPr="00DB15C8">
        <w:rPr>
          <w:rFonts w:ascii="Times New Roman" w:hAnsi="Times New Roman" w:cs="Times New Roman"/>
          <w:b/>
          <w:bCs/>
          <w:sz w:val="24"/>
          <w:szCs w:val="24"/>
          <w:lang w:eastAsia="nl-NL"/>
        </w:rPr>
        <w:t xml:space="preserve">2. </w:t>
      </w:r>
      <w:r>
        <w:rPr>
          <w:rFonts w:ascii="Times New Roman" w:hAnsi="Times New Roman" w:cs="Times New Roman"/>
          <w:b/>
          <w:bCs/>
          <w:sz w:val="24"/>
          <w:szCs w:val="24"/>
          <w:lang w:eastAsia="nl-NL"/>
        </w:rPr>
        <w:t>Aanleiding</w:t>
      </w:r>
      <w:r w:rsidRPr="00DB15C8">
        <w:rPr>
          <w:rFonts w:ascii="Times New Roman" w:hAnsi="Times New Roman" w:cs="Times New Roman"/>
          <w:b/>
          <w:bCs/>
          <w:sz w:val="24"/>
          <w:szCs w:val="24"/>
          <w:lang w:eastAsia="nl-NL"/>
        </w:rPr>
        <w:t xml:space="preserve"> </w:t>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48559C">
        <w:rPr>
          <w:rFonts w:ascii="Times New Roman" w:hAnsi="Times New Roman" w:cs="Times New Roman"/>
          <w:sz w:val="24"/>
          <w:szCs w:val="24"/>
          <w:lang w:eastAsia="nl-NL"/>
        </w:rPr>
        <w:t>5</w:t>
      </w:r>
    </w:p>
    <w:p w:rsidR="004C6CD5" w:rsidP="004C6CD5" w:rsidRDefault="004C6CD5" w14:paraId="4C8D7A7A" w14:textId="50611AC3">
      <w:pPr>
        <w:pStyle w:val="Geenafstand"/>
        <w:ind w:left="708" w:firstLine="708"/>
        <w:rPr>
          <w:rFonts w:ascii="Times New Roman" w:hAnsi="Times New Roman" w:cs="Times New Roman"/>
          <w:bCs/>
          <w:i/>
          <w:iCs/>
          <w:sz w:val="24"/>
          <w:szCs w:val="24"/>
          <w:lang w:eastAsia="nl-NL"/>
        </w:rPr>
      </w:pPr>
      <w:r w:rsidRPr="00DB15C8">
        <w:rPr>
          <w:rFonts w:ascii="Times New Roman" w:hAnsi="Times New Roman" w:cs="Times New Roman"/>
          <w:bCs/>
          <w:i/>
          <w:iCs/>
          <w:sz w:val="24"/>
          <w:szCs w:val="24"/>
          <w:lang w:eastAsia="nl-NL"/>
        </w:rPr>
        <w:t xml:space="preserve">2.1 </w:t>
      </w:r>
      <w:r>
        <w:rPr>
          <w:rFonts w:ascii="Times New Roman" w:hAnsi="Times New Roman" w:cs="Times New Roman"/>
          <w:bCs/>
          <w:i/>
          <w:iCs/>
          <w:sz w:val="24"/>
          <w:szCs w:val="24"/>
          <w:lang w:eastAsia="nl-NL"/>
        </w:rPr>
        <w:t>Functioneren sanctiestelsel</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48559C">
        <w:rPr>
          <w:rFonts w:ascii="Times New Roman" w:hAnsi="Times New Roman" w:cs="Times New Roman"/>
          <w:bCs/>
          <w:sz w:val="24"/>
          <w:szCs w:val="24"/>
          <w:lang w:eastAsia="nl-NL"/>
        </w:rPr>
        <w:t>5</w:t>
      </w:r>
    </w:p>
    <w:p w:rsidRPr="00E93882" w:rsidR="004C6CD5" w:rsidP="004C6CD5" w:rsidRDefault="004C6CD5" w14:paraId="6AA06C37" w14:textId="1002DD27">
      <w:pPr>
        <w:pStyle w:val="Geenafstand"/>
        <w:ind w:left="708" w:firstLine="708"/>
        <w:rPr>
          <w:rFonts w:ascii="Times New Roman" w:hAnsi="Times New Roman" w:cs="Times New Roman"/>
          <w:bCs/>
          <w:sz w:val="24"/>
          <w:szCs w:val="24"/>
          <w:lang w:eastAsia="nl-NL"/>
        </w:rPr>
      </w:pPr>
      <w:r w:rsidRPr="00DB15C8">
        <w:rPr>
          <w:rFonts w:ascii="Times New Roman" w:hAnsi="Times New Roman" w:cs="Times New Roman"/>
          <w:bCs/>
          <w:i/>
          <w:iCs/>
          <w:sz w:val="24"/>
          <w:szCs w:val="24"/>
          <w:lang w:eastAsia="nl-NL"/>
        </w:rPr>
        <w:t xml:space="preserve">2.2 </w:t>
      </w:r>
      <w:r>
        <w:rPr>
          <w:rFonts w:ascii="Times New Roman" w:hAnsi="Times New Roman" w:cs="Times New Roman"/>
          <w:bCs/>
          <w:i/>
          <w:iCs/>
          <w:sz w:val="24"/>
          <w:szCs w:val="24"/>
          <w:lang w:eastAsia="nl-NL"/>
        </w:rPr>
        <w:t>De voorwaardelijke straf en de taakstraf</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A58D3">
        <w:rPr>
          <w:rFonts w:ascii="Times New Roman" w:hAnsi="Times New Roman" w:cs="Times New Roman"/>
          <w:bCs/>
          <w:sz w:val="24"/>
          <w:szCs w:val="24"/>
          <w:lang w:eastAsia="nl-NL"/>
        </w:rPr>
        <w:t>6</w:t>
      </w:r>
    </w:p>
    <w:p w:rsidR="004C6CD5" w:rsidP="004C6CD5" w:rsidRDefault="004C6CD5" w14:paraId="27646847" w14:textId="4733E9DA">
      <w:pPr>
        <w:pStyle w:val="Geenafstand"/>
        <w:ind w:left="708" w:firstLine="708"/>
        <w:rPr>
          <w:rFonts w:ascii="Times New Roman" w:hAnsi="Times New Roman" w:cs="Times New Roman"/>
          <w:bCs/>
          <w:i/>
          <w:iCs/>
          <w:sz w:val="24"/>
          <w:szCs w:val="24"/>
          <w:lang w:eastAsia="nl-NL"/>
        </w:rPr>
      </w:pPr>
      <w:r w:rsidRPr="00DB15C8">
        <w:rPr>
          <w:rFonts w:ascii="Times New Roman" w:hAnsi="Times New Roman" w:cs="Times New Roman"/>
          <w:bCs/>
          <w:i/>
          <w:iCs/>
          <w:sz w:val="24"/>
          <w:szCs w:val="24"/>
          <w:lang w:eastAsia="nl-NL"/>
        </w:rPr>
        <w:t xml:space="preserve">2.3 </w:t>
      </w:r>
      <w:r>
        <w:rPr>
          <w:rFonts w:ascii="Times New Roman" w:hAnsi="Times New Roman" w:cs="Times New Roman"/>
          <w:bCs/>
          <w:i/>
          <w:iCs/>
          <w:sz w:val="24"/>
          <w:szCs w:val="24"/>
          <w:lang w:eastAsia="nl-NL"/>
        </w:rPr>
        <w:t>Aanpak en voorkomen van criminaliteit</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A58D3">
        <w:rPr>
          <w:rFonts w:ascii="Times New Roman" w:hAnsi="Times New Roman" w:cs="Times New Roman"/>
          <w:bCs/>
          <w:sz w:val="24"/>
          <w:szCs w:val="24"/>
          <w:lang w:eastAsia="nl-NL"/>
        </w:rPr>
        <w:t>6</w:t>
      </w:r>
    </w:p>
    <w:p w:rsidR="004C6CD5" w:rsidP="004C6CD5" w:rsidRDefault="004C6CD5" w14:paraId="52012DA7" w14:textId="4BEEC608">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2.4 Slimmer straffen</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A58D3">
        <w:rPr>
          <w:rFonts w:ascii="Times New Roman" w:hAnsi="Times New Roman" w:cs="Times New Roman"/>
          <w:bCs/>
          <w:sz w:val="24"/>
          <w:szCs w:val="24"/>
          <w:lang w:eastAsia="nl-NL"/>
        </w:rPr>
        <w:t>7</w:t>
      </w:r>
    </w:p>
    <w:p w:rsidR="004C6CD5" w:rsidP="004C6CD5" w:rsidRDefault="004C6CD5" w14:paraId="124152E9" w14:textId="24B64E71">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2.5 Een nieuwe stap in de ontwikkeling van het sanctiestelsel</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A58D3">
        <w:rPr>
          <w:rFonts w:ascii="Times New Roman" w:hAnsi="Times New Roman" w:cs="Times New Roman"/>
          <w:bCs/>
          <w:sz w:val="24"/>
          <w:szCs w:val="24"/>
          <w:lang w:eastAsia="nl-NL"/>
        </w:rPr>
        <w:t>8</w:t>
      </w:r>
    </w:p>
    <w:p w:rsidRPr="0031619D" w:rsidR="004C6CD5" w:rsidP="00167F9F" w:rsidRDefault="00167F9F" w14:paraId="6F16760E" w14:textId="7A33C77C">
      <w:pPr>
        <w:pStyle w:val="Geenafstand"/>
        <w:ind w:left="1416"/>
        <w:rPr>
          <w:rFonts w:ascii="Times New Roman" w:hAnsi="Times New Roman" w:cs="Times New Roman"/>
          <w:b/>
          <w:bCs/>
          <w:sz w:val="24"/>
          <w:szCs w:val="24"/>
          <w:lang w:eastAsia="nl-NL"/>
        </w:rPr>
      </w:pPr>
      <w:r>
        <w:rPr>
          <w:rFonts w:ascii="Times New Roman" w:hAnsi="Times New Roman" w:cs="Times New Roman"/>
          <w:b/>
          <w:bCs/>
          <w:sz w:val="24"/>
          <w:szCs w:val="24"/>
          <w:lang w:eastAsia="nl-NL"/>
        </w:rPr>
        <w:br/>
      </w:r>
      <w:r w:rsidRPr="0031619D" w:rsidR="004C6CD5">
        <w:rPr>
          <w:rFonts w:ascii="Times New Roman" w:hAnsi="Times New Roman" w:cs="Times New Roman"/>
          <w:b/>
          <w:bCs/>
          <w:sz w:val="24"/>
          <w:szCs w:val="24"/>
          <w:lang w:eastAsia="nl-NL"/>
        </w:rPr>
        <w:t xml:space="preserve">3. Elektronische detentie als zelfstandige hoofdstraf </w:t>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50EFB">
        <w:rPr>
          <w:rFonts w:ascii="Times New Roman" w:hAnsi="Times New Roman" w:cs="Times New Roman"/>
          <w:b/>
          <w:bCs/>
          <w:sz w:val="24"/>
          <w:szCs w:val="24"/>
          <w:lang w:eastAsia="nl-NL"/>
        </w:rPr>
        <w:tab/>
      </w:r>
      <w:r w:rsidR="00CA58D3">
        <w:rPr>
          <w:rFonts w:ascii="Times New Roman" w:hAnsi="Times New Roman" w:cs="Times New Roman"/>
          <w:sz w:val="24"/>
          <w:szCs w:val="24"/>
          <w:lang w:eastAsia="nl-NL"/>
        </w:rPr>
        <w:t>8</w:t>
      </w:r>
    </w:p>
    <w:p w:rsidRPr="00DB15C8" w:rsidR="004C6CD5" w:rsidP="00750B41" w:rsidRDefault="004C6CD5" w14:paraId="4BBBE6E1" w14:textId="499667AD">
      <w:pPr>
        <w:pStyle w:val="Geenafstand"/>
        <w:ind w:left="708" w:firstLine="708"/>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 xml:space="preserve">3.1 </w:t>
      </w:r>
      <w:r>
        <w:rPr>
          <w:rFonts w:ascii="Times New Roman" w:hAnsi="Times New Roman" w:cs="Times New Roman"/>
          <w:bCs/>
          <w:i/>
          <w:iCs/>
          <w:sz w:val="24"/>
          <w:szCs w:val="24"/>
          <w:lang w:eastAsia="nl-NL"/>
        </w:rPr>
        <w:t>Inleiding</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A58D3">
        <w:rPr>
          <w:rFonts w:ascii="Times New Roman" w:hAnsi="Times New Roman" w:cs="Times New Roman"/>
          <w:bCs/>
          <w:sz w:val="24"/>
          <w:szCs w:val="24"/>
          <w:lang w:eastAsia="nl-NL"/>
        </w:rPr>
        <w:t>8</w:t>
      </w:r>
    </w:p>
    <w:p w:rsidRPr="0074621A" w:rsidR="004C6CD5" w:rsidP="00750B41" w:rsidRDefault="004C6CD5" w14:paraId="02951FE2" w14:textId="5D827A50">
      <w:pPr>
        <w:pStyle w:val="Geenafstand"/>
        <w:ind w:left="708" w:firstLine="708"/>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 xml:space="preserve">3.2 </w:t>
      </w:r>
      <w:r>
        <w:rPr>
          <w:rFonts w:ascii="Times New Roman" w:hAnsi="Times New Roman" w:cs="Times New Roman"/>
          <w:bCs/>
          <w:i/>
          <w:iCs/>
          <w:sz w:val="24"/>
          <w:szCs w:val="24"/>
          <w:lang w:eastAsia="nl-NL"/>
        </w:rPr>
        <w:t>Inhoud van de elektronische detentie</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190BA0">
        <w:rPr>
          <w:rFonts w:ascii="Times New Roman" w:hAnsi="Times New Roman" w:cs="Times New Roman"/>
          <w:bCs/>
          <w:sz w:val="24"/>
          <w:szCs w:val="24"/>
          <w:lang w:eastAsia="nl-NL"/>
        </w:rPr>
        <w:t>11</w:t>
      </w:r>
    </w:p>
    <w:p w:rsidR="004C6CD5" w:rsidP="00750B41" w:rsidRDefault="004C6CD5" w14:paraId="2DF4C1EC" w14:textId="0CE40EDA">
      <w:pPr>
        <w:pStyle w:val="Geenafstand"/>
        <w:ind w:left="708" w:firstLine="708"/>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 xml:space="preserve">3.3 </w:t>
      </w:r>
      <w:r>
        <w:rPr>
          <w:rFonts w:ascii="Times New Roman" w:hAnsi="Times New Roman" w:cs="Times New Roman"/>
          <w:bCs/>
          <w:i/>
          <w:iCs/>
          <w:sz w:val="24"/>
          <w:szCs w:val="24"/>
          <w:lang w:eastAsia="nl-NL"/>
        </w:rPr>
        <w:t>Elektronische detentie als vrijheidsstraf</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190BA0">
        <w:rPr>
          <w:rFonts w:ascii="Times New Roman" w:hAnsi="Times New Roman" w:cs="Times New Roman"/>
          <w:bCs/>
          <w:sz w:val="24"/>
          <w:szCs w:val="24"/>
          <w:lang w:eastAsia="nl-NL"/>
        </w:rPr>
        <w:t>11</w:t>
      </w:r>
    </w:p>
    <w:p w:rsidR="004C6CD5" w:rsidP="00750B41" w:rsidRDefault="004C6CD5" w14:paraId="21C043A5" w14:textId="640089CA">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3.4 Meerwaarde ten opzichte van gevangenisstraf</w:t>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C50EFB">
        <w:rPr>
          <w:rFonts w:ascii="Times New Roman" w:hAnsi="Times New Roman" w:cs="Times New Roman"/>
          <w:bCs/>
          <w:i/>
          <w:iCs/>
          <w:sz w:val="24"/>
          <w:szCs w:val="24"/>
          <w:lang w:eastAsia="nl-NL"/>
        </w:rPr>
        <w:tab/>
      </w:r>
      <w:r w:rsidR="00190BA0">
        <w:rPr>
          <w:rFonts w:ascii="Times New Roman" w:hAnsi="Times New Roman" w:cs="Times New Roman"/>
          <w:bCs/>
          <w:sz w:val="24"/>
          <w:szCs w:val="24"/>
          <w:lang w:eastAsia="nl-NL"/>
        </w:rPr>
        <w:t>12</w:t>
      </w:r>
    </w:p>
    <w:p w:rsidR="004C6CD5" w:rsidP="00750B41" w:rsidRDefault="004C6CD5" w14:paraId="67EFD14D" w14:textId="0B2205F9">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3.5 Verhouding tot andere hoofdstraffen</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13</w:t>
      </w:r>
    </w:p>
    <w:p w:rsidR="004C6CD5" w:rsidP="00750B41" w:rsidRDefault="004C6CD5" w14:paraId="763D784C" w14:textId="437077AE">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3.6 Duur van de elektronische detentie</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13</w:t>
      </w:r>
    </w:p>
    <w:p w:rsidR="004C6CD5" w:rsidP="00750B41" w:rsidRDefault="004C6CD5" w14:paraId="2F3CE915" w14:textId="237A15B7">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3.7 Afwegingen bij de oplegging</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13</w:t>
      </w:r>
    </w:p>
    <w:p w:rsidR="004C6CD5" w:rsidP="00750B41" w:rsidRDefault="004C6CD5" w14:paraId="4EC68CA4" w14:textId="4F187D52">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3.8 Tenuitvoerlegging en toezicht</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14</w:t>
      </w:r>
    </w:p>
    <w:p w:rsidRPr="0074621A" w:rsidR="004C6CD5" w:rsidP="00750B41" w:rsidRDefault="004C6CD5" w14:paraId="6948BDDC" w14:textId="6496BAA2">
      <w:pPr>
        <w:pStyle w:val="Geenafstand"/>
        <w:ind w:left="708" w:firstLine="708"/>
        <w:rPr>
          <w:rFonts w:ascii="Times New Roman" w:hAnsi="Times New Roman" w:cs="Times New Roman"/>
          <w:bCs/>
          <w:sz w:val="24"/>
          <w:szCs w:val="24"/>
          <w:lang w:eastAsia="nl-NL"/>
        </w:rPr>
      </w:pPr>
      <w:r>
        <w:rPr>
          <w:rFonts w:ascii="Times New Roman" w:hAnsi="Times New Roman" w:cs="Times New Roman"/>
          <w:bCs/>
          <w:i/>
          <w:iCs/>
          <w:sz w:val="24"/>
          <w:szCs w:val="24"/>
          <w:lang w:eastAsia="nl-NL"/>
        </w:rPr>
        <w:t>3.</w:t>
      </w:r>
      <w:r w:rsidR="00817E5B">
        <w:rPr>
          <w:rFonts w:ascii="Times New Roman" w:hAnsi="Times New Roman" w:cs="Times New Roman"/>
          <w:bCs/>
          <w:i/>
          <w:iCs/>
          <w:sz w:val="24"/>
          <w:szCs w:val="24"/>
          <w:lang w:eastAsia="nl-NL"/>
        </w:rPr>
        <w:t>9</w:t>
      </w:r>
      <w:r>
        <w:rPr>
          <w:rFonts w:ascii="Times New Roman" w:hAnsi="Times New Roman" w:cs="Times New Roman"/>
          <w:bCs/>
          <w:i/>
          <w:iCs/>
          <w:sz w:val="24"/>
          <w:szCs w:val="24"/>
          <w:lang w:eastAsia="nl-NL"/>
        </w:rPr>
        <w:t xml:space="preserve"> Afsluitende opmerkingen </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817E5B">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14</w:t>
      </w:r>
    </w:p>
    <w:p w:rsidR="004C6CD5" w:rsidP="00167F9F" w:rsidRDefault="00167F9F" w14:paraId="26A89177" w14:textId="11462189">
      <w:pPr>
        <w:pStyle w:val="Geenafstand"/>
        <w:ind w:left="1416"/>
        <w:rPr>
          <w:rFonts w:ascii="Times New Roman" w:hAnsi="Times New Roman" w:cs="Times New Roman"/>
          <w:b/>
          <w:bCs/>
          <w:sz w:val="24"/>
          <w:szCs w:val="24"/>
          <w:lang w:eastAsia="nl-NL"/>
        </w:rPr>
      </w:pPr>
      <w:r>
        <w:rPr>
          <w:rFonts w:ascii="Times New Roman" w:hAnsi="Times New Roman" w:cs="Times New Roman"/>
          <w:b/>
          <w:bCs/>
          <w:sz w:val="24"/>
          <w:szCs w:val="24"/>
          <w:lang w:eastAsia="nl-NL"/>
        </w:rPr>
        <w:br/>
      </w:r>
      <w:r w:rsidRPr="00D924A6" w:rsidR="004C6CD5">
        <w:rPr>
          <w:rFonts w:ascii="Times New Roman" w:hAnsi="Times New Roman" w:cs="Times New Roman"/>
          <w:b/>
          <w:bCs/>
          <w:sz w:val="24"/>
          <w:szCs w:val="24"/>
          <w:lang w:eastAsia="nl-NL"/>
        </w:rPr>
        <w:t xml:space="preserve">4. </w:t>
      </w:r>
      <w:r w:rsidR="004C6CD5">
        <w:rPr>
          <w:rFonts w:ascii="Times New Roman" w:hAnsi="Times New Roman" w:cs="Times New Roman"/>
          <w:b/>
          <w:bCs/>
          <w:sz w:val="24"/>
          <w:szCs w:val="24"/>
          <w:lang w:eastAsia="nl-NL"/>
        </w:rPr>
        <w:t>Verruiming mogelijkheden taakstraf</w:t>
      </w:r>
      <w:r w:rsidRPr="00D924A6" w:rsidR="004C6CD5">
        <w:rPr>
          <w:rFonts w:ascii="Times New Roman" w:hAnsi="Times New Roman" w:cs="Times New Roman"/>
          <w:b/>
          <w:bCs/>
          <w:sz w:val="24"/>
          <w:szCs w:val="24"/>
          <w:lang w:eastAsia="nl-NL"/>
        </w:rPr>
        <w:t xml:space="preserve"> </w:t>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F5465A">
        <w:rPr>
          <w:rFonts w:ascii="Times New Roman" w:hAnsi="Times New Roman" w:cs="Times New Roman"/>
          <w:sz w:val="24"/>
          <w:szCs w:val="24"/>
          <w:lang w:eastAsia="nl-NL"/>
        </w:rPr>
        <w:t>14</w:t>
      </w:r>
    </w:p>
    <w:p w:rsidR="004C6CD5" w:rsidP="00750B41" w:rsidRDefault="004C6CD5" w14:paraId="2BE15554" w14:textId="30E9C9A6">
      <w:pPr>
        <w:pStyle w:val="Geenafstand"/>
        <w:ind w:left="708" w:firstLine="708"/>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 xml:space="preserve">4.1 </w:t>
      </w:r>
      <w:r>
        <w:rPr>
          <w:rFonts w:ascii="Times New Roman" w:hAnsi="Times New Roman" w:cs="Times New Roman"/>
          <w:bCs/>
          <w:i/>
          <w:iCs/>
          <w:sz w:val="24"/>
          <w:szCs w:val="24"/>
          <w:lang w:eastAsia="nl-NL"/>
        </w:rPr>
        <w:t>Verhoging maximumaantal uren</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F5465A">
        <w:rPr>
          <w:rFonts w:ascii="Times New Roman" w:hAnsi="Times New Roman" w:cs="Times New Roman"/>
          <w:bCs/>
          <w:sz w:val="24"/>
          <w:szCs w:val="24"/>
          <w:lang w:eastAsia="nl-NL"/>
        </w:rPr>
        <w:t>14</w:t>
      </w:r>
    </w:p>
    <w:p w:rsidR="004C6CD5" w:rsidP="00750B41" w:rsidRDefault="004C6CD5" w14:paraId="7E933BD9" w14:textId="56297627">
      <w:pPr>
        <w:pStyle w:val="Geenafstand"/>
        <w:ind w:left="708" w:firstLine="708"/>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 xml:space="preserve">4.2 </w:t>
      </w:r>
      <w:r>
        <w:rPr>
          <w:rFonts w:ascii="Times New Roman" w:hAnsi="Times New Roman" w:cs="Times New Roman"/>
          <w:bCs/>
          <w:i/>
          <w:iCs/>
          <w:sz w:val="24"/>
          <w:szCs w:val="24"/>
          <w:lang w:eastAsia="nl-NL"/>
        </w:rPr>
        <w:t>Verruiming uitvoeringstermijn</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E803E7">
        <w:rPr>
          <w:rFonts w:ascii="Times New Roman" w:hAnsi="Times New Roman" w:cs="Times New Roman"/>
          <w:bCs/>
          <w:sz w:val="24"/>
          <w:szCs w:val="24"/>
          <w:lang w:eastAsia="nl-NL"/>
        </w:rPr>
        <w:t>15</w:t>
      </w:r>
    </w:p>
    <w:p w:rsidR="004C6CD5" w:rsidP="00750B41" w:rsidRDefault="004C6CD5" w14:paraId="716BE6D8" w14:textId="57B77553">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4.3 Flexibel deel van de taakstraf</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E803E7">
        <w:rPr>
          <w:rFonts w:ascii="Times New Roman" w:hAnsi="Times New Roman" w:cs="Times New Roman"/>
          <w:bCs/>
          <w:sz w:val="24"/>
          <w:szCs w:val="24"/>
          <w:lang w:eastAsia="nl-NL"/>
        </w:rPr>
        <w:t>15</w:t>
      </w:r>
    </w:p>
    <w:p w:rsidR="004C6CD5" w:rsidP="00750B41" w:rsidRDefault="004C6CD5" w14:paraId="5383E5C7" w14:textId="6F9D3C6E">
      <w:pPr>
        <w:pStyle w:val="Geenafstand"/>
        <w:ind w:left="708" w:firstLine="708"/>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t>4.4 Afsluitende opmerkingen</w:t>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9424C3">
        <w:rPr>
          <w:rFonts w:ascii="Times New Roman" w:hAnsi="Times New Roman" w:cs="Times New Roman"/>
          <w:bCs/>
          <w:i/>
          <w:iCs/>
          <w:sz w:val="24"/>
          <w:szCs w:val="24"/>
          <w:lang w:eastAsia="nl-NL"/>
        </w:rPr>
        <w:tab/>
      </w:r>
      <w:r w:rsidR="00E803E7">
        <w:rPr>
          <w:rFonts w:ascii="Times New Roman" w:hAnsi="Times New Roman" w:cs="Times New Roman"/>
          <w:bCs/>
          <w:sz w:val="24"/>
          <w:szCs w:val="24"/>
          <w:lang w:eastAsia="nl-NL"/>
        </w:rPr>
        <w:t>15</w:t>
      </w:r>
    </w:p>
    <w:p w:rsidR="00167F9F" w:rsidP="00750B41" w:rsidRDefault="00167F9F" w14:paraId="6060843B" w14:textId="77777777">
      <w:pPr>
        <w:pStyle w:val="Geenafstand"/>
        <w:ind w:left="708" w:firstLine="708"/>
        <w:rPr>
          <w:rFonts w:ascii="Times New Roman" w:hAnsi="Times New Roman" w:cs="Times New Roman"/>
          <w:b/>
          <w:bCs/>
          <w:sz w:val="24"/>
          <w:szCs w:val="24"/>
          <w:lang w:eastAsia="nl-NL"/>
        </w:rPr>
      </w:pPr>
    </w:p>
    <w:p w:rsidRPr="0031619D" w:rsidR="004C6CD5" w:rsidP="00750B41" w:rsidRDefault="004C6CD5" w14:paraId="0612E022" w14:textId="147D3B7F">
      <w:pPr>
        <w:pStyle w:val="Geenafstand"/>
        <w:ind w:left="708" w:firstLine="708"/>
        <w:rPr>
          <w:rFonts w:ascii="Times New Roman" w:hAnsi="Times New Roman" w:cs="Times New Roman"/>
          <w:b/>
          <w:bCs/>
          <w:sz w:val="24"/>
          <w:szCs w:val="24"/>
          <w:lang w:eastAsia="nl-NL"/>
        </w:rPr>
      </w:pPr>
      <w:r w:rsidRPr="0031619D">
        <w:rPr>
          <w:rFonts w:ascii="Times New Roman" w:hAnsi="Times New Roman" w:cs="Times New Roman"/>
          <w:b/>
          <w:bCs/>
          <w:sz w:val="24"/>
          <w:szCs w:val="24"/>
          <w:lang w:eastAsia="nl-NL"/>
        </w:rPr>
        <w:t>5. Adviezen over het wetsvoorstel</w:t>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E803E7">
        <w:rPr>
          <w:rFonts w:ascii="Times New Roman" w:hAnsi="Times New Roman" w:cs="Times New Roman"/>
          <w:sz w:val="24"/>
          <w:szCs w:val="24"/>
          <w:lang w:eastAsia="nl-NL"/>
        </w:rPr>
        <w:t>15</w:t>
      </w:r>
    </w:p>
    <w:p w:rsidR="00167F9F" w:rsidP="00750B41" w:rsidRDefault="00167F9F" w14:paraId="15D8C4D1" w14:textId="77777777">
      <w:pPr>
        <w:pStyle w:val="Geenafstand"/>
        <w:ind w:left="708" w:firstLine="708"/>
        <w:rPr>
          <w:rFonts w:ascii="Times New Roman" w:hAnsi="Times New Roman" w:cs="Times New Roman"/>
          <w:b/>
          <w:bCs/>
          <w:sz w:val="24"/>
          <w:szCs w:val="24"/>
          <w:lang w:eastAsia="nl-NL"/>
        </w:rPr>
      </w:pPr>
    </w:p>
    <w:p w:rsidRPr="0031619D" w:rsidR="004C6CD5" w:rsidP="00750B41" w:rsidRDefault="004C6CD5" w14:paraId="1D2D2DDA" w14:textId="3127AFD0">
      <w:pPr>
        <w:pStyle w:val="Geenafstand"/>
        <w:ind w:left="708" w:firstLine="708"/>
        <w:rPr>
          <w:rFonts w:ascii="Times New Roman" w:hAnsi="Times New Roman" w:cs="Times New Roman"/>
          <w:b/>
          <w:bCs/>
          <w:sz w:val="24"/>
          <w:szCs w:val="24"/>
          <w:lang w:eastAsia="nl-NL"/>
        </w:rPr>
      </w:pPr>
      <w:r w:rsidRPr="0031619D">
        <w:rPr>
          <w:rFonts w:ascii="Times New Roman" w:hAnsi="Times New Roman" w:cs="Times New Roman"/>
          <w:b/>
          <w:bCs/>
          <w:sz w:val="24"/>
          <w:szCs w:val="24"/>
          <w:lang w:eastAsia="nl-NL"/>
        </w:rPr>
        <w:t>6. Financiële en administratieve consequenties</w:t>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E803E7">
        <w:rPr>
          <w:rFonts w:ascii="Times New Roman" w:hAnsi="Times New Roman" w:cs="Times New Roman"/>
          <w:sz w:val="24"/>
          <w:szCs w:val="24"/>
          <w:lang w:eastAsia="nl-NL"/>
        </w:rPr>
        <w:t>16</w:t>
      </w:r>
    </w:p>
    <w:p w:rsidRPr="0031619D" w:rsidR="004C6CD5" w:rsidP="004C6CD5" w:rsidRDefault="004C6CD5" w14:paraId="6944D232" w14:textId="5006C30F">
      <w:pPr>
        <w:pStyle w:val="Geenafstand"/>
        <w:rPr>
          <w:rFonts w:ascii="Times New Roman" w:hAnsi="Times New Roman" w:cs="Times New Roman"/>
          <w:i/>
          <w:iCs/>
          <w:sz w:val="24"/>
          <w:szCs w:val="24"/>
          <w:lang w:eastAsia="nl-NL"/>
        </w:rPr>
      </w:pPr>
      <w:r w:rsidRPr="0031619D">
        <w:rPr>
          <w:rFonts w:ascii="Times New Roman" w:hAnsi="Times New Roman" w:cs="Times New Roman"/>
          <w:b/>
          <w:bCs/>
          <w:sz w:val="24"/>
          <w:szCs w:val="24"/>
          <w:lang w:eastAsia="nl-NL"/>
        </w:rPr>
        <w:tab/>
      </w:r>
      <w:r w:rsidR="00750B41">
        <w:rPr>
          <w:rFonts w:ascii="Times New Roman" w:hAnsi="Times New Roman" w:cs="Times New Roman"/>
          <w:b/>
          <w:bCs/>
          <w:sz w:val="24"/>
          <w:szCs w:val="24"/>
          <w:lang w:eastAsia="nl-NL"/>
        </w:rPr>
        <w:tab/>
      </w:r>
      <w:r w:rsidRPr="0031619D">
        <w:rPr>
          <w:rFonts w:ascii="Times New Roman" w:hAnsi="Times New Roman" w:cs="Times New Roman"/>
          <w:i/>
          <w:iCs/>
          <w:sz w:val="24"/>
          <w:szCs w:val="24"/>
          <w:lang w:eastAsia="nl-NL"/>
        </w:rPr>
        <w:t>6.1 Inleiding</w:t>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E803E7">
        <w:rPr>
          <w:rFonts w:ascii="Times New Roman" w:hAnsi="Times New Roman" w:cs="Times New Roman"/>
          <w:sz w:val="24"/>
          <w:szCs w:val="24"/>
          <w:lang w:eastAsia="nl-NL"/>
        </w:rPr>
        <w:t>16</w:t>
      </w:r>
    </w:p>
    <w:p w:rsidRPr="0031619D" w:rsidR="004C6CD5" w:rsidP="001950A1" w:rsidRDefault="004C6CD5" w14:paraId="1040A561" w14:textId="4532B163">
      <w:pPr>
        <w:pStyle w:val="Geenafstand"/>
        <w:ind w:left="708" w:firstLine="708"/>
        <w:rPr>
          <w:rFonts w:ascii="Times New Roman" w:hAnsi="Times New Roman" w:cs="Times New Roman"/>
          <w:i/>
          <w:iCs/>
          <w:sz w:val="24"/>
          <w:szCs w:val="24"/>
          <w:lang w:eastAsia="nl-NL"/>
        </w:rPr>
      </w:pPr>
      <w:r w:rsidRPr="0031619D">
        <w:rPr>
          <w:rFonts w:ascii="Times New Roman" w:hAnsi="Times New Roman" w:cs="Times New Roman"/>
          <w:i/>
          <w:iCs/>
          <w:sz w:val="24"/>
          <w:szCs w:val="24"/>
          <w:lang w:eastAsia="nl-NL"/>
        </w:rPr>
        <w:t>6.2 Impactanalyse en uitvoeringstoets</w:t>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E803E7">
        <w:rPr>
          <w:rFonts w:ascii="Times New Roman" w:hAnsi="Times New Roman" w:cs="Times New Roman"/>
          <w:sz w:val="24"/>
          <w:szCs w:val="24"/>
          <w:lang w:eastAsia="nl-NL"/>
        </w:rPr>
        <w:t>17</w:t>
      </w:r>
    </w:p>
    <w:p w:rsidRPr="0031619D" w:rsidR="004C6CD5" w:rsidP="004C6CD5" w:rsidRDefault="004C6CD5" w14:paraId="1B152C38" w14:textId="01EBDF7D">
      <w:pPr>
        <w:pStyle w:val="Geenafstand"/>
        <w:rPr>
          <w:rFonts w:ascii="Times New Roman" w:hAnsi="Times New Roman" w:cs="Times New Roman"/>
          <w:i/>
          <w:iCs/>
          <w:sz w:val="24"/>
          <w:szCs w:val="24"/>
          <w:lang w:eastAsia="nl-NL"/>
        </w:rPr>
      </w:pPr>
      <w:r w:rsidRPr="0031619D">
        <w:rPr>
          <w:rFonts w:ascii="Times New Roman" w:hAnsi="Times New Roman" w:cs="Times New Roman"/>
          <w:i/>
          <w:iCs/>
          <w:sz w:val="24"/>
          <w:szCs w:val="24"/>
          <w:lang w:eastAsia="nl-NL"/>
        </w:rPr>
        <w:tab/>
      </w:r>
      <w:r w:rsidR="001950A1">
        <w:rPr>
          <w:rFonts w:ascii="Times New Roman" w:hAnsi="Times New Roman" w:cs="Times New Roman"/>
          <w:i/>
          <w:iCs/>
          <w:sz w:val="24"/>
          <w:szCs w:val="24"/>
          <w:lang w:eastAsia="nl-NL"/>
        </w:rPr>
        <w:tab/>
      </w:r>
      <w:r w:rsidRPr="0031619D">
        <w:rPr>
          <w:rFonts w:ascii="Times New Roman" w:hAnsi="Times New Roman" w:cs="Times New Roman"/>
          <w:i/>
          <w:iCs/>
          <w:sz w:val="24"/>
          <w:szCs w:val="24"/>
          <w:lang w:eastAsia="nl-NL"/>
        </w:rPr>
        <w:t>6.3 Reductie kosten strafrechtketen</w:t>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E803E7">
        <w:rPr>
          <w:rFonts w:ascii="Times New Roman" w:hAnsi="Times New Roman" w:cs="Times New Roman"/>
          <w:sz w:val="24"/>
          <w:szCs w:val="24"/>
          <w:lang w:eastAsia="nl-NL"/>
        </w:rPr>
        <w:t>17</w:t>
      </w:r>
    </w:p>
    <w:p w:rsidRPr="0031619D" w:rsidR="004C6CD5" w:rsidP="00786236" w:rsidRDefault="004C6CD5" w14:paraId="692CD41E" w14:textId="078CD372">
      <w:pPr>
        <w:pStyle w:val="Geenafstand"/>
        <w:rPr>
          <w:rFonts w:ascii="Times New Roman" w:hAnsi="Times New Roman" w:cs="Times New Roman"/>
          <w:i/>
          <w:iCs/>
          <w:sz w:val="24"/>
          <w:szCs w:val="24"/>
          <w:lang w:eastAsia="nl-NL"/>
        </w:rPr>
      </w:pPr>
      <w:r w:rsidRPr="0031619D">
        <w:rPr>
          <w:rFonts w:ascii="Times New Roman" w:hAnsi="Times New Roman" w:cs="Times New Roman"/>
          <w:i/>
          <w:iCs/>
          <w:sz w:val="24"/>
          <w:szCs w:val="24"/>
          <w:lang w:eastAsia="nl-NL"/>
        </w:rPr>
        <w:tab/>
      </w:r>
      <w:r w:rsidR="001950A1">
        <w:rPr>
          <w:rFonts w:ascii="Times New Roman" w:hAnsi="Times New Roman" w:cs="Times New Roman"/>
          <w:i/>
          <w:iCs/>
          <w:sz w:val="24"/>
          <w:szCs w:val="24"/>
          <w:lang w:eastAsia="nl-NL"/>
        </w:rPr>
        <w:tab/>
      </w:r>
      <w:r w:rsidRPr="0031619D">
        <w:rPr>
          <w:rFonts w:ascii="Times New Roman" w:hAnsi="Times New Roman" w:cs="Times New Roman"/>
          <w:i/>
          <w:iCs/>
          <w:sz w:val="24"/>
          <w:szCs w:val="24"/>
          <w:lang w:eastAsia="nl-NL"/>
        </w:rPr>
        <w:t>6.4 Besparing detentiejaren</w:t>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9424C3">
        <w:rPr>
          <w:rFonts w:ascii="Times New Roman" w:hAnsi="Times New Roman" w:cs="Times New Roman"/>
          <w:i/>
          <w:iCs/>
          <w:sz w:val="24"/>
          <w:szCs w:val="24"/>
          <w:lang w:eastAsia="nl-NL"/>
        </w:rPr>
        <w:tab/>
      </w:r>
      <w:r w:rsidR="00E803E7">
        <w:rPr>
          <w:rFonts w:ascii="Times New Roman" w:hAnsi="Times New Roman" w:cs="Times New Roman"/>
          <w:sz w:val="24"/>
          <w:szCs w:val="24"/>
          <w:lang w:eastAsia="nl-NL"/>
        </w:rPr>
        <w:t>17</w:t>
      </w:r>
    </w:p>
    <w:p w:rsidR="00167F9F" w:rsidP="001950A1" w:rsidRDefault="00167F9F" w14:paraId="709B209E" w14:textId="77777777">
      <w:pPr>
        <w:pStyle w:val="Geenafstand"/>
        <w:ind w:left="708" w:firstLine="708"/>
        <w:rPr>
          <w:rFonts w:ascii="Times New Roman" w:hAnsi="Times New Roman" w:cs="Times New Roman"/>
          <w:b/>
          <w:bCs/>
          <w:sz w:val="24"/>
          <w:szCs w:val="24"/>
          <w:lang w:eastAsia="nl-NL"/>
        </w:rPr>
      </w:pPr>
    </w:p>
    <w:p w:rsidRPr="0031619D" w:rsidR="004C6CD5" w:rsidP="001950A1" w:rsidRDefault="004C6CD5" w14:paraId="77D26EB8" w14:textId="286AABBA">
      <w:pPr>
        <w:pStyle w:val="Geenafstand"/>
        <w:ind w:left="708" w:firstLine="708"/>
        <w:rPr>
          <w:rFonts w:ascii="Times New Roman" w:hAnsi="Times New Roman" w:cs="Times New Roman"/>
          <w:b/>
          <w:bCs/>
          <w:sz w:val="24"/>
          <w:szCs w:val="24"/>
          <w:lang w:eastAsia="nl-NL"/>
        </w:rPr>
      </w:pPr>
      <w:r w:rsidRPr="0031619D">
        <w:rPr>
          <w:rFonts w:ascii="Times New Roman" w:hAnsi="Times New Roman" w:cs="Times New Roman"/>
          <w:b/>
          <w:bCs/>
          <w:sz w:val="24"/>
          <w:szCs w:val="24"/>
          <w:lang w:eastAsia="nl-NL"/>
        </w:rPr>
        <w:t>7. Evaluatie</w:t>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9424C3">
        <w:rPr>
          <w:rFonts w:ascii="Times New Roman" w:hAnsi="Times New Roman" w:cs="Times New Roman"/>
          <w:b/>
          <w:bCs/>
          <w:sz w:val="24"/>
          <w:szCs w:val="24"/>
          <w:lang w:eastAsia="nl-NL"/>
        </w:rPr>
        <w:tab/>
      </w:r>
      <w:r w:rsidR="00E803E7">
        <w:rPr>
          <w:rFonts w:ascii="Times New Roman" w:hAnsi="Times New Roman" w:cs="Times New Roman"/>
          <w:sz w:val="24"/>
          <w:szCs w:val="24"/>
          <w:lang w:eastAsia="nl-NL"/>
        </w:rPr>
        <w:t>18</w:t>
      </w:r>
    </w:p>
    <w:p w:rsidRPr="0020533B" w:rsidR="004C6CD5" w:rsidP="0020533B" w:rsidRDefault="004C6CD5" w14:paraId="42CE2DD0" w14:textId="447E78DA">
      <w:pPr>
        <w:ind w:left="1416"/>
        <w:rPr>
          <w:rFonts w:ascii="Times New Roman" w:hAnsi="Times New Roman" w:cs="Times New Roman"/>
          <w:b/>
          <w:sz w:val="24"/>
          <w:szCs w:val="24"/>
          <w:lang w:eastAsia="nl-NL"/>
        </w:rPr>
      </w:pPr>
      <w:r>
        <w:rPr>
          <w:rFonts w:ascii="Times New Roman" w:hAnsi="Times New Roman" w:cs="Times New Roman"/>
          <w:b/>
          <w:sz w:val="24"/>
          <w:szCs w:val="24"/>
          <w:lang w:eastAsia="nl-NL"/>
        </w:rPr>
        <w:br/>
        <w:t>II</w:t>
      </w:r>
      <w:r w:rsidRPr="00013652">
        <w:rPr>
          <w:rFonts w:ascii="Times New Roman" w:hAnsi="Times New Roman" w:cs="Times New Roman"/>
          <w:b/>
          <w:sz w:val="24"/>
          <w:szCs w:val="24"/>
          <w:lang w:eastAsia="nl-NL"/>
        </w:rPr>
        <w:t>. A</w:t>
      </w:r>
      <w:r w:rsidR="00685236">
        <w:rPr>
          <w:rFonts w:ascii="Times New Roman" w:hAnsi="Times New Roman" w:cs="Times New Roman"/>
          <w:b/>
          <w:sz w:val="24"/>
          <w:szCs w:val="24"/>
          <w:lang w:eastAsia="nl-NL"/>
        </w:rPr>
        <w:t>RTIKELSGEWIJS DEEL</w:t>
      </w:r>
      <w:r w:rsidR="009424C3">
        <w:rPr>
          <w:rFonts w:ascii="Times New Roman" w:hAnsi="Times New Roman" w:cs="Times New Roman"/>
          <w:b/>
          <w:sz w:val="24"/>
          <w:szCs w:val="24"/>
          <w:lang w:eastAsia="nl-NL"/>
        </w:rPr>
        <w:tab/>
      </w:r>
      <w:r w:rsidR="009424C3">
        <w:rPr>
          <w:rFonts w:ascii="Times New Roman" w:hAnsi="Times New Roman" w:cs="Times New Roman"/>
          <w:b/>
          <w:sz w:val="24"/>
          <w:szCs w:val="24"/>
          <w:lang w:eastAsia="nl-NL"/>
        </w:rPr>
        <w:tab/>
      </w:r>
      <w:r w:rsidR="009424C3">
        <w:rPr>
          <w:rFonts w:ascii="Times New Roman" w:hAnsi="Times New Roman" w:cs="Times New Roman"/>
          <w:b/>
          <w:sz w:val="24"/>
          <w:szCs w:val="24"/>
          <w:lang w:eastAsia="nl-NL"/>
        </w:rPr>
        <w:tab/>
      </w:r>
      <w:r w:rsidR="009424C3">
        <w:rPr>
          <w:rFonts w:ascii="Times New Roman" w:hAnsi="Times New Roman" w:cs="Times New Roman"/>
          <w:b/>
          <w:sz w:val="24"/>
          <w:szCs w:val="24"/>
          <w:lang w:eastAsia="nl-NL"/>
        </w:rPr>
        <w:tab/>
      </w:r>
      <w:r w:rsidR="009424C3">
        <w:rPr>
          <w:rFonts w:ascii="Times New Roman" w:hAnsi="Times New Roman" w:cs="Times New Roman"/>
          <w:b/>
          <w:sz w:val="24"/>
          <w:szCs w:val="24"/>
          <w:lang w:eastAsia="nl-NL"/>
        </w:rPr>
        <w:tab/>
      </w:r>
      <w:r w:rsidR="009424C3">
        <w:rPr>
          <w:rFonts w:ascii="Times New Roman" w:hAnsi="Times New Roman" w:cs="Times New Roman"/>
          <w:b/>
          <w:sz w:val="24"/>
          <w:szCs w:val="24"/>
          <w:lang w:eastAsia="nl-NL"/>
        </w:rPr>
        <w:tab/>
      </w:r>
      <w:r w:rsidR="00E803E7">
        <w:rPr>
          <w:rFonts w:ascii="Times New Roman" w:hAnsi="Times New Roman" w:cs="Times New Roman"/>
          <w:bCs/>
          <w:sz w:val="24"/>
          <w:szCs w:val="24"/>
          <w:lang w:eastAsia="nl-NL"/>
        </w:rPr>
        <w:t>18</w:t>
      </w:r>
      <w:r>
        <w:rPr>
          <w:rFonts w:ascii="Times New Roman" w:hAnsi="Times New Roman" w:cs="Times New Roman"/>
          <w:b/>
          <w:sz w:val="24"/>
          <w:szCs w:val="24"/>
          <w:lang w:eastAsia="nl-NL"/>
        </w:rPr>
        <w:br/>
      </w:r>
      <w:r w:rsidR="00D9776D">
        <w:rPr>
          <w:rFonts w:ascii="Times New Roman" w:hAnsi="Times New Roman" w:cs="Times New Roman"/>
          <w:b/>
          <w:bCs/>
          <w:sz w:val="24"/>
          <w:szCs w:val="24"/>
        </w:rPr>
        <w:br/>
      </w:r>
      <w:r w:rsidRPr="00B32233">
        <w:rPr>
          <w:rFonts w:ascii="Times New Roman" w:hAnsi="Times New Roman" w:cs="Times New Roman"/>
          <w:b/>
          <w:bCs/>
          <w:sz w:val="24"/>
          <w:szCs w:val="24"/>
        </w:rPr>
        <w:t>Artikel I (Wetboek van Strafrecht)</w:t>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E803E7">
        <w:rPr>
          <w:rFonts w:ascii="Times New Roman" w:hAnsi="Times New Roman" w:cs="Times New Roman"/>
          <w:sz w:val="24"/>
          <w:szCs w:val="24"/>
        </w:rPr>
        <w:t>18</w:t>
      </w:r>
      <w:r w:rsidR="00A44AD4">
        <w:rPr>
          <w:rFonts w:ascii="Times New Roman" w:hAnsi="Times New Roman" w:cs="Times New Roman"/>
          <w:b/>
          <w:sz w:val="24"/>
          <w:szCs w:val="24"/>
          <w:lang w:eastAsia="nl-NL"/>
        </w:rPr>
        <w:br/>
      </w:r>
      <w:r w:rsidRPr="00B32233">
        <w:rPr>
          <w:rFonts w:ascii="Times New Roman" w:hAnsi="Times New Roman" w:cs="Times New Roman"/>
          <w:b/>
          <w:bCs/>
          <w:sz w:val="24"/>
          <w:szCs w:val="24"/>
        </w:rPr>
        <w:t>Artikel II (Wetboek van Strafvordering)</w:t>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9424C3">
        <w:rPr>
          <w:rFonts w:ascii="Times New Roman" w:hAnsi="Times New Roman" w:cs="Times New Roman"/>
          <w:b/>
          <w:bCs/>
          <w:sz w:val="24"/>
          <w:szCs w:val="24"/>
        </w:rPr>
        <w:tab/>
      </w:r>
      <w:r w:rsidR="00E803E7">
        <w:rPr>
          <w:rFonts w:ascii="Times New Roman" w:hAnsi="Times New Roman" w:cs="Times New Roman"/>
          <w:sz w:val="24"/>
          <w:szCs w:val="24"/>
        </w:rPr>
        <w:t>19</w:t>
      </w:r>
    </w:p>
    <w:p w:rsidR="00CC1C19" w:rsidP="004C6CD5" w:rsidRDefault="00F83AA0" w14:paraId="6B124870" w14:textId="77777777">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br/>
      </w:r>
    </w:p>
    <w:p w:rsidRPr="00E95F55" w:rsidR="00FA2B3B" w:rsidP="009077A0" w:rsidRDefault="001318B8" w14:paraId="01570C0F" w14:textId="434556AD">
      <w:pPr>
        <w:rPr>
          <w:rFonts w:ascii="Times New Roman" w:hAnsi="Times New Roman" w:cs="Times New Roman"/>
          <w:sz w:val="24"/>
          <w:szCs w:val="24"/>
        </w:rPr>
      </w:pPr>
      <w:r>
        <w:rPr>
          <w:rFonts w:ascii="Times New Roman" w:hAnsi="Times New Roman" w:cs="Times New Roman"/>
          <w:b/>
          <w:sz w:val="24"/>
          <w:szCs w:val="24"/>
          <w:lang w:eastAsia="nl-NL"/>
        </w:rPr>
        <w:br/>
      </w:r>
      <w:r w:rsidRPr="00E95F55" w:rsidR="008C1DE2">
        <w:rPr>
          <w:rFonts w:ascii="Times New Roman" w:hAnsi="Times New Roman" w:cs="Times New Roman"/>
          <w:b/>
          <w:sz w:val="24"/>
          <w:szCs w:val="24"/>
          <w:lang w:eastAsia="nl-NL"/>
        </w:rPr>
        <w:t>I. ALGEMEEN DEEL</w:t>
      </w:r>
      <w:r w:rsidRPr="00E95F55" w:rsidR="00900498">
        <w:rPr>
          <w:rFonts w:ascii="Times New Roman" w:hAnsi="Times New Roman" w:cs="Times New Roman"/>
          <w:b/>
          <w:sz w:val="24"/>
          <w:szCs w:val="24"/>
          <w:lang w:eastAsia="nl-NL"/>
        </w:rPr>
        <w:br/>
      </w:r>
      <w:r w:rsidRPr="00E95F55" w:rsidR="00900498">
        <w:rPr>
          <w:rFonts w:ascii="Times New Roman" w:hAnsi="Times New Roman" w:cs="Times New Roman"/>
          <w:b/>
          <w:sz w:val="24"/>
          <w:szCs w:val="24"/>
          <w:lang w:eastAsia="nl-NL"/>
        </w:rPr>
        <w:br/>
      </w:r>
      <w:r w:rsidRPr="00E95F55" w:rsidR="00FD4FC5">
        <w:rPr>
          <w:rFonts w:ascii="Times New Roman" w:hAnsi="Times New Roman" w:eastAsia="Arial" w:cs="Times New Roman"/>
          <w:sz w:val="24"/>
          <w:szCs w:val="24"/>
        </w:rPr>
        <w:t xml:space="preserve">De leden van de D66-fractie hebben met veel enthousiasme kennisgenomen van het </w:t>
      </w:r>
      <w:r w:rsidR="00D14E1C">
        <w:rPr>
          <w:rFonts w:ascii="Times New Roman" w:hAnsi="Times New Roman" w:eastAsia="Arial" w:cs="Times New Roman"/>
          <w:sz w:val="24"/>
          <w:szCs w:val="24"/>
        </w:rPr>
        <w:t>v</w:t>
      </w:r>
      <w:r w:rsidRPr="002371D8" w:rsidR="002371D8">
        <w:rPr>
          <w:rFonts w:ascii="Times New Roman" w:hAnsi="Times New Roman" w:eastAsia="Arial" w:cs="Times New Roman"/>
          <w:sz w:val="24"/>
          <w:szCs w:val="24"/>
        </w:rPr>
        <w:t>oorstel van wet van de leden Sneller en Straatman houdende wijziging van het Wetboek van Strafrecht, het Wetboek van Strafvordering en enkele andere wetten in verband met de invoering van elektronische detentie als hoofdstraf en enkele wijzigingen in de regeling van de taakstraf (Wet slimmer straffen)</w:t>
      </w:r>
      <w:r w:rsidR="00431164">
        <w:rPr>
          <w:rFonts w:ascii="Times New Roman" w:hAnsi="Times New Roman" w:eastAsia="Arial" w:cs="Times New Roman"/>
          <w:sz w:val="24"/>
          <w:szCs w:val="24"/>
        </w:rPr>
        <w:t xml:space="preserve"> (hierna: initiatiefwetsvoorstel)</w:t>
      </w:r>
      <w:r w:rsidRPr="00E95F55" w:rsidR="00FD4FC5">
        <w:rPr>
          <w:rFonts w:ascii="Times New Roman" w:hAnsi="Times New Roman" w:eastAsia="Arial" w:cs="Times New Roman"/>
          <w:sz w:val="24"/>
          <w:szCs w:val="24"/>
        </w:rPr>
        <w:t>. De</w:t>
      </w:r>
      <w:r w:rsidR="00D77911">
        <w:rPr>
          <w:rFonts w:ascii="Times New Roman" w:hAnsi="Times New Roman" w:eastAsia="Arial" w:cs="Times New Roman"/>
          <w:sz w:val="24"/>
          <w:szCs w:val="24"/>
        </w:rPr>
        <w:t>ze</w:t>
      </w:r>
      <w:r w:rsidRPr="00E95F55" w:rsidR="00FD4FC5">
        <w:rPr>
          <w:rFonts w:ascii="Times New Roman" w:hAnsi="Times New Roman" w:eastAsia="Arial" w:cs="Times New Roman"/>
          <w:sz w:val="24"/>
          <w:szCs w:val="24"/>
        </w:rPr>
        <w:t xml:space="preserve"> leden onderschrijven de doelstelling om te komen tot een slimmer en effectiever sanctiestelsel, zodat minder gebruik hoeft te worden gemaakt van korte, weinig betekenisvolle vrijheidsstraffen en meer ruimte bestaat voor maatwerk bij de tenuitvoerlegging. Wel hebben deze leden nog enkele verduidelijkende vragen.</w:t>
      </w:r>
      <w:r w:rsidRPr="00E95F55" w:rsidR="00FD4FC5">
        <w:rPr>
          <w:rFonts w:ascii="Times New Roman" w:hAnsi="Times New Roman" w:cs="Times New Roman"/>
          <w:sz w:val="24"/>
          <w:szCs w:val="24"/>
        </w:rPr>
        <w:br/>
      </w:r>
      <w:r w:rsidRPr="00E95F55" w:rsidR="00FD4FC5">
        <w:rPr>
          <w:rFonts w:ascii="Times New Roman" w:hAnsi="Times New Roman" w:cs="Times New Roman"/>
          <w:sz w:val="24"/>
          <w:szCs w:val="24"/>
        </w:rPr>
        <w:br/>
      </w:r>
      <w:r w:rsidRPr="00E95F55" w:rsidR="00FE74C1">
        <w:rPr>
          <w:rFonts w:ascii="Times New Roman" w:hAnsi="Times New Roman" w:cs="Times New Roman"/>
          <w:sz w:val="24"/>
          <w:szCs w:val="24"/>
        </w:rPr>
        <w:t>De leden van de VVD-fractie hebben met een zekere interesse en de nodige reserves kennisgenomen van het initiatiefwetsvoorstel. Deze leden waarderen het vele werk dat de</w:t>
      </w:r>
      <w:r w:rsidR="00313372">
        <w:rPr>
          <w:rFonts w:ascii="Times New Roman" w:hAnsi="Times New Roman" w:cs="Times New Roman"/>
          <w:sz w:val="24"/>
          <w:szCs w:val="24"/>
        </w:rPr>
        <w:t xml:space="preserve"> initiatiefnemers</w:t>
      </w:r>
      <w:r w:rsidRPr="00E95F55" w:rsidR="00FE74C1">
        <w:rPr>
          <w:rFonts w:ascii="Times New Roman" w:hAnsi="Times New Roman" w:cs="Times New Roman"/>
          <w:sz w:val="24"/>
          <w:szCs w:val="24"/>
        </w:rPr>
        <w:t>, hun voorgangers en hun medewerkers bij de totstandkoming van het initiatiefwetsvoorstel hebben verricht en willen langs deze weg ook alle betrokken organisaties en medewerkers bedanken die veel tijd en energie in het voorliggende initiatiefwetsvoorstel hebben gestoken. In het navolgende zullen de</w:t>
      </w:r>
      <w:r w:rsidR="00337D14">
        <w:rPr>
          <w:rFonts w:ascii="Times New Roman" w:hAnsi="Times New Roman" w:cs="Times New Roman"/>
          <w:sz w:val="24"/>
          <w:szCs w:val="24"/>
        </w:rPr>
        <w:t>ze</w:t>
      </w:r>
      <w:r w:rsidRPr="00E95F55" w:rsidR="00FE74C1">
        <w:rPr>
          <w:rFonts w:ascii="Times New Roman" w:hAnsi="Times New Roman" w:cs="Times New Roman"/>
          <w:sz w:val="24"/>
          <w:szCs w:val="24"/>
        </w:rPr>
        <w:t xml:space="preserve"> leden een aantal vragen stellen over het nut en </w:t>
      </w:r>
      <w:r w:rsidR="00337D14">
        <w:rPr>
          <w:rFonts w:ascii="Times New Roman" w:hAnsi="Times New Roman" w:cs="Times New Roman"/>
          <w:sz w:val="24"/>
          <w:szCs w:val="24"/>
        </w:rPr>
        <w:t xml:space="preserve">de </w:t>
      </w:r>
      <w:r w:rsidRPr="00E95F55" w:rsidR="00FE74C1">
        <w:rPr>
          <w:rFonts w:ascii="Times New Roman" w:hAnsi="Times New Roman" w:cs="Times New Roman"/>
          <w:sz w:val="24"/>
          <w:szCs w:val="24"/>
        </w:rPr>
        <w:t xml:space="preserve">noodzaak van het initiatief en kanttekeningen plaatsen bij het </w:t>
      </w:r>
      <w:r w:rsidR="00AE3A58">
        <w:rPr>
          <w:rFonts w:ascii="Times New Roman" w:hAnsi="Times New Roman" w:cs="Times New Roman"/>
          <w:sz w:val="24"/>
          <w:szCs w:val="24"/>
        </w:rPr>
        <w:t>initiatief</w:t>
      </w:r>
      <w:r w:rsidRPr="00E95F55" w:rsidR="00FE74C1">
        <w:rPr>
          <w:rFonts w:ascii="Times New Roman" w:hAnsi="Times New Roman" w:cs="Times New Roman"/>
          <w:sz w:val="24"/>
          <w:szCs w:val="24"/>
        </w:rPr>
        <w:t xml:space="preserve">wetsvoorstel. Dat neemt niet weg dat het bijzonder is dat een dergelijk omvangrijk en fundamenteel wetstraject ter hand is genomen door de </w:t>
      </w:r>
      <w:r w:rsidR="002E5393">
        <w:rPr>
          <w:rFonts w:ascii="Times New Roman" w:hAnsi="Times New Roman" w:cs="Times New Roman"/>
          <w:sz w:val="24"/>
          <w:szCs w:val="24"/>
        </w:rPr>
        <w:t>initiatiefnemers</w:t>
      </w:r>
      <w:r w:rsidRPr="00E95F55" w:rsidR="00FE74C1">
        <w:rPr>
          <w:rFonts w:ascii="Times New Roman" w:hAnsi="Times New Roman" w:cs="Times New Roman"/>
          <w:sz w:val="24"/>
          <w:szCs w:val="24"/>
        </w:rPr>
        <w:t xml:space="preserve"> en hun voorgangers. Er leven bij de aan het woord zijnde leden wel de nodige bedenkingen bij de aannames die ten grondslag liggen aan het </w:t>
      </w:r>
      <w:r w:rsidR="002E5393">
        <w:rPr>
          <w:rFonts w:ascii="Times New Roman" w:hAnsi="Times New Roman" w:cs="Times New Roman"/>
          <w:sz w:val="24"/>
          <w:szCs w:val="24"/>
        </w:rPr>
        <w:t>initiatief</w:t>
      </w:r>
      <w:r w:rsidRPr="00E95F55" w:rsidR="00FE74C1">
        <w:rPr>
          <w:rFonts w:ascii="Times New Roman" w:hAnsi="Times New Roman" w:cs="Times New Roman"/>
          <w:sz w:val="24"/>
          <w:szCs w:val="24"/>
        </w:rPr>
        <w:t xml:space="preserve">wetsvoorstel </w:t>
      </w:r>
      <w:proofErr w:type="gramStart"/>
      <w:r w:rsidRPr="00E95F55" w:rsidR="00FE74C1">
        <w:rPr>
          <w:rFonts w:ascii="Times New Roman" w:hAnsi="Times New Roman" w:cs="Times New Roman"/>
          <w:sz w:val="24"/>
          <w:szCs w:val="24"/>
        </w:rPr>
        <w:t>alsmede</w:t>
      </w:r>
      <w:proofErr w:type="gramEnd"/>
      <w:r w:rsidRPr="00E95F55" w:rsidR="00FE74C1">
        <w:rPr>
          <w:rFonts w:ascii="Times New Roman" w:hAnsi="Times New Roman" w:cs="Times New Roman"/>
          <w:sz w:val="24"/>
          <w:szCs w:val="24"/>
        </w:rPr>
        <w:t xml:space="preserve"> bij de gemaakte keuzes.</w:t>
      </w:r>
      <w:r w:rsidRPr="00E95F55" w:rsidR="00FE74C1">
        <w:rPr>
          <w:rFonts w:ascii="Times New Roman" w:hAnsi="Times New Roman" w:cs="Times New Roman"/>
          <w:bCs/>
          <w:sz w:val="24"/>
          <w:szCs w:val="24"/>
          <w:lang w:eastAsia="nl-NL"/>
        </w:rPr>
        <w:br/>
      </w:r>
      <w:r w:rsidRPr="00E95F55" w:rsidR="00FE74C1">
        <w:rPr>
          <w:rFonts w:ascii="Times New Roman" w:hAnsi="Times New Roman" w:cs="Times New Roman"/>
          <w:bCs/>
          <w:sz w:val="24"/>
          <w:szCs w:val="24"/>
          <w:lang w:eastAsia="nl-NL"/>
        </w:rPr>
        <w:br/>
      </w:r>
      <w:r w:rsidRPr="00E95F55" w:rsidR="00900498">
        <w:rPr>
          <w:rFonts w:ascii="Times New Roman" w:hAnsi="Times New Roman" w:cs="Times New Roman"/>
          <w:bCs/>
          <w:sz w:val="24"/>
          <w:szCs w:val="24"/>
          <w:lang w:eastAsia="nl-NL"/>
        </w:rPr>
        <w:t xml:space="preserve">De leden van de PRO-fractie hebben met belangstelling kennisgenomen van het initiatiefwetsvoorstel, waarin, kort gezegd, elektronische detentie als hoofdstraf wordt geïntroduceerd en het </w:t>
      </w:r>
      <w:proofErr w:type="gramStart"/>
      <w:r w:rsidRPr="00E95F55" w:rsidR="00900498">
        <w:rPr>
          <w:rFonts w:ascii="Times New Roman" w:hAnsi="Times New Roman" w:cs="Times New Roman"/>
          <w:bCs/>
          <w:sz w:val="24"/>
          <w:szCs w:val="24"/>
          <w:lang w:eastAsia="nl-NL"/>
        </w:rPr>
        <w:t>maximum aantal</w:t>
      </w:r>
      <w:proofErr w:type="gramEnd"/>
      <w:r w:rsidRPr="00E95F55" w:rsidR="00900498">
        <w:rPr>
          <w:rFonts w:ascii="Times New Roman" w:hAnsi="Times New Roman" w:cs="Times New Roman"/>
          <w:bCs/>
          <w:sz w:val="24"/>
          <w:szCs w:val="24"/>
          <w:lang w:eastAsia="nl-NL"/>
        </w:rPr>
        <w:t xml:space="preserve"> uren taakstraf wordt uitgebreid om een alternatief te bieden voor de kortdurende vrijheidsstraffen. Deze leden willen hun waardering uitspreken voor de initiatiefnemers, hun fractieondersteuning, de ondersteuning vanuit de Kamerorganisatie en de ondersteuning vanuit het departement. Invulling geven aan de medewetgevende taak van de Tweede Kamer vergt een grote inspanning van velen en deze </w:t>
      </w:r>
      <w:r w:rsidRPr="00E95F55" w:rsidR="00900498">
        <w:rPr>
          <w:rFonts w:ascii="Times New Roman" w:hAnsi="Times New Roman" w:cs="Times New Roman"/>
          <w:bCs/>
          <w:sz w:val="24"/>
          <w:szCs w:val="24"/>
          <w:lang w:eastAsia="nl-NL"/>
        </w:rPr>
        <w:lastRenderedPageBreak/>
        <w:t>leden zijn zeer verheugd dat het heeft geleid tot een voldragen initiatiefwetsvoorstel, dat een oplossing biedt voor de schrijnende problemen die korte vrijheidsstraffen veroorzaken. Deze leden hebben daarover nog enkele vragen.</w:t>
      </w:r>
      <w:r w:rsidRPr="00E95F55" w:rsidR="00F139BA">
        <w:rPr>
          <w:rFonts w:ascii="Times New Roman" w:hAnsi="Times New Roman" w:cs="Times New Roman"/>
          <w:bCs/>
          <w:sz w:val="24"/>
          <w:szCs w:val="24"/>
          <w:lang w:eastAsia="nl-NL"/>
        </w:rPr>
        <w:br/>
      </w:r>
      <w:r w:rsidRPr="00E95F55" w:rsidR="00F139BA">
        <w:rPr>
          <w:rFonts w:ascii="Times New Roman" w:hAnsi="Times New Roman" w:cs="Times New Roman"/>
          <w:bCs/>
          <w:sz w:val="24"/>
          <w:szCs w:val="24"/>
          <w:lang w:eastAsia="nl-NL"/>
        </w:rPr>
        <w:br/>
        <w:t xml:space="preserve">De leden van de CDA-fractie hebben met belangstelling kennisgenomen van het initiatiefwetsvoorstel en danken de </w:t>
      </w:r>
      <w:r w:rsidR="00BC70C7">
        <w:rPr>
          <w:rFonts w:ascii="Times New Roman" w:hAnsi="Times New Roman" w:cs="Times New Roman"/>
          <w:bCs/>
          <w:sz w:val="24"/>
          <w:szCs w:val="24"/>
          <w:lang w:eastAsia="nl-NL"/>
        </w:rPr>
        <w:t>leden Sneller en Straatman</w:t>
      </w:r>
      <w:r w:rsidRPr="00E95F55" w:rsidR="00F139BA">
        <w:rPr>
          <w:rFonts w:ascii="Times New Roman" w:hAnsi="Times New Roman" w:cs="Times New Roman"/>
          <w:bCs/>
          <w:sz w:val="24"/>
          <w:szCs w:val="24"/>
          <w:lang w:eastAsia="nl-NL"/>
        </w:rPr>
        <w:t xml:space="preserve"> voor hun initiatief. De</w:t>
      </w:r>
      <w:r w:rsidR="00A31DE9">
        <w:rPr>
          <w:rFonts w:ascii="Times New Roman" w:hAnsi="Times New Roman" w:cs="Times New Roman"/>
          <w:bCs/>
          <w:sz w:val="24"/>
          <w:szCs w:val="24"/>
          <w:lang w:eastAsia="nl-NL"/>
        </w:rPr>
        <w:t xml:space="preserve"> aan het woord zijnde</w:t>
      </w:r>
      <w:r w:rsidRPr="00E95F55" w:rsidR="00F139BA">
        <w:rPr>
          <w:rFonts w:ascii="Times New Roman" w:hAnsi="Times New Roman" w:cs="Times New Roman"/>
          <w:bCs/>
          <w:sz w:val="24"/>
          <w:szCs w:val="24"/>
          <w:lang w:eastAsia="nl-NL"/>
        </w:rPr>
        <w:t xml:space="preserve"> leden zijn ervan overtuigd dat met behulp van slimmer straffen het overbelaste gevangeniswezen ontlast kan worden en tegelijkertijd ook passender gestraft kan worden en een nieuwe mogelijkheid geschapen wordt die bij kan dragen aan betere re-integratie in de samenleving. Deze leden hebben nog een tweetal vragen bij het </w:t>
      </w:r>
      <w:r w:rsidR="00054781">
        <w:rPr>
          <w:rFonts w:ascii="Times New Roman" w:hAnsi="Times New Roman" w:cs="Times New Roman"/>
          <w:bCs/>
          <w:sz w:val="24"/>
          <w:szCs w:val="24"/>
          <w:lang w:eastAsia="nl-NL"/>
        </w:rPr>
        <w:t>initiatief</w:t>
      </w:r>
      <w:r w:rsidRPr="00E95F55" w:rsidR="00F139BA">
        <w:rPr>
          <w:rFonts w:ascii="Times New Roman" w:hAnsi="Times New Roman" w:cs="Times New Roman"/>
          <w:bCs/>
          <w:sz w:val="24"/>
          <w:szCs w:val="24"/>
          <w:lang w:eastAsia="nl-NL"/>
        </w:rPr>
        <w:t>wetsvoorstel.</w:t>
      </w:r>
      <w:r w:rsidRPr="00E95F55" w:rsidR="00452086">
        <w:rPr>
          <w:rFonts w:ascii="Times New Roman" w:hAnsi="Times New Roman" w:cs="Times New Roman"/>
          <w:bCs/>
          <w:sz w:val="24"/>
          <w:szCs w:val="24"/>
          <w:lang w:eastAsia="nl-NL"/>
        </w:rPr>
        <w:br/>
      </w:r>
      <w:r w:rsidRPr="00E95F55" w:rsidR="00452086">
        <w:rPr>
          <w:rFonts w:ascii="Times New Roman" w:hAnsi="Times New Roman" w:cs="Times New Roman"/>
          <w:bCs/>
          <w:sz w:val="24"/>
          <w:szCs w:val="24"/>
          <w:lang w:eastAsia="nl-NL"/>
        </w:rPr>
        <w:br/>
      </w:r>
      <w:r w:rsidRPr="00E95F55" w:rsidR="00452086">
        <w:rPr>
          <w:rFonts w:ascii="Times New Roman" w:hAnsi="Times New Roman" w:cs="Times New Roman"/>
          <w:sz w:val="24"/>
          <w:szCs w:val="24"/>
        </w:rPr>
        <w:t xml:space="preserve">De leden van de SGP-fractie hebben met belangstelling kennisgenomen van het initiatiefwetsvoorstel. Deze leden onderschrijven dat het huidige gevangeniswezen onder grote druk staat en dat het wenselijk is voortdurend te bezien of het sanctiestelsel effectief en uitvoerbaar is. Tegelijkertijd hebben deze leden fundamentele vragen over de uitgangspunten van het </w:t>
      </w:r>
      <w:r w:rsidR="006518CD">
        <w:rPr>
          <w:rFonts w:ascii="Times New Roman" w:hAnsi="Times New Roman" w:cs="Times New Roman"/>
          <w:sz w:val="24"/>
          <w:szCs w:val="24"/>
        </w:rPr>
        <w:t>initiatief</w:t>
      </w:r>
      <w:r w:rsidRPr="00E95F55" w:rsidR="00452086">
        <w:rPr>
          <w:rFonts w:ascii="Times New Roman" w:hAnsi="Times New Roman" w:cs="Times New Roman"/>
          <w:sz w:val="24"/>
          <w:szCs w:val="24"/>
        </w:rPr>
        <w:t>wetsvoorstel.</w:t>
      </w:r>
      <w:r w:rsidRPr="00E95F55" w:rsidR="00A677C7">
        <w:rPr>
          <w:rFonts w:ascii="Times New Roman" w:hAnsi="Times New Roman" w:cs="Times New Roman"/>
          <w:bCs/>
          <w:sz w:val="24"/>
          <w:szCs w:val="24"/>
          <w:lang w:eastAsia="nl-NL"/>
        </w:rPr>
        <w:br/>
      </w:r>
      <w:r w:rsidRPr="00E95F55" w:rsidR="00A677C7">
        <w:rPr>
          <w:rFonts w:ascii="Times New Roman" w:hAnsi="Times New Roman" w:cs="Times New Roman"/>
          <w:bCs/>
          <w:sz w:val="24"/>
          <w:szCs w:val="24"/>
          <w:lang w:eastAsia="nl-NL"/>
        </w:rPr>
        <w:br/>
      </w:r>
      <w:r w:rsidRPr="00E95F55" w:rsidR="00A677C7">
        <w:rPr>
          <w:rFonts w:ascii="Times New Roman" w:hAnsi="Times New Roman" w:eastAsia="Times New Roman" w:cs="Times New Roman"/>
          <w:color w:val="000000" w:themeColor="text1"/>
          <w:sz w:val="24"/>
          <w:szCs w:val="24"/>
          <w:lang w:eastAsia="nl-NL"/>
        </w:rPr>
        <w:t xml:space="preserve">De leden van de ChristenUnie-fractie hebben met belangstelling kennisgenomen van het initiatiefwetsvoorstel en staan in de kern positief tegenover de voorgestelde wijzigingen. Deze leden zien met dit </w:t>
      </w:r>
      <w:r w:rsidR="00D441A9">
        <w:rPr>
          <w:rFonts w:ascii="Times New Roman" w:hAnsi="Times New Roman" w:eastAsia="Times New Roman" w:cs="Times New Roman"/>
          <w:color w:val="000000" w:themeColor="text1"/>
          <w:sz w:val="24"/>
          <w:szCs w:val="24"/>
          <w:lang w:eastAsia="nl-NL"/>
        </w:rPr>
        <w:t>initiatief</w:t>
      </w:r>
      <w:r w:rsidRPr="00E95F55" w:rsidR="00A677C7">
        <w:rPr>
          <w:rFonts w:ascii="Times New Roman" w:hAnsi="Times New Roman" w:eastAsia="Times New Roman" w:cs="Times New Roman"/>
          <w:color w:val="000000" w:themeColor="text1"/>
          <w:sz w:val="24"/>
          <w:szCs w:val="24"/>
          <w:lang w:eastAsia="nl-NL"/>
        </w:rPr>
        <w:t xml:space="preserve">wetsvoorstel goede mogelijkheden om naast straftoepassing meer recidive te voorkomen. Deze leden danken </w:t>
      </w:r>
      <w:r w:rsidR="00D441A9">
        <w:rPr>
          <w:rFonts w:ascii="Times New Roman" w:hAnsi="Times New Roman" w:eastAsia="Times New Roman" w:cs="Times New Roman"/>
          <w:color w:val="000000" w:themeColor="text1"/>
          <w:sz w:val="24"/>
          <w:szCs w:val="24"/>
          <w:lang w:eastAsia="nl-NL"/>
        </w:rPr>
        <w:t xml:space="preserve">de </w:t>
      </w:r>
      <w:r w:rsidRPr="00E95F55" w:rsidR="00A677C7">
        <w:rPr>
          <w:rFonts w:ascii="Times New Roman" w:hAnsi="Times New Roman" w:eastAsia="Times New Roman" w:cs="Times New Roman"/>
          <w:color w:val="000000" w:themeColor="text1"/>
          <w:sz w:val="24"/>
          <w:szCs w:val="24"/>
          <w:lang w:eastAsia="nl-NL"/>
        </w:rPr>
        <w:t>initiatiefnemers voor het wetsvoorstel en maken van de gelegenheid gebruik enkele vragen te stellen.</w:t>
      </w:r>
      <w:r w:rsidR="00352D90">
        <w:rPr>
          <w:rFonts w:ascii="Times New Roman" w:hAnsi="Times New Roman" w:eastAsia="Times New Roman" w:cs="Times New Roman"/>
          <w:color w:val="000000" w:themeColor="text1"/>
          <w:sz w:val="24"/>
          <w:szCs w:val="24"/>
          <w:lang w:eastAsia="nl-NL"/>
        </w:rPr>
        <w:br/>
      </w:r>
      <w:r w:rsidR="00352D90">
        <w:rPr>
          <w:rFonts w:ascii="Times New Roman" w:hAnsi="Times New Roman" w:eastAsia="Times New Roman" w:cs="Times New Roman"/>
          <w:color w:val="000000" w:themeColor="text1"/>
          <w:sz w:val="24"/>
          <w:szCs w:val="24"/>
          <w:lang w:eastAsia="nl-NL"/>
        </w:rPr>
        <w:br/>
      </w:r>
      <w:r w:rsidRPr="00E95F55" w:rsidR="00352D90">
        <w:rPr>
          <w:rFonts w:ascii="Times New Roman" w:hAnsi="Times New Roman" w:cs="Times New Roman"/>
          <w:sz w:val="24"/>
          <w:szCs w:val="24"/>
        </w:rPr>
        <w:t xml:space="preserve">De leden van </w:t>
      </w:r>
      <w:r w:rsidR="003C284D">
        <w:rPr>
          <w:rFonts w:ascii="Times New Roman" w:hAnsi="Times New Roman" w:cs="Times New Roman"/>
          <w:sz w:val="24"/>
          <w:szCs w:val="24"/>
        </w:rPr>
        <w:t xml:space="preserve">de </w:t>
      </w:r>
      <w:r w:rsidRPr="00E95F55" w:rsidR="00352D90">
        <w:rPr>
          <w:rFonts w:ascii="Times New Roman" w:hAnsi="Times New Roman" w:cs="Times New Roman"/>
          <w:sz w:val="24"/>
          <w:szCs w:val="24"/>
        </w:rPr>
        <w:t xml:space="preserve">Groep </w:t>
      </w:r>
      <w:proofErr w:type="spellStart"/>
      <w:r w:rsidRPr="00E95F55" w:rsidR="00352D90">
        <w:rPr>
          <w:rFonts w:ascii="Times New Roman" w:hAnsi="Times New Roman" w:cs="Times New Roman"/>
          <w:sz w:val="24"/>
          <w:szCs w:val="24"/>
        </w:rPr>
        <w:t>Markuszower</w:t>
      </w:r>
      <w:proofErr w:type="spellEnd"/>
      <w:r w:rsidRPr="00E95F55" w:rsidR="00352D90">
        <w:rPr>
          <w:rFonts w:ascii="Times New Roman" w:hAnsi="Times New Roman" w:cs="Times New Roman"/>
          <w:sz w:val="24"/>
          <w:szCs w:val="24"/>
        </w:rPr>
        <w:t xml:space="preserve"> hebben met grote verbazing kennisgenomen van het initiatiefwetsvoorstel. Waar Nederland wordt geconfronteerd met een golf aan geweldsdelicten, explosies, straatroven en steekincidenten, kiezen de initiatiefnemers ervoor om een nieuwe hoofdstraf te introduceren waarmee veroordeelden hun straf in veel gevallen niet langer in een gevangenis, maar comfortabel thuis kunnen ondergaan. Deze leden begrijpen die keuze absoluut niet. Naar hun oordeel wordt hiermee een fundamenteel verkeerd signaal afgegeven. Een gevangenisstraf hoort in een gevangenis te worden uitgezeten en niet op de bank in de eigen woonkamer.</w:t>
      </w:r>
      <w:r w:rsidR="006A6A97">
        <w:rPr>
          <w:rFonts w:ascii="Times New Roman" w:hAnsi="Times New Roman" w:cs="Times New Roman"/>
          <w:sz w:val="24"/>
          <w:szCs w:val="24"/>
        </w:rPr>
        <w:t xml:space="preserve"> Deze leden hebben nog een aantal vragen.</w:t>
      </w:r>
      <w:r w:rsidRPr="00E95F55" w:rsidR="00A677C7">
        <w:rPr>
          <w:rFonts w:ascii="Times New Roman" w:hAnsi="Times New Roman" w:eastAsia="Times New Roman" w:cs="Times New Roman"/>
          <w:color w:val="000000" w:themeColor="text1"/>
          <w:sz w:val="24"/>
          <w:szCs w:val="24"/>
          <w:lang w:eastAsia="nl-NL"/>
        </w:rPr>
        <w:br/>
      </w:r>
      <w:r w:rsidRPr="00E95F55" w:rsidR="008C1DE2">
        <w:rPr>
          <w:rFonts w:ascii="Times New Roman" w:hAnsi="Times New Roman" w:cs="Times New Roman"/>
          <w:b/>
          <w:sz w:val="24"/>
          <w:szCs w:val="24"/>
          <w:lang w:eastAsia="nl-NL"/>
        </w:rPr>
        <w:br/>
      </w:r>
      <w:r w:rsidRPr="00E95F55" w:rsidR="008C1DE2">
        <w:rPr>
          <w:rFonts w:ascii="Times New Roman" w:hAnsi="Times New Roman" w:cs="Times New Roman"/>
          <w:b/>
          <w:bCs/>
          <w:sz w:val="24"/>
          <w:szCs w:val="24"/>
          <w:lang w:eastAsia="nl-NL"/>
        </w:rPr>
        <w:t>1. Inleiding</w:t>
      </w:r>
      <w:r w:rsidRPr="00E95F55" w:rsidR="00522D9C">
        <w:rPr>
          <w:rFonts w:ascii="Times New Roman" w:hAnsi="Times New Roman" w:cs="Times New Roman"/>
          <w:b/>
          <w:bCs/>
          <w:sz w:val="24"/>
          <w:szCs w:val="24"/>
          <w:lang w:eastAsia="nl-NL"/>
        </w:rPr>
        <w:br/>
      </w:r>
      <w:r w:rsidRPr="00E95F55" w:rsidR="00522D9C">
        <w:rPr>
          <w:rFonts w:ascii="Times New Roman" w:hAnsi="Times New Roman" w:cs="Times New Roman"/>
          <w:b/>
          <w:bCs/>
          <w:sz w:val="24"/>
          <w:szCs w:val="24"/>
          <w:lang w:eastAsia="nl-NL"/>
        </w:rPr>
        <w:br/>
      </w:r>
      <w:r w:rsidRPr="00E95F55" w:rsidR="00522D9C">
        <w:rPr>
          <w:rFonts w:ascii="Times New Roman" w:hAnsi="Times New Roman" w:cs="Times New Roman"/>
          <w:sz w:val="24"/>
          <w:szCs w:val="24"/>
          <w:lang w:eastAsia="nl-NL"/>
        </w:rPr>
        <w:t>De leden van de PRO-fractie vragen dit initiatiefwetsvoorstel te plaatsen in de in de Nederlandse strafrechtspleging nagestreefde strafdoelen. Deze leden veronderstellen dat met de introductie van elektronisch toezicht en de uitbreiding van de taakstraf niet zozeer vergelding van schuld</w:t>
      </w:r>
      <w:r w:rsidR="00631E09">
        <w:rPr>
          <w:rFonts w:ascii="Times New Roman" w:hAnsi="Times New Roman" w:cs="Times New Roman"/>
          <w:sz w:val="24"/>
          <w:szCs w:val="24"/>
          <w:lang w:eastAsia="nl-NL"/>
        </w:rPr>
        <w:t xml:space="preserve"> </w:t>
      </w:r>
      <w:r w:rsidRPr="00E95F55" w:rsidR="00522D9C">
        <w:rPr>
          <w:rFonts w:ascii="Times New Roman" w:hAnsi="Times New Roman" w:cs="Times New Roman"/>
          <w:sz w:val="24"/>
          <w:szCs w:val="24"/>
          <w:lang w:eastAsia="nl-NL"/>
        </w:rPr>
        <w:t>als wel het voorkomen van recidive wordt nagestreefd. Deze leden begrijpen de achterliggende gedachte, maar vragen de initiatiefnemers of hun voorstellen passen in de ontwikkeling van ‘risicostrafrecht’ en hoe deze voorstellen zich verhouden tot de klassieke rechtsbeginselen. Kunnen de initiatiefnemers met andere woorden beredeneren hoe met de toepassing van elektronische detentie voldaan kan worden aan de gebruikelijke strafdoelen</w:t>
      </w:r>
      <w:r w:rsidR="006072D2">
        <w:rPr>
          <w:rFonts w:ascii="Times New Roman" w:hAnsi="Times New Roman" w:cs="Times New Roman"/>
          <w:sz w:val="24"/>
          <w:szCs w:val="24"/>
          <w:lang w:eastAsia="nl-NL"/>
        </w:rPr>
        <w:t>?</w:t>
      </w:r>
      <w:r w:rsidR="00CC7B44">
        <w:rPr>
          <w:rFonts w:ascii="Times New Roman" w:hAnsi="Times New Roman" w:cs="Times New Roman"/>
          <w:sz w:val="24"/>
          <w:szCs w:val="24"/>
        </w:rPr>
        <w:br/>
      </w:r>
      <w:r w:rsidR="00CC7B44">
        <w:rPr>
          <w:rFonts w:ascii="Times New Roman" w:hAnsi="Times New Roman" w:cs="Times New Roman"/>
          <w:sz w:val="24"/>
          <w:szCs w:val="24"/>
        </w:rPr>
        <w:br/>
      </w:r>
      <w:r w:rsidRPr="00E95F55" w:rsidR="00522D9C">
        <w:rPr>
          <w:rFonts w:ascii="Times New Roman" w:hAnsi="Times New Roman" w:cs="Times New Roman"/>
          <w:sz w:val="24"/>
          <w:szCs w:val="24"/>
          <w:lang w:eastAsia="nl-NL"/>
        </w:rPr>
        <w:t xml:space="preserve">Belangrijke vragen van de leden van de PRO-fractie raken aan de uitvoering en de handhaving van de voorstellen. Kunnen de initiatiefnemers een inschatting maken hoe vaak </w:t>
      </w:r>
      <w:r w:rsidRPr="00E95F55" w:rsidR="00522D9C">
        <w:rPr>
          <w:rFonts w:ascii="Times New Roman" w:hAnsi="Times New Roman" w:cs="Times New Roman"/>
          <w:sz w:val="24"/>
          <w:szCs w:val="24"/>
          <w:lang w:eastAsia="nl-NL"/>
        </w:rPr>
        <w:lastRenderedPageBreak/>
        <w:t>elektronische detentie als alternatief voor vrijheidsbeneming zal worden toegepast en of de betrokken uitvoeringsorganisaties over voldoende capaciteit beschikken om uitvoering te geven aan dergelijke strafvonnissen en te voorzien in adequaat toezicht</w:t>
      </w:r>
      <w:r w:rsidR="0035197C">
        <w:rPr>
          <w:rFonts w:ascii="Times New Roman" w:hAnsi="Times New Roman" w:cs="Times New Roman"/>
          <w:sz w:val="24"/>
          <w:szCs w:val="24"/>
          <w:lang w:eastAsia="nl-NL"/>
        </w:rPr>
        <w:t>?</w:t>
      </w:r>
      <w:r w:rsidRPr="00E95F55" w:rsidR="00DC6EA4">
        <w:rPr>
          <w:rFonts w:ascii="Times New Roman" w:hAnsi="Times New Roman" w:cs="Times New Roman"/>
          <w:sz w:val="24"/>
          <w:szCs w:val="24"/>
          <w:lang w:eastAsia="nl-NL"/>
        </w:rPr>
        <w:br/>
      </w:r>
      <w:r w:rsidRPr="00E95F55" w:rsidR="00DC6EA4">
        <w:rPr>
          <w:rFonts w:ascii="Times New Roman" w:hAnsi="Times New Roman" w:cs="Times New Roman"/>
          <w:sz w:val="24"/>
          <w:szCs w:val="24"/>
          <w:lang w:eastAsia="nl-NL"/>
        </w:rPr>
        <w:br/>
      </w:r>
      <w:r w:rsidRPr="00E95F55" w:rsidR="00DC6EA4">
        <w:rPr>
          <w:rFonts w:ascii="Times New Roman" w:hAnsi="Times New Roman" w:cs="Times New Roman"/>
          <w:sz w:val="24"/>
          <w:szCs w:val="24"/>
        </w:rPr>
        <w:t>De leden van de CDA-fractie vragen of de initiatiefnemers willen reflecteren</w:t>
      </w:r>
      <w:r w:rsidR="006803CE">
        <w:rPr>
          <w:rFonts w:ascii="Times New Roman" w:hAnsi="Times New Roman" w:cs="Times New Roman"/>
          <w:sz w:val="24"/>
          <w:szCs w:val="24"/>
        </w:rPr>
        <w:t xml:space="preserve"> op</w:t>
      </w:r>
      <w:r w:rsidRPr="00E95F55" w:rsidR="00DC6EA4">
        <w:rPr>
          <w:rFonts w:ascii="Times New Roman" w:hAnsi="Times New Roman" w:cs="Times New Roman"/>
          <w:sz w:val="24"/>
          <w:szCs w:val="24"/>
        </w:rPr>
        <w:t xml:space="preserve"> hoe het initiatiefwetsvoorstel past binnen de beleidscontext die met het </w:t>
      </w:r>
      <w:r w:rsidR="00E96E4F">
        <w:rPr>
          <w:rFonts w:ascii="Times New Roman" w:hAnsi="Times New Roman" w:cs="Times New Roman"/>
          <w:sz w:val="24"/>
          <w:szCs w:val="24"/>
        </w:rPr>
        <w:t>plan ‘</w:t>
      </w:r>
      <w:r w:rsidRPr="00E95F55" w:rsidR="00DC6EA4">
        <w:rPr>
          <w:rFonts w:ascii="Times New Roman" w:hAnsi="Times New Roman" w:cs="Times New Roman"/>
          <w:sz w:val="24"/>
          <w:szCs w:val="24"/>
        </w:rPr>
        <w:t>Ruimte voor recht: meerjarig actieplan gevangeniswezen</w:t>
      </w:r>
      <w:r w:rsidR="00E26991">
        <w:rPr>
          <w:rFonts w:ascii="Times New Roman" w:hAnsi="Times New Roman" w:cs="Times New Roman"/>
          <w:sz w:val="24"/>
          <w:szCs w:val="24"/>
        </w:rPr>
        <w:t>’</w:t>
      </w:r>
      <w:r w:rsidRPr="00E95F55" w:rsidR="00DC6EA4">
        <w:rPr>
          <w:rFonts w:ascii="Times New Roman" w:hAnsi="Times New Roman" w:cs="Times New Roman"/>
          <w:sz w:val="24"/>
          <w:szCs w:val="24"/>
        </w:rPr>
        <w:t xml:space="preserve"> geschapen is. Kunnen de initiatiefnemers hierbij uiteenzetten welke aanvulling het initiatiefwetsvoorstel kan zijn op het voorgenomen actieplan?</w:t>
      </w:r>
      <w:r w:rsidR="00377B2B">
        <w:rPr>
          <w:rFonts w:ascii="Times New Roman" w:hAnsi="Times New Roman" w:cs="Times New Roman"/>
          <w:sz w:val="24"/>
          <w:szCs w:val="24"/>
        </w:rPr>
        <w:br/>
      </w:r>
      <w:r w:rsidR="00377B2B">
        <w:rPr>
          <w:rFonts w:ascii="Times New Roman" w:hAnsi="Times New Roman" w:cs="Times New Roman"/>
          <w:sz w:val="24"/>
          <w:szCs w:val="24"/>
        </w:rPr>
        <w:br/>
      </w:r>
      <w:r w:rsidRPr="00E95F55" w:rsidR="00377B2B">
        <w:rPr>
          <w:rFonts w:ascii="Times New Roman" w:hAnsi="Times New Roman" w:cs="Times New Roman"/>
          <w:sz w:val="24"/>
          <w:szCs w:val="24"/>
        </w:rPr>
        <w:t xml:space="preserve">De leden van de SGP-fractie lezen dat de initiatiefnemers het sanctiestelsel meer willen richten op effectiviteit en het voorkomen van recidive. </w:t>
      </w:r>
      <w:r w:rsidR="003B5226">
        <w:rPr>
          <w:rFonts w:ascii="Times New Roman" w:hAnsi="Times New Roman" w:cs="Times New Roman"/>
          <w:sz w:val="24"/>
          <w:szCs w:val="24"/>
        </w:rPr>
        <w:t>Deze leden</w:t>
      </w:r>
      <w:r w:rsidRPr="00E95F55" w:rsidR="00377B2B">
        <w:rPr>
          <w:rFonts w:ascii="Times New Roman" w:hAnsi="Times New Roman" w:cs="Times New Roman"/>
          <w:sz w:val="24"/>
          <w:szCs w:val="24"/>
        </w:rPr>
        <w:t xml:space="preserve"> vragen de initiatiefnemers hoe zij de klassieke strafdoelen wegen. Welke plaats kennen de initiatiefnemers toe aan het beginsel van vergelding? Zijn zij van mening dat de samenleving en slachtoffers mogen verwachten dat een opgelegde straf ook zichtbaar uitdrukking geeft aan de ernst van het gepleegde feit? Hoe verhoudt de introductie van elektronische detentie als hoofdstraf zich tot dat uitgangspunt?</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193440">
        <w:rPr>
          <w:rFonts w:ascii="Times New Roman" w:hAnsi="Times New Roman" w:cs="Times New Roman"/>
          <w:sz w:val="24"/>
          <w:szCs w:val="24"/>
        </w:rPr>
        <w:t xml:space="preserve">Wat de leden </w:t>
      </w:r>
      <w:r w:rsidR="002F2A14">
        <w:rPr>
          <w:rFonts w:ascii="Times New Roman" w:hAnsi="Times New Roman" w:cs="Times New Roman"/>
          <w:sz w:val="24"/>
          <w:szCs w:val="24"/>
        </w:rPr>
        <w:t xml:space="preserve">van de </w:t>
      </w:r>
      <w:r w:rsidRPr="00E95F55" w:rsidR="00855B73">
        <w:rPr>
          <w:rFonts w:ascii="Times New Roman" w:hAnsi="Times New Roman" w:cs="Times New Roman"/>
          <w:sz w:val="24"/>
          <w:szCs w:val="24"/>
        </w:rPr>
        <w:t xml:space="preserve">Groep </w:t>
      </w:r>
      <w:proofErr w:type="spellStart"/>
      <w:r w:rsidRPr="00E95F55" w:rsidR="00855B73">
        <w:rPr>
          <w:rFonts w:ascii="Times New Roman" w:hAnsi="Times New Roman" w:cs="Times New Roman"/>
          <w:sz w:val="24"/>
          <w:szCs w:val="24"/>
        </w:rPr>
        <w:t>Markuszower</w:t>
      </w:r>
      <w:proofErr w:type="spellEnd"/>
      <w:r w:rsidRPr="00E95F55" w:rsidR="00855B73">
        <w:rPr>
          <w:rFonts w:ascii="Times New Roman" w:hAnsi="Times New Roman" w:cs="Times New Roman"/>
          <w:sz w:val="24"/>
          <w:szCs w:val="24"/>
        </w:rPr>
        <w:t xml:space="preserve"> </w:t>
      </w:r>
      <w:r w:rsidRPr="00E95F55" w:rsidR="00193440">
        <w:rPr>
          <w:rFonts w:ascii="Times New Roman" w:hAnsi="Times New Roman" w:cs="Times New Roman"/>
          <w:sz w:val="24"/>
          <w:szCs w:val="24"/>
        </w:rPr>
        <w:t xml:space="preserve">opvalt, is dat de memorie van toelichting vrijwel volledig is geschreven vanuit het perspectief van de veroordeelde. Steeds opnieuw lezen </w:t>
      </w:r>
      <w:r w:rsidR="002F2A14">
        <w:rPr>
          <w:rFonts w:ascii="Times New Roman" w:hAnsi="Times New Roman" w:cs="Times New Roman"/>
          <w:sz w:val="24"/>
          <w:szCs w:val="24"/>
        </w:rPr>
        <w:t>deze leden</w:t>
      </w:r>
      <w:r w:rsidRPr="00E95F55" w:rsidR="00193440">
        <w:rPr>
          <w:rFonts w:ascii="Times New Roman" w:hAnsi="Times New Roman" w:cs="Times New Roman"/>
          <w:sz w:val="24"/>
          <w:szCs w:val="24"/>
        </w:rPr>
        <w:t xml:space="preserve"> over het behoud van werk, het behoud van een woning, het behoud van het sociale netwerk, het voorkomen van detentieschade en het verkleinen van de kans op recidive. Dat zijn volgens deze leden ongetwijfeld belangen van de dader, maar zij missen eenzelfde nadruk op de belangen van slachtoffers, de behoefte aan vergelding en het maatschappelijk vertrouwen in de strafrechtspleging. Kan worden toegelicht waarom de belangen van de veroordeelde zo nadrukkelijk centraal staan, terwijl de positie van slachtoffers en de samenleving veel minder aandacht krijg</w:t>
      </w:r>
      <w:r w:rsidR="00F916FA">
        <w:rPr>
          <w:rFonts w:ascii="Times New Roman" w:hAnsi="Times New Roman" w:cs="Times New Roman"/>
          <w:sz w:val="24"/>
          <w:szCs w:val="24"/>
        </w:rPr>
        <w:t>en</w:t>
      </w:r>
      <w:r w:rsidRPr="00E95F55" w:rsidR="00193440">
        <w:rPr>
          <w:rFonts w:ascii="Times New Roman" w:hAnsi="Times New Roman" w:cs="Times New Roman"/>
          <w:sz w:val="24"/>
          <w:szCs w:val="24"/>
        </w:rPr>
        <w:t>?</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193440">
        <w:rPr>
          <w:rFonts w:ascii="Times New Roman" w:hAnsi="Times New Roman" w:cs="Times New Roman"/>
          <w:sz w:val="24"/>
          <w:szCs w:val="24"/>
        </w:rPr>
        <w:t xml:space="preserve">De initiatiefnemers stellen herhaaldelijk dat elektronische detentie dezelfde mate van vergelding kan bereiken als een korte gevangenisstraf. De leden </w:t>
      </w:r>
      <w:r w:rsidR="00440451">
        <w:rPr>
          <w:rFonts w:ascii="Times New Roman" w:hAnsi="Times New Roman" w:cs="Times New Roman"/>
          <w:sz w:val="24"/>
          <w:szCs w:val="24"/>
        </w:rPr>
        <w:t xml:space="preserve">van de </w:t>
      </w:r>
      <w:r w:rsidRPr="00E95F55" w:rsidR="00440451">
        <w:rPr>
          <w:rFonts w:ascii="Times New Roman" w:hAnsi="Times New Roman" w:cs="Times New Roman"/>
          <w:sz w:val="24"/>
          <w:szCs w:val="24"/>
        </w:rPr>
        <w:t xml:space="preserve">Groep </w:t>
      </w:r>
      <w:proofErr w:type="spellStart"/>
      <w:r w:rsidRPr="00E95F55" w:rsidR="00440451">
        <w:rPr>
          <w:rFonts w:ascii="Times New Roman" w:hAnsi="Times New Roman" w:cs="Times New Roman"/>
          <w:sz w:val="24"/>
          <w:szCs w:val="24"/>
        </w:rPr>
        <w:t>Markuszower</w:t>
      </w:r>
      <w:proofErr w:type="spellEnd"/>
      <w:r w:rsidR="00440451">
        <w:rPr>
          <w:rFonts w:ascii="Times New Roman" w:hAnsi="Times New Roman" w:cs="Times New Roman"/>
          <w:sz w:val="24"/>
          <w:szCs w:val="24"/>
        </w:rPr>
        <w:t xml:space="preserve"> </w:t>
      </w:r>
      <w:r w:rsidRPr="00E95F55" w:rsidR="00193440">
        <w:rPr>
          <w:rFonts w:ascii="Times New Roman" w:hAnsi="Times New Roman" w:cs="Times New Roman"/>
          <w:sz w:val="24"/>
          <w:szCs w:val="24"/>
        </w:rPr>
        <w:t>vragen waarop die conclusie precies is gebaseerd. Begrijpen de initiatiefnemers dat voor veel slachtoffers en burgers het verschil tussen een gevangeniscel en de eigen woonkamer juist enorm is? Op welke wijze denken de initiatiefnemers uit te leggen aan slachtoffers dat degene die hen heeft mishandeld, beroofd of bedreigd</w:t>
      </w:r>
      <w:r w:rsidR="00D976BC">
        <w:rPr>
          <w:rFonts w:ascii="Times New Roman" w:hAnsi="Times New Roman" w:cs="Times New Roman"/>
          <w:sz w:val="24"/>
          <w:szCs w:val="24"/>
        </w:rPr>
        <w:t>,</w:t>
      </w:r>
      <w:r w:rsidRPr="00E95F55" w:rsidR="00193440">
        <w:rPr>
          <w:rFonts w:ascii="Times New Roman" w:hAnsi="Times New Roman" w:cs="Times New Roman"/>
          <w:sz w:val="24"/>
          <w:szCs w:val="24"/>
        </w:rPr>
        <w:t xml:space="preserve"> zijn straf grotendeels thuis mag ondergaan en dat dit volgens de initiatiefnemers dezelfde mate van vergelding zou opleveren?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193440">
        <w:rPr>
          <w:rFonts w:ascii="Times New Roman" w:hAnsi="Times New Roman" w:cs="Times New Roman"/>
          <w:sz w:val="24"/>
          <w:szCs w:val="24"/>
        </w:rPr>
        <w:t xml:space="preserve">De initiatiefnemers verwijzen veelvuldig naar onderzoeken waaruit zou blijken dat korte gevangenisstraffen minder effectief zijn. De leden </w:t>
      </w:r>
      <w:r w:rsidR="00D976BC">
        <w:rPr>
          <w:rFonts w:ascii="Times New Roman" w:hAnsi="Times New Roman" w:cs="Times New Roman"/>
          <w:sz w:val="24"/>
          <w:szCs w:val="24"/>
        </w:rPr>
        <w:t xml:space="preserve">van de </w:t>
      </w:r>
      <w:r w:rsidRPr="00E95F55" w:rsidR="00D976BC">
        <w:rPr>
          <w:rFonts w:ascii="Times New Roman" w:hAnsi="Times New Roman" w:cs="Times New Roman"/>
          <w:sz w:val="24"/>
          <w:szCs w:val="24"/>
        </w:rPr>
        <w:t xml:space="preserve">Groep </w:t>
      </w:r>
      <w:proofErr w:type="spellStart"/>
      <w:r w:rsidRPr="00E95F55" w:rsidR="00D976BC">
        <w:rPr>
          <w:rFonts w:ascii="Times New Roman" w:hAnsi="Times New Roman" w:cs="Times New Roman"/>
          <w:sz w:val="24"/>
          <w:szCs w:val="24"/>
        </w:rPr>
        <w:t>Markuszower</w:t>
      </w:r>
      <w:proofErr w:type="spellEnd"/>
      <w:r w:rsidRPr="00E95F55" w:rsidR="00D976BC">
        <w:rPr>
          <w:rFonts w:ascii="Times New Roman" w:hAnsi="Times New Roman" w:cs="Times New Roman"/>
          <w:sz w:val="24"/>
          <w:szCs w:val="24"/>
        </w:rPr>
        <w:t xml:space="preserve"> </w:t>
      </w:r>
      <w:r w:rsidRPr="00E95F55" w:rsidR="00193440">
        <w:rPr>
          <w:rFonts w:ascii="Times New Roman" w:hAnsi="Times New Roman" w:cs="Times New Roman"/>
          <w:sz w:val="24"/>
          <w:szCs w:val="24"/>
        </w:rPr>
        <w:t>constateren echter dat effectiviteit slechts één van de doelen van het strafrecht is. Vergelding, normbevestiging, genoegdoening voor slachtoffers en zichtbaar handhaven van de rechtsorde zijn eveneens zelfstandige strafdoelen. Waarom lijken de initiatiefnemers deze doelen steeds ondergeschikt te maken aan recidivecijfers? Erkennen zij dat een straf ook recht kan doen aan de ernst van een misdrijf, zelfs wanneer daarmee geen aantoonbare vermindering van recidive wordt bereikt?</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193440">
        <w:rPr>
          <w:rFonts w:ascii="Times New Roman" w:hAnsi="Times New Roman" w:cs="Times New Roman"/>
          <w:sz w:val="24"/>
          <w:szCs w:val="24"/>
        </w:rPr>
        <w:t xml:space="preserve">De initiatiefnemers spreken over </w:t>
      </w:r>
      <w:r w:rsidR="00C30C68">
        <w:rPr>
          <w:rFonts w:ascii="Times New Roman" w:hAnsi="Times New Roman" w:cs="Times New Roman"/>
          <w:sz w:val="24"/>
          <w:szCs w:val="24"/>
        </w:rPr>
        <w:t>‘</w:t>
      </w:r>
      <w:r w:rsidRPr="00E95F55" w:rsidR="00193440">
        <w:rPr>
          <w:rFonts w:ascii="Times New Roman" w:hAnsi="Times New Roman" w:cs="Times New Roman"/>
          <w:sz w:val="24"/>
          <w:szCs w:val="24"/>
        </w:rPr>
        <w:t>slimmer straffen</w:t>
      </w:r>
      <w:r w:rsidR="00C30C68">
        <w:rPr>
          <w:rFonts w:ascii="Times New Roman" w:hAnsi="Times New Roman" w:cs="Times New Roman"/>
          <w:sz w:val="24"/>
          <w:szCs w:val="24"/>
        </w:rPr>
        <w:t>’</w:t>
      </w:r>
      <w:r w:rsidRPr="00E95F55" w:rsidR="00193440">
        <w:rPr>
          <w:rFonts w:ascii="Times New Roman" w:hAnsi="Times New Roman" w:cs="Times New Roman"/>
          <w:sz w:val="24"/>
          <w:szCs w:val="24"/>
        </w:rPr>
        <w:t xml:space="preserve">. De leden van </w:t>
      </w:r>
      <w:r w:rsidR="00C30C68">
        <w:rPr>
          <w:rFonts w:ascii="Times New Roman" w:hAnsi="Times New Roman" w:cs="Times New Roman"/>
          <w:sz w:val="24"/>
          <w:szCs w:val="24"/>
        </w:rPr>
        <w:t xml:space="preserve">de </w:t>
      </w:r>
      <w:r w:rsidRPr="00E95F55" w:rsidR="00193440">
        <w:rPr>
          <w:rFonts w:ascii="Times New Roman" w:hAnsi="Times New Roman" w:cs="Times New Roman"/>
          <w:sz w:val="24"/>
          <w:szCs w:val="24"/>
        </w:rPr>
        <w:t xml:space="preserve">Groep </w:t>
      </w:r>
      <w:proofErr w:type="spellStart"/>
      <w:r w:rsidRPr="00E95F55" w:rsidR="00193440">
        <w:rPr>
          <w:rFonts w:ascii="Times New Roman" w:hAnsi="Times New Roman" w:cs="Times New Roman"/>
          <w:sz w:val="24"/>
          <w:szCs w:val="24"/>
        </w:rPr>
        <w:t>Markuszower</w:t>
      </w:r>
      <w:proofErr w:type="spellEnd"/>
      <w:r w:rsidRPr="00E95F55" w:rsidR="00193440">
        <w:rPr>
          <w:rFonts w:ascii="Times New Roman" w:hAnsi="Times New Roman" w:cs="Times New Roman"/>
          <w:sz w:val="24"/>
          <w:szCs w:val="24"/>
        </w:rPr>
        <w:t xml:space="preserve"> vragen zich af of burgers dit niet juist zullen ervaren als zachter straffen. Hebben de </w:t>
      </w:r>
      <w:r w:rsidRPr="00E95F55" w:rsidR="00193440">
        <w:rPr>
          <w:rFonts w:ascii="Times New Roman" w:hAnsi="Times New Roman" w:cs="Times New Roman"/>
          <w:sz w:val="24"/>
          <w:szCs w:val="24"/>
        </w:rPr>
        <w:lastRenderedPageBreak/>
        <w:t>initiatiefnemers onderzocht hoe slachtoffers, nabestaanden en burgers aankijken tegen het vervangen van een gevangenisstraf door elektronische detentie? Zo ja, wat waren de uitkomsten? Zo nee, waarom niet?</w:t>
      </w:r>
      <w:r w:rsidRPr="00E95F55" w:rsidR="00DC6EA4">
        <w:rPr>
          <w:rFonts w:ascii="Times New Roman" w:hAnsi="Times New Roman" w:cs="Times New Roman"/>
          <w:sz w:val="24"/>
          <w:szCs w:val="24"/>
        </w:rPr>
        <w:br/>
      </w:r>
      <w:r w:rsidRPr="00E95F55" w:rsidR="00DC6EA4">
        <w:rPr>
          <w:rFonts w:ascii="Times New Roman" w:hAnsi="Times New Roman" w:cs="Times New Roman"/>
          <w:sz w:val="24"/>
          <w:szCs w:val="24"/>
        </w:rPr>
        <w:br/>
      </w:r>
      <w:r w:rsidRPr="00E95F55" w:rsidR="008C1DE2">
        <w:rPr>
          <w:rFonts w:ascii="Times New Roman" w:hAnsi="Times New Roman" w:cs="Times New Roman"/>
          <w:b/>
          <w:bCs/>
          <w:sz w:val="24"/>
          <w:szCs w:val="24"/>
          <w:lang w:eastAsia="nl-NL"/>
        </w:rPr>
        <w:t xml:space="preserve">2. Aanleiding </w:t>
      </w:r>
      <w:r w:rsidRPr="00E95F55" w:rsidR="00DC6EA4">
        <w:rPr>
          <w:rFonts w:ascii="Times New Roman" w:hAnsi="Times New Roman" w:cs="Times New Roman"/>
          <w:b/>
          <w:bCs/>
          <w:sz w:val="24"/>
          <w:szCs w:val="24"/>
          <w:lang w:eastAsia="nl-NL"/>
        </w:rPr>
        <w:br/>
      </w:r>
      <w:r w:rsidR="00525978">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2.1 Functioneren sanctiestelsel</w:t>
      </w:r>
      <w:r w:rsidRPr="00E95F55" w:rsidR="00A814B2">
        <w:rPr>
          <w:rFonts w:ascii="Times New Roman" w:hAnsi="Times New Roman" w:cs="Times New Roman"/>
          <w:bCs/>
          <w:i/>
          <w:iCs/>
          <w:sz w:val="24"/>
          <w:szCs w:val="24"/>
          <w:lang w:eastAsia="nl-NL"/>
        </w:rPr>
        <w:br/>
      </w:r>
      <w:r w:rsidRPr="00E95F55" w:rsidR="00A814B2">
        <w:rPr>
          <w:rFonts w:ascii="Times New Roman" w:hAnsi="Times New Roman" w:cs="Times New Roman"/>
          <w:bCs/>
          <w:i/>
          <w:iCs/>
          <w:sz w:val="24"/>
          <w:szCs w:val="24"/>
          <w:lang w:eastAsia="nl-NL"/>
        </w:rPr>
        <w:br/>
      </w:r>
      <w:r w:rsidRPr="00E95F55" w:rsidR="00A814B2">
        <w:rPr>
          <w:rFonts w:ascii="Times New Roman" w:hAnsi="Times New Roman" w:cs="Times New Roman"/>
          <w:sz w:val="24"/>
          <w:szCs w:val="24"/>
        </w:rPr>
        <w:t xml:space="preserve">De leden van de VVD-fractie delen de stelling van de initiatiefnemers dat het sanctiestelsel geen rustig bezit is. Periodieke ontwikkeling is daarom gewenst en nodig. Dat heeft er bijvoorbeeld toe geleid dat slachtofferrechten zoals het spreekrecht wettelijk zijn verankerd en uitgebreid, de mogelijkheden om schade te verhalen zijn versterkt en de beschermingsmaatregelen in de tenuitvoerleggingsfase zijn verruimd.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A814B2">
        <w:rPr>
          <w:rFonts w:ascii="Times New Roman" w:hAnsi="Times New Roman" w:cs="Times New Roman"/>
          <w:sz w:val="24"/>
          <w:szCs w:val="24"/>
        </w:rPr>
        <w:t>De leden van de VVD-fractie plaatsen echter wel een fundamentele kanttekening bij een aantal aannames d</w:t>
      </w:r>
      <w:r w:rsidR="00A51094">
        <w:rPr>
          <w:rFonts w:ascii="Times New Roman" w:hAnsi="Times New Roman" w:cs="Times New Roman"/>
          <w:sz w:val="24"/>
          <w:szCs w:val="24"/>
        </w:rPr>
        <w:t>at</w:t>
      </w:r>
      <w:r w:rsidRPr="00E95F55" w:rsidR="00A814B2">
        <w:rPr>
          <w:rFonts w:ascii="Times New Roman" w:hAnsi="Times New Roman" w:cs="Times New Roman"/>
          <w:sz w:val="24"/>
          <w:szCs w:val="24"/>
        </w:rPr>
        <w:t xml:space="preserve"> aan het </w:t>
      </w:r>
      <w:r w:rsidR="00FF451E">
        <w:rPr>
          <w:rFonts w:ascii="Times New Roman" w:hAnsi="Times New Roman" w:cs="Times New Roman"/>
          <w:sz w:val="24"/>
          <w:szCs w:val="24"/>
        </w:rPr>
        <w:t>initiatief</w:t>
      </w:r>
      <w:r w:rsidRPr="00E95F55" w:rsidR="00A814B2">
        <w:rPr>
          <w:rFonts w:ascii="Times New Roman" w:hAnsi="Times New Roman" w:cs="Times New Roman"/>
          <w:sz w:val="24"/>
          <w:szCs w:val="24"/>
        </w:rPr>
        <w:t>wetsvoorstel ten grondslag lig</w:t>
      </w:r>
      <w:r w:rsidR="00A51094">
        <w:rPr>
          <w:rFonts w:ascii="Times New Roman" w:hAnsi="Times New Roman" w:cs="Times New Roman"/>
          <w:sz w:val="24"/>
          <w:szCs w:val="24"/>
        </w:rPr>
        <w:t>t</w:t>
      </w:r>
      <w:r w:rsidRPr="00E95F55" w:rsidR="00A814B2">
        <w:rPr>
          <w:rFonts w:ascii="Times New Roman" w:hAnsi="Times New Roman" w:cs="Times New Roman"/>
          <w:sz w:val="24"/>
          <w:szCs w:val="24"/>
        </w:rPr>
        <w:t>. De initiatiefnemers stellen dat elektronische detentie leidt tot minder recidive en daarmee tot een veiliger Nederland. Deze stelling kunnen de voornoem</w:t>
      </w:r>
      <w:r w:rsidR="007512E9">
        <w:rPr>
          <w:rFonts w:ascii="Times New Roman" w:hAnsi="Times New Roman" w:cs="Times New Roman"/>
          <w:sz w:val="24"/>
          <w:szCs w:val="24"/>
        </w:rPr>
        <w:t>de</w:t>
      </w:r>
      <w:r w:rsidRPr="00E95F55" w:rsidR="00A814B2">
        <w:rPr>
          <w:rFonts w:ascii="Times New Roman" w:hAnsi="Times New Roman" w:cs="Times New Roman"/>
          <w:sz w:val="24"/>
          <w:szCs w:val="24"/>
        </w:rPr>
        <w:t xml:space="preserve"> leden niet zonder meer onderschrijven en moet wat </w:t>
      </w:r>
      <w:r w:rsidR="007512E9">
        <w:rPr>
          <w:rFonts w:ascii="Times New Roman" w:hAnsi="Times New Roman" w:cs="Times New Roman"/>
          <w:sz w:val="24"/>
          <w:szCs w:val="24"/>
        </w:rPr>
        <w:t>hen</w:t>
      </w:r>
      <w:r w:rsidRPr="00E95F55" w:rsidR="00A814B2">
        <w:rPr>
          <w:rFonts w:ascii="Times New Roman" w:hAnsi="Times New Roman" w:cs="Times New Roman"/>
          <w:sz w:val="24"/>
          <w:szCs w:val="24"/>
        </w:rPr>
        <w:t xml:space="preserve"> betreft nader worden onderbouwd. De buitenlandse onderzoeken waarnaar wordt verwezen in de memorie van toelichting zijn niet </w:t>
      </w:r>
      <w:r w:rsidR="00EA406B">
        <w:rPr>
          <w:rFonts w:ascii="Times New Roman" w:hAnsi="Times New Roman" w:cs="Times New Roman"/>
          <w:sz w:val="24"/>
          <w:szCs w:val="24"/>
        </w:rPr>
        <w:t>een-</w:t>
      </w:r>
      <w:r w:rsidRPr="00E95F55" w:rsidR="00A814B2">
        <w:rPr>
          <w:rFonts w:ascii="Times New Roman" w:hAnsi="Times New Roman" w:cs="Times New Roman"/>
          <w:sz w:val="24"/>
          <w:szCs w:val="24"/>
        </w:rPr>
        <w:t>op</w:t>
      </w:r>
      <w:r w:rsidR="00EA406B">
        <w:rPr>
          <w:rFonts w:ascii="Times New Roman" w:hAnsi="Times New Roman" w:cs="Times New Roman"/>
          <w:sz w:val="24"/>
          <w:szCs w:val="24"/>
        </w:rPr>
        <w:t>-een</w:t>
      </w:r>
      <w:r w:rsidRPr="00E95F55" w:rsidR="00A814B2">
        <w:rPr>
          <w:rFonts w:ascii="Times New Roman" w:hAnsi="Times New Roman" w:cs="Times New Roman"/>
          <w:sz w:val="24"/>
          <w:szCs w:val="24"/>
        </w:rPr>
        <w:t xml:space="preserve"> toepasbaar op de Nederlandse situatie. Het Nederlandse gevangeniswezen is al gericht op resocialisatie.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A814B2">
        <w:rPr>
          <w:rFonts w:ascii="Times New Roman" w:hAnsi="Times New Roman" w:cs="Times New Roman"/>
          <w:sz w:val="24"/>
          <w:szCs w:val="24"/>
        </w:rPr>
        <w:t>De structuur die het Nederlandse gevangeniswezen biedt</w:t>
      </w:r>
      <w:r w:rsidR="00D5604F">
        <w:rPr>
          <w:rFonts w:ascii="Times New Roman" w:hAnsi="Times New Roman" w:cs="Times New Roman"/>
          <w:sz w:val="24"/>
          <w:szCs w:val="24"/>
        </w:rPr>
        <w:t>,</w:t>
      </w:r>
      <w:r w:rsidRPr="00E95F55" w:rsidR="00A814B2">
        <w:rPr>
          <w:rFonts w:ascii="Times New Roman" w:hAnsi="Times New Roman" w:cs="Times New Roman"/>
          <w:sz w:val="24"/>
          <w:szCs w:val="24"/>
        </w:rPr>
        <w:t xml:space="preserve"> is wat de leden van de VVD-fractie betreft een belangrijk onderdeel van de strafrechtspleging. Juist bij veroordeelden die kampen met verslaving, schulden of een zeer instabiele thuissituatie</w:t>
      </w:r>
      <w:r w:rsidR="00C50A04">
        <w:rPr>
          <w:rFonts w:ascii="Times New Roman" w:hAnsi="Times New Roman" w:cs="Times New Roman"/>
          <w:sz w:val="24"/>
          <w:szCs w:val="24"/>
        </w:rPr>
        <w:t>,</w:t>
      </w:r>
      <w:r w:rsidRPr="00E95F55" w:rsidR="00A814B2">
        <w:rPr>
          <w:rFonts w:ascii="Times New Roman" w:hAnsi="Times New Roman" w:cs="Times New Roman"/>
          <w:sz w:val="24"/>
          <w:szCs w:val="24"/>
        </w:rPr>
        <w:t xml:space="preserve"> biedt de gecontroleerde omgeving van een </w:t>
      </w:r>
      <w:r w:rsidRPr="00335B44" w:rsidR="00335B44">
        <w:rPr>
          <w:rFonts w:ascii="Times New Roman" w:hAnsi="Times New Roman" w:cs="Times New Roman"/>
          <w:sz w:val="24"/>
          <w:szCs w:val="24"/>
        </w:rPr>
        <w:t>Penitentiaire Inrichting</w:t>
      </w:r>
      <w:r w:rsidRPr="00E95F55" w:rsidR="00A814B2">
        <w:rPr>
          <w:rFonts w:ascii="Times New Roman" w:hAnsi="Times New Roman" w:cs="Times New Roman"/>
          <w:sz w:val="24"/>
          <w:szCs w:val="24"/>
        </w:rPr>
        <w:t xml:space="preserve"> iets wat een enkelband thuis nooit zal kunnen bieden: een vorm van dagritme, adequaat toezicht en toegang tot zorg. Kunnen de initiatiefnemers hierop reflecteren?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A814B2">
        <w:rPr>
          <w:rFonts w:ascii="Times New Roman" w:hAnsi="Times New Roman" w:cs="Times New Roman"/>
          <w:sz w:val="24"/>
          <w:szCs w:val="24"/>
        </w:rPr>
        <w:t>De leden van de VVD-fractie stellen dat elektronische detentie in de regel veroordeelden terugplaatst in de omgeving waar problemen zijn ontstaan, met een beperkte en gemankeerde vorm van digitaal toezicht op afstand. De</w:t>
      </w:r>
      <w:r w:rsidR="00DA16FC">
        <w:rPr>
          <w:rFonts w:ascii="Times New Roman" w:hAnsi="Times New Roman" w:cs="Times New Roman"/>
          <w:sz w:val="24"/>
          <w:szCs w:val="24"/>
        </w:rPr>
        <w:t>ze</w:t>
      </w:r>
      <w:r w:rsidRPr="00E95F55" w:rsidR="00A814B2">
        <w:rPr>
          <w:rFonts w:ascii="Times New Roman" w:hAnsi="Times New Roman" w:cs="Times New Roman"/>
          <w:sz w:val="24"/>
          <w:szCs w:val="24"/>
        </w:rPr>
        <w:t xml:space="preserve"> leden vragen de initiatiefnemers in te gaan op de vraag hoe de beoogde gedragsverandering en resocialisatie worden gerealiseerd bij een veroordeelde die een straf ondergaat in een omgeving zonder </w:t>
      </w:r>
      <w:proofErr w:type="spellStart"/>
      <w:r w:rsidRPr="00E95F55" w:rsidR="00A814B2">
        <w:rPr>
          <w:rFonts w:ascii="Times New Roman" w:hAnsi="Times New Roman" w:cs="Times New Roman"/>
          <w:sz w:val="24"/>
          <w:szCs w:val="24"/>
        </w:rPr>
        <w:t>dagstructuur</w:t>
      </w:r>
      <w:proofErr w:type="spellEnd"/>
      <w:r w:rsidRPr="00E95F55" w:rsidR="00A814B2">
        <w:rPr>
          <w:rFonts w:ascii="Times New Roman" w:hAnsi="Times New Roman" w:cs="Times New Roman"/>
          <w:sz w:val="24"/>
          <w:szCs w:val="24"/>
        </w:rPr>
        <w:t xml:space="preserve">, zonder directe professionele begeleiding en zonder de beschermende werking die een </w:t>
      </w:r>
      <w:r w:rsidRPr="00335B44" w:rsidR="00680D45">
        <w:rPr>
          <w:rFonts w:ascii="Times New Roman" w:hAnsi="Times New Roman" w:cs="Times New Roman"/>
          <w:sz w:val="24"/>
          <w:szCs w:val="24"/>
        </w:rPr>
        <w:t>Penitentiaire Inrichting</w:t>
      </w:r>
      <w:r w:rsidRPr="00E95F55" w:rsidR="00A814B2">
        <w:rPr>
          <w:rFonts w:ascii="Times New Roman" w:hAnsi="Times New Roman" w:cs="Times New Roman"/>
          <w:sz w:val="24"/>
          <w:szCs w:val="24"/>
        </w:rPr>
        <w:t xml:space="preserve"> voor een deel van de populatie op dit moment biedt.</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D65E7A">
        <w:rPr>
          <w:rFonts w:ascii="Times New Roman" w:hAnsi="Times New Roman" w:cs="Times New Roman"/>
          <w:sz w:val="24"/>
          <w:szCs w:val="24"/>
        </w:rPr>
        <w:t xml:space="preserve">De leden van de SGP-fractie lezen dat korte gevangenisstraffen vaak minder effectief zouden zijn dan alternatieve sancties. </w:t>
      </w:r>
      <w:r w:rsidR="00712518">
        <w:rPr>
          <w:rFonts w:ascii="Times New Roman" w:hAnsi="Times New Roman" w:cs="Times New Roman"/>
          <w:sz w:val="24"/>
          <w:szCs w:val="24"/>
        </w:rPr>
        <w:t>Deze leden</w:t>
      </w:r>
      <w:r w:rsidRPr="00E95F55" w:rsidR="00D65E7A">
        <w:rPr>
          <w:rFonts w:ascii="Times New Roman" w:hAnsi="Times New Roman" w:cs="Times New Roman"/>
          <w:sz w:val="24"/>
          <w:szCs w:val="24"/>
        </w:rPr>
        <w:t xml:space="preserve"> vragen de initiatiefnemers waarop zij baseren dat de voorgestelde wijzigingen daadwerkelijk zullen leiden tot minder recidive. Kunnen zij aangeven welk causaal verband volgens hen bestaat tussen de introductie van elektronische detentie als hoofdstraf en een structurele afname van recidive? In hoeverre is daarbij onderscheid gemaakt tussen verschillende typen delicten en verschillende categorieën daders?</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D65E7A">
        <w:rPr>
          <w:rFonts w:ascii="Times New Roman" w:hAnsi="Times New Roman" w:cs="Times New Roman"/>
          <w:sz w:val="24"/>
          <w:szCs w:val="24"/>
        </w:rPr>
        <w:t xml:space="preserve">De leden van de SGP-fractie vragen </w:t>
      </w:r>
      <w:proofErr w:type="gramStart"/>
      <w:r w:rsidRPr="00E95F55" w:rsidR="00D65E7A">
        <w:rPr>
          <w:rFonts w:ascii="Times New Roman" w:hAnsi="Times New Roman" w:cs="Times New Roman"/>
          <w:sz w:val="24"/>
          <w:szCs w:val="24"/>
        </w:rPr>
        <w:t>tevens</w:t>
      </w:r>
      <w:proofErr w:type="gramEnd"/>
      <w:r w:rsidRPr="00E95F55" w:rsidR="00D65E7A">
        <w:rPr>
          <w:rFonts w:ascii="Times New Roman" w:hAnsi="Times New Roman" w:cs="Times New Roman"/>
          <w:sz w:val="24"/>
          <w:szCs w:val="24"/>
        </w:rPr>
        <w:t xml:space="preserve"> welke wetenschappelijke evidentie beschikbaar is waaruit blijkt dat elektronische detentie als zelfstandige hoofdstraf betere resultaten oplevert </w:t>
      </w:r>
      <w:r w:rsidRPr="00E95F55" w:rsidR="00D65E7A">
        <w:rPr>
          <w:rFonts w:ascii="Times New Roman" w:hAnsi="Times New Roman" w:cs="Times New Roman"/>
          <w:sz w:val="24"/>
          <w:szCs w:val="24"/>
        </w:rPr>
        <w:lastRenderedPageBreak/>
        <w:t>dan de huidige praktijk.</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D65E7A">
        <w:rPr>
          <w:rFonts w:ascii="Times New Roman" w:hAnsi="Times New Roman" w:cs="Times New Roman"/>
          <w:sz w:val="24"/>
          <w:szCs w:val="24"/>
        </w:rPr>
        <w:t xml:space="preserve">De leden van de SGP-fractie lezen voorts dat de druk op de gevangeniscapaciteit een belangrijke aanleiding vormt voor het </w:t>
      </w:r>
      <w:r w:rsidR="0083144A">
        <w:rPr>
          <w:rFonts w:ascii="Times New Roman" w:hAnsi="Times New Roman" w:cs="Times New Roman"/>
          <w:sz w:val="24"/>
          <w:szCs w:val="24"/>
        </w:rPr>
        <w:t>initiatie</w:t>
      </w:r>
      <w:r w:rsidR="00F10F7F">
        <w:rPr>
          <w:rFonts w:ascii="Times New Roman" w:hAnsi="Times New Roman" w:cs="Times New Roman"/>
          <w:sz w:val="24"/>
          <w:szCs w:val="24"/>
        </w:rPr>
        <w:t>f</w:t>
      </w:r>
      <w:r w:rsidRPr="00E95F55" w:rsidR="00D65E7A">
        <w:rPr>
          <w:rFonts w:ascii="Times New Roman" w:hAnsi="Times New Roman" w:cs="Times New Roman"/>
          <w:sz w:val="24"/>
          <w:szCs w:val="24"/>
        </w:rPr>
        <w:t>wetsvoorstel.</w:t>
      </w:r>
      <w:r w:rsidR="00F10F7F">
        <w:rPr>
          <w:rFonts w:ascii="Times New Roman" w:hAnsi="Times New Roman" w:cs="Times New Roman"/>
          <w:sz w:val="24"/>
          <w:szCs w:val="24"/>
        </w:rPr>
        <w:t xml:space="preserve"> Deze leden</w:t>
      </w:r>
      <w:r w:rsidRPr="00E95F55" w:rsidR="00D65E7A">
        <w:rPr>
          <w:rFonts w:ascii="Times New Roman" w:hAnsi="Times New Roman" w:cs="Times New Roman"/>
          <w:sz w:val="24"/>
          <w:szCs w:val="24"/>
        </w:rPr>
        <w:t xml:space="preserve"> vragen de initiatiefnemers in hoeverre het cellentekort een dragend argument behoort te zijn voor wijziging van het sanctiestelsel. Zou volgens de initiatiefnemers de aard en zwaarte van een straf niet primair moeten worden bepaald door de ernst van het strafbare feit en de schuld van de dader, en niet door capaciteitsproblemen binnen de tenuitvoerlegging?</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B7639C">
        <w:rPr>
          <w:rFonts w:ascii="Times New Roman" w:hAnsi="Times New Roman" w:eastAsia="Times New Roman" w:cs="Times New Roman"/>
          <w:color w:val="000000" w:themeColor="text1"/>
          <w:sz w:val="24"/>
          <w:szCs w:val="24"/>
          <w:lang w:eastAsia="nl-NL"/>
        </w:rPr>
        <w:t xml:space="preserve">De leden van de ChristenUnie-fractie onderschrijven dat een straf niet uitsluitend dient bij te dragen aan vergelding en preventie, maar waar mogelijk ook aan herstel van relaties en het herstel van de schade die door strafbare feiten is veroorzaakt. Tegen deze achtergrond constateren deze leden dat herstelgerichte interventies in het </w:t>
      </w:r>
      <w:r w:rsidR="00113C9E">
        <w:rPr>
          <w:rFonts w:ascii="Times New Roman" w:hAnsi="Times New Roman" w:eastAsia="Times New Roman" w:cs="Times New Roman"/>
          <w:color w:val="000000" w:themeColor="text1"/>
          <w:sz w:val="24"/>
          <w:szCs w:val="24"/>
          <w:lang w:eastAsia="nl-NL"/>
        </w:rPr>
        <w:t>initiatief</w:t>
      </w:r>
      <w:r w:rsidRPr="00E95F55" w:rsidR="00B7639C">
        <w:rPr>
          <w:rFonts w:ascii="Times New Roman" w:hAnsi="Times New Roman" w:eastAsia="Times New Roman" w:cs="Times New Roman"/>
          <w:color w:val="000000" w:themeColor="text1"/>
          <w:sz w:val="24"/>
          <w:szCs w:val="24"/>
          <w:lang w:eastAsia="nl-NL"/>
        </w:rPr>
        <w:t xml:space="preserve">wetsvoorstel slechts als mogelijkheid zijn opgenomen. Zij vragen de initiatiefnemers waarom ervoor is gekozen deze interventies niet nadrukkelijker te verankeren binnen de uitvoering van elektronische detentie. Zien de initiatiefnemers mogelijkheden om </w:t>
      </w:r>
      <w:proofErr w:type="spellStart"/>
      <w:r w:rsidRPr="00E95F55" w:rsidR="00B7639C">
        <w:rPr>
          <w:rFonts w:ascii="Times New Roman" w:hAnsi="Times New Roman" w:eastAsia="Times New Roman" w:cs="Times New Roman"/>
          <w:color w:val="000000" w:themeColor="text1"/>
          <w:sz w:val="24"/>
          <w:szCs w:val="24"/>
          <w:lang w:eastAsia="nl-NL"/>
        </w:rPr>
        <w:t>mediation</w:t>
      </w:r>
      <w:proofErr w:type="spellEnd"/>
      <w:r w:rsidRPr="00E95F55" w:rsidR="00B7639C">
        <w:rPr>
          <w:rFonts w:ascii="Times New Roman" w:hAnsi="Times New Roman" w:eastAsia="Times New Roman" w:cs="Times New Roman"/>
          <w:color w:val="000000" w:themeColor="text1"/>
          <w:sz w:val="24"/>
          <w:szCs w:val="24"/>
          <w:lang w:eastAsia="nl-NL"/>
        </w:rPr>
        <w:t xml:space="preserve"> of herstelbemiddeling vaker onderdeel te laten uitmaken van een traject van elektronische detentie? Voorts vernemen deze leden hoe wordt samengewerkt met organisaties die actief zijn op het terrein van herstelrecht en op welke wijze slachtoffers, indien zij daarvoor openstaan, bij dergelijke herstelgerichte trajecten worden betrokken.</w:t>
      </w:r>
      <w:r w:rsidRPr="00E95F55" w:rsidR="00A814B2">
        <w:rPr>
          <w:rFonts w:ascii="Times New Roman" w:hAnsi="Times New Roman" w:cs="Times New Roman"/>
          <w:bCs/>
          <w:i/>
          <w:iCs/>
          <w:sz w:val="24"/>
          <w:szCs w:val="24"/>
          <w:lang w:eastAsia="nl-NL"/>
        </w:rPr>
        <w:br/>
      </w:r>
      <w:r w:rsidRPr="00E95F55" w:rsidR="00DC6EA4">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2.2 De voorwaardelijke straf en de taakstraf</w:t>
      </w:r>
      <w:r w:rsidRPr="00E95F55" w:rsidR="0097521F">
        <w:rPr>
          <w:rFonts w:ascii="Times New Roman" w:hAnsi="Times New Roman" w:cs="Times New Roman"/>
          <w:bCs/>
          <w:i/>
          <w:iCs/>
          <w:sz w:val="24"/>
          <w:szCs w:val="24"/>
          <w:lang w:eastAsia="nl-NL"/>
        </w:rPr>
        <w:br/>
      </w:r>
      <w:r w:rsidRPr="00E95F55" w:rsidR="0097521F">
        <w:rPr>
          <w:rFonts w:ascii="Times New Roman" w:hAnsi="Times New Roman" w:cs="Times New Roman"/>
          <w:bCs/>
          <w:i/>
          <w:iCs/>
          <w:sz w:val="24"/>
          <w:szCs w:val="24"/>
          <w:lang w:eastAsia="nl-NL"/>
        </w:rPr>
        <w:br/>
      </w:r>
      <w:r w:rsidRPr="00E95F55" w:rsidR="000F7F76">
        <w:rPr>
          <w:rFonts w:ascii="Times New Roman" w:hAnsi="Times New Roman" w:cs="Times New Roman"/>
          <w:sz w:val="24"/>
          <w:szCs w:val="24"/>
        </w:rPr>
        <w:t xml:space="preserve">De leden van de SGP-fractie vragen de initiatiefnemers of zij verwachten dat rechters, indien elektronische detentie als hoofdstraf beschikbaar komt, minder vaak een onvoorwaardelijke gevangenisstraf zullen opleggen. Is dat ook expliciet de bedoeling van het </w:t>
      </w:r>
      <w:r w:rsidR="00FA63E3">
        <w:rPr>
          <w:rFonts w:ascii="Times New Roman" w:hAnsi="Times New Roman" w:cs="Times New Roman"/>
          <w:sz w:val="24"/>
          <w:szCs w:val="24"/>
        </w:rPr>
        <w:t>initiatief</w:t>
      </w:r>
      <w:r w:rsidRPr="00E95F55" w:rsidR="000F7F76">
        <w:rPr>
          <w:rFonts w:ascii="Times New Roman" w:hAnsi="Times New Roman" w:cs="Times New Roman"/>
          <w:sz w:val="24"/>
          <w:szCs w:val="24"/>
        </w:rPr>
        <w:t>wetsvoorstel? Op welke wijze verwachten de initiatiefnemers dat de straftoemetingspraktijk zich zal ontwikkelen?</w:t>
      </w:r>
      <w:r w:rsidRPr="00E95F55" w:rsidR="000F7F76">
        <w:rPr>
          <w:rFonts w:ascii="Times New Roman" w:hAnsi="Times New Roman" w:eastAsia="Times New Roman" w:cs="Times New Roman"/>
          <w:color w:val="000000" w:themeColor="text1"/>
          <w:sz w:val="24"/>
          <w:szCs w:val="24"/>
          <w:lang w:eastAsia="nl-NL"/>
        </w:rPr>
        <w:br/>
      </w:r>
      <w:r w:rsidRPr="00E95F55" w:rsidR="000F7F76">
        <w:rPr>
          <w:rFonts w:ascii="Times New Roman" w:hAnsi="Times New Roman" w:eastAsia="Times New Roman" w:cs="Times New Roman"/>
          <w:color w:val="000000" w:themeColor="text1"/>
          <w:sz w:val="24"/>
          <w:szCs w:val="24"/>
          <w:lang w:eastAsia="nl-NL"/>
        </w:rPr>
        <w:br/>
      </w:r>
      <w:r w:rsidRPr="00E95F55" w:rsidR="0097521F">
        <w:rPr>
          <w:rFonts w:ascii="Times New Roman" w:hAnsi="Times New Roman" w:eastAsia="Times New Roman" w:cs="Times New Roman"/>
          <w:color w:val="000000" w:themeColor="text1"/>
          <w:sz w:val="24"/>
          <w:szCs w:val="24"/>
          <w:lang w:eastAsia="nl-NL"/>
        </w:rPr>
        <w:t>De leden van de ChristenUnie-fractie lezen dat verschillende consultatiepartijen hebben gewezen op de beperkte meerwaarde van een elektronische detentie zonder bijzondere voorwaarden. De initiatiefnemers hebben deze kritiek grotendeels overgenomen door bijzondere voorwaarden tot uitgangspunt te maken, maar laten de mogelijkheid van een kale elektronische detentie bestaan. Kan nader worden toegelicht in welke gevallen de initiatiefnemers een kale elektronische detentie nog passend achten? Op welke wijze wordt in die gevallen voorkomen dat kansen op gedragsverandering en resocialisatie onbenut blijven?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2.3 Aanpak en voorkomen van criminaliteit</w:t>
      </w:r>
      <w:r w:rsidRPr="00E95F55" w:rsidR="00E36F6B">
        <w:rPr>
          <w:rFonts w:ascii="Times New Roman" w:hAnsi="Times New Roman" w:cs="Times New Roman"/>
          <w:bCs/>
          <w:i/>
          <w:iCs/>
          <w:sz w:val="24"/>
          <w:szCs w:val="24"/>
          <w:lang w:eastAsia="nl-NL"/>
        </w:rPr>
        <w:br/>
      </w:r>
      <w:r w:rsidRPr="00E95F55" w:rsidR="00E36F6B">
        <w:rPr>
          <w:rFonts w:ascii="Times New Roman" w:hAnsi="Times New Roman" w:cs="Times New Roman"/>
          <w:bCs/>
          <w:i/>
          <w:iCs/>
          <w:sz w:val="24"/>
          <w:szCs w:val="24"/>
          <w:lang w:eastAsia="nl-NL"/>
        </w:rPr>
        <w:br/>
      </w:r>
      <w:proofErr w:type="gramStart"/>
      <w:r w:rsidRPr="00E95F55" w:rsidR="001C46CB">
        <w:rPr>
          <w:rFonts w:ascii="Times New Roman" w:hAnsi="Times New Roman" w:cs="Times New Roman"/>
          <w:sz w:val="24"/>
          <w:szCs w:val="24"/>
        </w:rPr>
        <w:t>Circa</w:t>
      </w:r>
      <w:proofErr w:type="gramEnd"/>
      <w:r w:rsidRPr="00E95F55" w:rsidR="001C46CB">
        <w:rPr>
          <w:rFonts w:ascii="Times New Roman" w:hAnsi="Times New Roman" w:cs="Times New Roman"/>
          <w:sz w:val="24"/>
          <w:szCs w:val="24"/>
        </w:rPr>
        <w:t xml:space="preserve"> 50% van alle gedetineerden zit korter dan één maand vast, </w:t>
      </w:r>
      <w:proofErr w:type="gramStart"/>
      <w:r w:rsidRPr="00E95F55" w:rsidR="001C46CB">
        <w:rPr>
          <w:rFonts w:ascii="Times New Roman" w:hAnsi="Times New Roman" w:cs="Times New Roman"/>
          <w:sz w:val="24"/>
          <w:szCs w:val="24"/>
        </w:rPr>
        <w:t>circa</w:t>
      </w:r>
      <w:proofErr w:type="gramEnd"/>
      <w:r w:rsidRPr="00E95F55" w:rsidR="001C46CB">
        <w:rPr>
          <w:rFonts w:ascii="Times New Roman" w:hAnsi="Times New Roman" w:cs="Times New Roman"/>
          <w:sz w:val="24"/>
          <w:szCs w:val="24"/>
        </w:rPr>
        <w:t xml:space="preserve"> 70% zit korter dan drie maanden vast en </w:t>
      </w:r>
      <w:proofErr w:type="gramStart"/>
      <w:r w:rsidRPr="00E95F55" w:rsidR="001C46CB">
        <w:rPr>
          <w:rFonts w:ascii="Times New Roman" w:hAnsi="Times New Roman" w:cs="Times New Roman"/>
          <w:sz w:val="24"/>
          <w:szCs w:val="24"/>
        </w:rPr>
        <w:t>circa</w:t>
      </w:r>
      <w:proofErr w:type="gramEnd"/>
      <w:r w:rsidRPr="00E95F55" w:rsidR="001C46CB">
        <w:rPr>
          <w:rFonts w:ascii="Times New Roman" w:hAnsi="Times New Roman" w:cs="Times New Roman"/>
          <w:sz w:val="24"/>
          <w:szCs w:val="24"/>
        </w:rPr>
        <w:t xml:space="preserve"> 80% zit korter dan zes maanden vast; slechts 10</w:t>
      </w:r>
      <w:r w:rsidR="00562AA7">
        <w:rPr>
          <w:rFonts w:ascii="Times New Roman" w:hAnsi="Times New Roman" w:cs="Times New Roman"/>
          <w:sz w:val="24"/>
          <w:szCs w:val="24"/>
        </w:rPr>
        <w:t>%</w:t>
      </w:r>
      <w:r w:rsidRPr="00E95F55" w:rsidR="001C46CB">
        <w:rPr>
          <w:rFonts w:ascii="Times New Roman" w:hAnsi="Times New Roman" w:cs="Times New Roman"/>
          <w:sz w:val="24"/>
          <w:szCs w:val="24"/>
        </w:rPr>
        <w:t xml:space="preserve"> zit langer dan één jaar in detentie, zo lezen de leden van de VVD-fractie. Zijn deze cijfers nog actueel? De</w:t>
      </w:r>
      <w:r w:rsidR="00B75DDB">
        <w:rPr>
          <w:rFonts w:ascii="Times New Roman" w:hAnsi="Times New Roman" w:cs="Times New Roman"/>
          <w:sz w:val="24"/>
          <w:szCs w:val="24"/>
        </w:rPr>
        <w:t>ze</w:t>
      </w:r>
      <w:r w:rsidRPr="00E95F55" w:rsidR="001C46CB">
        <w:rPr>
          <w:rFonts w:ascii="Times New Roman" w:hAnsi="Times New Roman" w:cs="Times New Roman"/>
          <w:sz w:val="24"/>
          <w:szCs w:val="24"/>
        </w:rPr>
        <w:t xml:space="preserve"> leden lezen voorts in de impactanalyse van Significant </w:t>
      </w:r>
      <w:r w:rsidR="00AB7256">
        <w:rPr>
          <w:rFonts w:ascii="Times New Roman" w:hAnsi="Times New Roman" w:cs="Times New Roman"/>
          <w:sz w:val="24"/>
          <w:szCs w:val="24"/>
        </w:rPr>
        <w:t>G</w:t>
      </w:r>
      <w:r w:rsidRPr="00E95F55" w:rsidR="001C46CB">
        <w:rPr>
          <w:rFonts w:ascii="Times New Roman" w:hAnsi="Times New Roman" w:cs="Times New Roman"/>
          <w:sz w:val="24"/>
          <w:szCs w:val="24"/>
        </w:rPr>
        <w:t>roep dat er maximaal 5</w:t>
      </w:r>
      <w:r w:rsidR="00B75DDB">
        <w:rPr>
          <w:rFonts w:ascii="Times New Roman" w:hAnsi="Times New Roman" w:cs="Times New Roman"/>
          <w:sz w:val="24"/>
          <w:szCs w:val="24"/>
        </w:rPr>
        <w:t>.</w:t>
      </w:r>
      <w:r w:rsidRPr="00E95F55" w:rsidR="001C46CB">
        <w:rPr>
          <w:rFonts w:ascii="Times New Roman" w:hAnsi="Times New Roman" w:cs="Times New Roman"/>
          <w:sz w:val="24"/>
          <w:szCs w:val="24"/>
        </w:rPr>
        <w:t xml:space="preserve">255 zaken zijn die in aanmerking zouden komen voor elektronische detentie, </w:t>
      </w:r>
      <w:proofErr w:type="gramStart"/>
      <w:r w:rsidRPr="00E95F55" w:rsidR="001C46CB">
        <w:rPr>
          <w:rFonts w:ascii="Times New Roman" w:hAnsi="Times New Roman" w:cs="Times New Roman"/>
          <w:sz w:val="24"/>
          <w:szCs w:val="24"/>
        </w:rPr>
        <w:t>c</w:t>
      </w:r>
      <w:r w:rsidR="008C5F9A">
        <w:rPr>
          <w:rFonts w:ascii="Times New Roman" w:hAnsi="Times New Roman" w:cs="Times New Roman"/>
          <w:sz w:val="24"/>
          <w:szCs w:val="24"/>
        </w:rPr>
        <w:t>irca</w:t>
      </w:r>
      <w:proofErr w:type="gramEnd"/>
      <w:r w:rsidRPr="00E95F55" w:rsidR="001C46CB">
        <w:rPr>
          <w:rFonts w:ascii="Times New Roman" w:hAnsi="Times New Roman" w:cs="Times New Roman"/>
          <w:sz w:val="24"/>
          <w:szCs w:val="24"/>
        </w:rPr>
        <w:t xml:space="preserve"> 42% van alle opgelegde gevangenisstraffen met een strafduur tot acht maanden. Zijn de meest recente gegevens van </w:t>
      </w:r>
      <w:r w:rsidR="00EC34DB">
        <w:rPr>
          <w:rFonts w:ascii="Times New Roman" w:hAnsi="Times New Roman" w:cs="Times New Roman"/>
          <w:sz w:val="24"/>
          <w:szCs w:val="24"/>
        </w:rPr>
        <w:t>de</w:t>
      </w:r>
      <w:r w:rsidRPr="00E95F55" w:rsidR="001C46CB">
        <w:rPr>
          <w:rFonts w:ascii="Times New Roman" w:hAnsi="Times New Roman" w:cs="Times New Roman"/>
          <w:sz w:val="24"/>
          <w:szCs w:val="24"/>
        </w:rPr>
        <w:t xml:space="preserve"> </w:t>
      </w:r>
      <w:r w:rsidRPr="00B35C12" w:rsidR="00B35C12">
        <w:rPr>
          <w:rFonts w:ascii="Times New Roman" w:hAnsi="Times New Roman" w:cs="Times New Roman"/>
          <w:sz w:val="24"/>
          <w:szCs w:val="24"/>
        </w:rPr>
        <w:t xml:space="preserve">Dienst Justitiële Inrichtingen </w:t>
      </w:r>
      <w:r w:rsidR="008C5F9A">
        <w:rPr>
          <w:rFonts w:ascii="Times New Roman" w:hAnsi="Times New Roman" w:cs="Times New Roman"/>
          <w:sz w:val="24"/>
          <w:szCs w:val="24"/>
        </w:rPr>
        <w:t xml:space="preserve">(hierna: </w:t>
      </w:r>
      <w:r w:rsidRPr="00E95F55" w:rsidR="001C46CB">
        <w:rPr>
          <w:rFonts w:ascii="Times New Roman" w:hAnsi="Times New Roman" w:cs="Times New Roman"/>
          <w:sz w:val="24"/>
          <w:szCs w:val="24"/>
        </w:rPr>
        <w:t>DJI</w:t>
      </w:r>
      <w:r w:rsidR="008C5F9A">
        <w:rPr>
          <w:rFonts w:ascii="Times New Roman" w:hAnsi="Times New Roman" w:cs="Times New Roman"/>
          <w:sz w:val="24"/>
          <w:szCs w:val="24"/>
        </w:rPr>
        <w:t>)</w:t>
      </w:r>
      <w:r w:rsidRPr="00E95F55" w:rsidR="001C46CB">
        <w:rPr>
          <w:rFonts w:ascii="Times New Roman" w:hAnsi="Times New Roman" w:cs="Times New Roman"/>
          <w:sz w:val="24"/>
          <w:szCs w:val="24"/>
        </w:rPr>
        <w:t xml:space="preserve"> betrokken bij deze berekening en</w:t>
      </w:r>
      <w:r w:rsidR="009858DC">
        <w:rPr>
          <w:rFonts w:ascii="Times New Roman" w:hAnsi="Times New Roman" w:cs="Times New Roman"/>
          <w:sz w:val="24"/>
          <w:szCs w:val="24"/>
        </w:rPr>
        <w:t>,</w:t>
      </w:r>
      <w:r w:rsidRPr="00E95F55" w:rsidR="001C46CB">
        <w:rPr>
          <w:rFonts w:ascii="Times New Roman" w:hAnsi="Times New Roman" w:cs="Times New Roman"/>
          <w:sz w:val="24"/>
          <w:szCs w:val="24"/>
        </w:rPr>
        <w:t xml:space="preserve"> zo niet, kan DJI deze gegevens valideren en is er een actuele raming beschikbaar? </w:t>
      </w:r>
      <w:r w:rsidR="00525978">
        <w:rPr>
          <w:rFonts w:ascii="Times New Roman" w:hAnsi="Times New Roman" w:cs="Times New Roman"/>
          <w:sz w:val="24"/>
          <w:szCs w:val="24"/>
        </w:rPr>
        <w:br/>
      </w:r>
      <w:r w:rsidR="00525978">
        <w:rPr>
          <w:rFonts w:ascii="Times New Roman" w:hAnsi="Times New Roman" w:cs="Times New Roman"/>
          <w:sz w:val="24"/>
          <w:szCs w:val="24"/>
        </w:rPr>
        <w:lastRenderedPageBreak/>
        <w:br/>
      </w:r>
      <w:r w:rsidRPr="00E95F55" w:rsidR="001C46CB">
        <w:rPr>
          <w:rFonts w:ascii="Times New Roman" w:hAnsi="Times New Roman" w:cs="Times New Roman"/>
          <w:sz w:val="24"/>
          <w:szCs w:val="24"/>
        </w:rPr>
        <w:t xml:space="preserve">De leden van de VVD-fractie merken op dat uit de eerdergenoemde scenarioanalyse blijkt dat het </w:t>
      </w:r>
      <w:r w:rsidR="00B47A59">
        <w:rPr>
          <w:rFonts w:ascii="Times New Roman" w:hAnsi="Times New Roman" w:cs="Times New Roman"/>
          <w:sz w:val="24"/>
          <w:szCs w:val="24"/>
        </w:rPr>
        <w:t>initiatief</w:t>
      </w:r>
      <w:r w:rsidRPr="00E95F55" w:rsidR="001C46CB">
        <w:rPr>
          <w:rFonts w:ascii="Times New Roman" w:hAnsi="Times New Roman" w:cs="Times New Roman"/>
          <w:sz w:val="24"/>
          <w:szCs w:val="24"/>
        </w:rPr>
        <w:t xml:space="preserve">wetsvoorstel geen directe kostenbesparing oplevert, omdat de vrijgekomen celcapaciteit wordt opgevuld door andere veroordeelden. Dit contrasteert met de formulering dat de totale benodigde investeringen in de strafrechtketen door het </w:t>
      </w:r>
      <w:r w:rsidR="001F60A9">
        <w:rPr>
          <w:rFonts w:ascii="Times New Roman" w:hAnsi="Times New Roman" w:cs="Times New Roman"/>
          <w:sz w:val="24"/>
          <w:szCs w:val="24"/>
        </w:rPr>
        <w:t>initiatief</w:t>
      </w:r>
      <w:r w:rsidRPr="00E95F55" w:rsidR="001C46CB">
        <w:rPr>
          <w:rFonts w:ascii="Times New Roman" w:hAnsi="Times New Roman" w:cs="Times New Roman"/>
          <w:sz w:val="24"/>
          <w:szCs w:val="24"/>
        </w:rPr>
        <w:t>wetsvoorstel lager uitvallen. Op welke gronden verwachten de initiatiefnemers minder uitgaven aan de strafrechtketen</w:t>
      </w:r>
      <w:r w:rsidR="00D2135A">
        <w:rPr>
          <w:rFonts w:ascii="Times New Roman" w:hAnsi="Times New Roman" w:cs="Times New Roman"/>
          <w:sz w:val="24"/>
          <w:szCs w:val="24"/>
        </w:rPr>
        <w:t xml:space="preserve"> </w:t>
      </w:r>
      <w:r w:rsidRPr="00E95F55" w:rsidR="001C46CB">
        <w:rPr>
          <w:rFonts w:ascii="Times New Roman" w:hAnsi="Times New Roman" w:cs="Times New Roman"/>
          <w:sz w:val="24"/>
          <w:szCs w:val="24"/>
        </w:rPr>
        <w:t xml:space="preserve">als de scenarioanalyse juist concludeert dat er geen directe kostenbesparing te verwachten is?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1C46CB">
        <w:rPr>
          <w:rFonts w:ascii="Times New Roman" w:hAnsi="Times New Roman" w:cs="Times New Roman"/>
          <w:sz w:val="24"/>
          <w:szCs w:val="24"/>
        </w:rPr>
        <w:t xml:space="preserve">De leden van de VVD-fractie merken op dat de scenarioanalyse van Significant </w:t>
      </w:r>
      <w:r w:rsidR="00EC34DD">
        <w:rPr>
          <w:rFonts w:ascii="Times New Roman" w:hAnsi="Times New Roman" w:cs="Times New Roman"/>
          <w:sz w:val="24"/>
          <w:szCs w:val="24"/>
        </w:rPr>
        <w:t>G</w:t>
      </w:r>
      <w:r w:rsidRPr="00E95F55" w:rsidR="001C46CB">
        <w:rPr>
          <w:rFonts w:ascii="Times New Roman" w:hAnsi="Times New Roman" w:cs="Times New Roman"/>
          <w:sz w:val="24"/>
          <w:szCs w:val="24"/>
        </w:rPr>
        <w:t xml:space="preserve">roep is gebaseerd op het </w:t>
      </w:r>
      <w:r w:rsidR="00EC34DD">
        <w:rPr>
          <w:rFonts w:ascii="Times New Roman" w:hAnsi="Times New Roman" w:cs="Times New Roman"/>
          <w:sz w:val="24"/>
          <w:szCs w:val="24"/>
        </w:rPr>
        <w:t>initiatief</w:t>
      </w:r>
      <w:r w:rsidRPr="00E95F55" w:rsidR="001C46CB">
        <w:rPr>
          <w:rFonts w:ascii="Times New Roman" w:hAnsi="Times New Roman" w:cs="Times New Roman"/>
          <w:sz w:val="24"/>
          <w:szCs w:val="24"/>
        </w:rPr>
        <w:t xml:space="preserve">wetsvoorstel zoals dat naar de Afdeling advisering van </w:t>
      </w:r>
      <w:r w:rsidR="0089350C">
        <w:rPr>
          <w:rFonts w:ascii="Times New Roman" w:hAnsi="Times New Roman" w:cs="Times New Roman"/>
          <w:sz w:val="24"/>
          <w:szCs w:val="24"/>
        </w:rPr>
        <w:t xml:space="preserve">de </w:t>
      </w:r>
      <w:r w:rsidRPr="00E95F55" w:rsidR="001C46CB">
        <w:rPr>
          <w:rFonts w:ascii="Times New Roman" w:hAnsi="Times New Roman" w:cs="Times New Roman"/>
          <w:sz w:val="24"/>
          <w:szCs w:val="24"/>
        </w:rPr>
        <w:t xml:space="preserve">Raad van State is gestuurd. Nadien </w:t>
      </w:r>
      <w:r w:rsidR="0089350C">
        <w:rPr>
          <w:rFonts w:ascii="Times New Roman" w:hAnsi="Times New Roman" w:cs="Times New Roman"/>
          <w:sz w:val="24"/>
          <w:szCs w:val="24"/>
        </w:rPr>
        <w:t>is</w:t>
      </w:r>
      <w:r w:rsidRPr="00E95F55" w:rsidR="001C46CB">
        <w:rPr>
          <w:rFonts w:ascii="Times New Roman" w:hAnsi="Times New Roman" w:cs="Times New Roman"/>
          <w:sz w:val="24"/>
          <w:szCs w:val="24"/>
        </w:rPr>
        <w:t xml:space="preserve"> er door de initiatiefnemers een aantal wijzigingen doorgevoerd, zoals geen elektronische detentie voor jeugdigen, het schrappen van de binnentredingsbevoegdheid</w:t>
      </w:r>
      <w:r w:rsidR="00F502C0">
        <w:rPr>
          <w:rFonts w:ascii="Times New Roman" w:hAnsi="Times New Roman" w:cs="Times New Roman"/>
          <w:sz w:val="24"/>
          <w:szCs w:val="24"/>
        </w:rPr>
        <w:t xml:space="preserve"> en</w:t>
      </w:r>
      <w:r w:rsidRPr="00E95F55" w:rsidR="001C46CB">
        <w:rPr>
          <w:rFonts w:ascii="Times New Roman" w:hAnsi="Times New Roman" w:cs="Times New Roman"/>
          <w:sz w:val="24"/>
          <w:szCs w:val="24"/>
        </w:rPr>
        <w:t xml:space="preserve"> een aantal wijzigingen ten aanzien van bijzondere voorwaarden. Zijn de initiatiefnemers bereid te laten beoordelen of de wijzigingen van invloed zijn op de berekende omvang van de doelgroep en kosten van het </w:t>
      </w:r>
      <w:r w:rsidR="00F502C0">
        <w:rPr>
          <w:rFonts w:ascii="Times New Roman" w:hAnsi="Times New Roman" w:cs="Times New Roman"/>
          <w:sz w:val="24"/>
          <w:szCs w:val="24"/>
        </w:rPr>
        <w:t>initiatief</w:t>
      </w:r>
      <w:r w:rsidRPr="00E95F55" w:rsidR="001C46CB">
        <w:rPr>
          <w:rFonts w:ascii="Times New Roman" w:hAnsi="Times New Roman" w:cs="Times New Roman"/>
          <w:sz w:val="24"/>
          <w:szCs w:val="24"/>
        </w:rPr>
        <w:t xml:space="preserve">wetsvoorstel? </w:t>
      </w:r>
      <w:r w:rsidRPr="00E95F55" w:rsidR="001C46CB">
        <w:rPr>
          <w:rFonts w:ascii="Times New Roman" w:hAnsi="Times New Roman" w:cs="Times New Roman"/>
          <w:sz w:val="24"/>
          <w:szCs w:val="24"/>
        </w:rPr>
        <w:br/>
      </w:r>
      <w:r w:rsidRPr="00E95F55" w:rsidR="001C46CB">
        <w:rPr>
          <w:rFonts w:ascii="Times New Roman" w:hAnsi="Times New Roman" w:cs="Times New Roman"/>
          <w:sz w:val="24"/>
          <w:szCs w:val="24"/>
        </w:rPr>
        <w:br/>
      </w:r>
      <w:r w:rsidRPr="00E95F55" w:rsidR="00E36F6B">
        <w:rPr>
          <w:rFonts w:ascii="Times New Roman" w:hAnsi="Times New Roman" w:cs="Times New Roman"/>
          <w:sz w:val="24"/>
          <w:szCs w:val="24"/>
        </w:rPr>
        <w:t>De leden van de CDA-fractie vragen of de in</w:t>
      </w:r>
      <w:r w:rsidR="00CC0B45">
        <w:rPr>
          <w:rFonts w:ascii="Times New Roman" w:hAnsi="Times New Roman" w:cs="Times New Roman"/>
          <w:sz w:val="24"/>
          <w:szCs w:val="24"/>
        </w:rPr>
        <w:t>itiatiefnemers</w:t>
      </w:r>
      <w:r w:rsidRPr="00E95F55" w:rsidR="00E36F6B">
        <w:rPr>
          <w:rFonts w:ascii="Times New Roman" w:hAnsi="Times New Roman" w:cs="Times New Roman"/>
          <w:sz w:val="24"/>
          <w:szCs w:val="24"/>
        </w:rPr>
        <w:t xml:space="preserve"> nader in kunnen gaan op de manier waarop de resocialisatie in de samenleving wordt verbeterd </w:t>
      </w:r>
      <w:proofErr w:type="gramStart"/>
      <w:r w:rsidRPr="00E95F55" w:rsidR="00E36F6B">
        <w:rPr>
          <w:rFonts w:ascii="Times New Roman" w:hAnsi="Times New Roman" w:cs="Times New Roman"/>
          <w:sz w:val="24"/>
          <w:szCs w:val="24"/>
        </w:rPr>
        <w:t>middels</w:t>
      </w:r>
      <w:proofErr w:type="gramEnd"/>
      <w:r w:rsidRPr="00E95F55" w:rsidR="00E36F6B">
        <w:rPr>
          <w:rFonts w:ascii="Times New Roman" w:hAnsi="Times New Roman" w:cs="Times New Roman"/>
          <w:sz w:val="24"/>
          <w:szCs w:val="24"/>
        </w:rPr>
        <w:t xml:space="preserve"> onderhavig initiatiefwetsvoorstel. Zien zij naast deze voorstellen nog andere manieren om re-integratie te verbeteren?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A66108">
        <w:rPr>
          <w:rFonts w:ascii="Times New Roman" w:hAnsi="Times New Roman" w:cs="Times New Roman"/>
          <w:sz w:val="24"/>
          <w:szCs w:val="24"/>
        </w:rPr>
        <w:t xml:space="preserve">De leden van de SGP-fractie onderschrijven het belang van het voorkomen van recidive. </w:t>
      </w:r>
      <w:r w:rsidR="001C7352">
        <w:rPr>
          <w:rFonts w:ascii="Times New Roman" w:hAnsi="Times New Roman" w:cs="Times New Roman"/>
          <w:sz w:val="24"/>
          <w:szCs w:val="24"/>
        </w:rPr>
        <w:t>Deze leden</w:t>
      </w:r>
      <w:r w:rsidRPr="00E95F55" w:rsidR="00A66108">
        <w:rPr>
          <w:rFonts w:ascii="Times New Roman" w:hAnsi="Times New Roman" w:cs="Times New Roman"/>
          <w:sz w:val="24"/>
          <w:szCs w:val="24"/>
        </w:rPr>
        <w:t xml:space="preserve"> vragen de initiatiefnemers echter hoe zij voorkomen dat het belang van speciale preventie ten koste gaat van vergelding en generale preventie. Hoe wegen de initiatiefnemers deze verschillende strafdoelen tegen elkaar</w:t>
      </w:r>
      <w:r w:rsidR="00D2396F">
        <w:rPr>
          <w:rFonts w:ascii="Times New Roman" w:hAnsi="Times New Roman" w:cs="Times New Roman"/>
          <w:sz w:val="24"/>
          <w:szCs w:val="24"/>
        </w:rPr>
        <w:t xml:space="preserve"> af</w:t>
      </w:r>
      <w:r w:rsidRPr="00E95F55" w:rsidR="00A66108">
        <w:rPr>
          <w:rFonts w:ascii="Times New Roman" w:hAnsi="Times New Roman" w:cs="Times New Roman"/>
          <w:sz w:val="24"/>
          <w:szCs w:val="24"/>
        </w:rPr>
        <w:t>?</w:t>
      </w:r>
      <w:r w:rsidRPr="00E95F55" w:rsidR="00E36F6B">
        <w:rPr>
          <w:rFonts w:ascii="Times New Roman" w:hAnsi="Times New Roman" w:cs="Times New Roman"/>
          <w:sz w:val="24"/>
          <w:szCs w:val="24"/>
        </w:rPr>
        <w:br/>
      </w:r>
      <w:r w:rsidRPr="00E95F55" w:rsidR="00DC6EA4">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2.4 Slimmer straffen</w:t>
      </w:r>
      <w:r w:rsidRPr="00E95F55" w:rsidR="00634665">
        <w:rPr>
          <w:rFonts w:ascii="Times New Roman" w:hAnsi="Times New Roman" w:cs="Times New Roman"/>
          <w:bCs/>
          <w:i/>
          <w:iCs/>
          <w:sz w:val="24"/>
          <w:szCs w:val="24"/>
          <w:lang w:eastAsia="nl-NL"/>
        </w:rPr>
        <w:br/>
      </w:r>
      <w:r w:rsidRPr="00E95F55" w:rsidR="00634665">
        <w:rPr>
          <w:rFonts w:ascii="Times New Roman" w:hAnsi="Times New Roman" w:cs="Times New Roman"/>
          <w:bCs/>
          <w:i/>
          <w:iCs/>
          <w:sz w:val="24"/>
          <w:szCs w:val="24"/>
          <w:lang w:eastAsia="nl-NL"/>
        </w:rPr>
        <w:br/>
      </w:r>
      <w:r w:rsidRPr="00E95F55" w:rsidR="00634665">
        <w:rPr>
          <w:rFonts w:ascii="Times New Roman" w:hAnsi="Times New Roman" w:eastAsia="Arial" w:cs="Times New Roman"/>
          <w:sz w:val="24"/>
          <w:szCs w:val="24"/>
        </w:rPr>
        <w:t xml:space="preserve">De leden van de D66-fractie lezen in de memorie van toelichting dat dit </w:t>
      </w:r>
      <w:r w:rsidR="004E4764">
        <w:rPr>
          <w:rFonts w:ascii="Times New Roman" w:hAnsi="Times New Roman" w:eastAsia="Arial" w:cs="Times New Roman"/>
          <w:sz w:val="24"/>
          <w:szCs w:val="24"/>
        </w:rPr>
        <w:t>initiatief</w:t>
      </w:r>
      <w:r w:rsidRPr="00E95F55" w:rsidR="00634665">
        <w:rPr>
          <w:rFonts w:ascii="Times New Roman" w:hAnsi="Times New Roman" w:eastAsia="Arial" w:cs="Times New Roman"/>
          <w:sz w:val="24"/>
          <w:szCs w:val="24"/>
        </w:rPr>
        <w:t xml:space="preserve">wetsvoorstel voortbouwt op de brede oproep, onder meer van de Raad voor Strafrechtstoepassing en Jeugdbescherming en Reclassering Nederland, om te komen tot </w:t>
      </w:r>
      <w:r w:rsidR="00504023">
        <w:rPr>
          <w:rFonts w:ascii="Times New Roman" w:hAnsi="Times New Roman" w:eastAsia="Arial" w:cs="Times New Roman"/>
          <w:sz w:val="24"/>
          <w:szCs w:val="24"/>
        </w:rPr>
        <w:t>‘</w:t>
      </w:r>
      <w:r w:rsidRPr="00E95F55" w:rsidR="00634665">
        <w:rPr>
          <w:rFonts w:ascii="Times New Roman" w:hAnsi="Times New Roman" w:eastAsia="Arial" w:cs="Times New Roman"/>
          <w:sz w:val="24"/>
          <w:szCs w:val="24"/>
        </w:rPr>
        <w:t>slimmer straffen</w:t>
      </w:r>
      <w:r w:rsidR="00504023">
        <w:rPr>
          <w:rFonts w:ascii="Times New Roman" w:hAnsi="Times New Roman" w:eastAsia="Arial" w:cs="Times New Roman"/>
          <w:sz w:val="24"/>
          <w:szCs w:val="24"/>
        </w:rPr>
        <w:t>’</w:t>
      </w:r>
      <w:r w:rsidRPr="00E95F55" w:rsidR="00634665">
        <w:rPr>
          <w:rFonts w:ascii="Times New Roman" w:hAnsi="Times New Roman" w:eastAsia="Arial" w:cs="Times New Roman"/>
          <w:sz w:val="24"/>
          <w:szCs w:val="24"/>
        </w:rPr>
        <w:t>: sancties die aantoonbaar bijdragen aan resocialisatie, het verminderen van recidive, vergelding en het behartigen van de belangen van slachtoffers, daders en de samenleving. De</w:t>
      </w:r>
      <w:r w:rsidR="00BE49B7">
        <w:rPr>
          <w:rFonts w:ascii="Times New Roman" w:hAnsi="Times New Roman" w:eastAsia="Arial" w:cs="Times New Roman"/>
          <w:sz w:val="24"/>
          <w:szCs w:val="24"/>
        </w:rPr>
        <w:t>ze</w:t>
      </w:r>
      <w:r w:rsidRPr="00E95F55" w:rsidR="00634665">
        <w:rPr>
          <w:rFonts w:ascii="Times New Roman" w:hAnsi="Times New Roman" w:eastAsia="Arial" w:cs="Times New Roman"/>
          <w:sz w:val="24"/>
          <w:szCs w:val="24"/>
        </w:rPr>
        <w:t xml:space="preserve"> leden onderschrijven dit uitgangspunt en vragen de initiatiefnemers in hoeverre zij verwachten dat de voorgestelde maatregelen op brede maatschappelijke steun kunnen rekenen, ook onder degenen die doorgaans terughoudend zijn ten aanzien van alternatieven voor de vrijheidsstraf. Deze leden vragen voorts of en</w:t>
      </w:r>
      <w:r w:rsidR="005707E9">
        <w:rPr>
          <w:rFonts w:ascii="Times New Roman" w:hAnsi="Times New Roman" w:eastAsia="Arial" w:cs="Times New Roman"/>
          <w:sz w:val="24"/>
          <w:szCs w:val="24"/>
        </w:rPr>
        <w:t>,</w:t>
      </w:r>
      <w:r w:rsidRPr="00E95F55" w:rsidR="00634665">
        <w:rPr>
          <w:rFonts w:ascii="Times New Roman" w:hAnsi="Times New Roman" w:eastAsia="Arial" w:cs="Times New Roman"/>
          <w:sz w:val="24"/>
          <w:szCs w:val="24"/>
        </w:rPr>
        <w:t xml:space="preserve"> zo ja</w:t>
      </w:r>
      <w:r w:rsidR="00540E9E">
        <w:rPr>
          <w:rFonts w:ascii="Times New Roman" w:hAnsi="Times New Roman" w:eastAsia="Arial" w:cs="Times New Roman"/>
          <w:sz w:val="24"/>
          <w:szCs w:val="24"/>
        </w:rPr>
        <w:t>,</w:t>
      </w:r>
      <w:r w:rsidRPr="00E95F55" w:rsidR="00634665">
        <w:rPr>
          <w:rFonts w:ascii="Times New Roman" w:hAnsi="Times New Roman" w:eastAsia="Arial" w:cs="Times New Roman"/>
          <w:sz w:val="24"/>
          <w:szCs w:val="24"/>
        </w:rPr>
        <w:t xml:space="preserve"> op welke wijze het perspectief van slachtoffers van misdrijven is betrokken bij de vormgeving van het </w:t>
      </w:r>
      <w:r w:rsidR="00C46FCB">
        <w:rPr>
          <w:rFonts w:ascii="Times New Roman" w:hAnsi="Times New Roman" w:eastAsia="Arial" w:cs="Times New Roman"/>
          <w:sz w:val="24"/>
          <w:szCs w:val="24"/>
        </w:rPr>
        <w:t>initiatief</w:t>
      </w:r>
      <w:r w:rsidRPr="00E95F55" w:rsidR="00634665">
        <w:rPr>
          <w:rFonts w:ascii="Times New Roman" w:hAnsi="Times New Roman" w:eastAsia="Arial" w:cs="Times New Roman"/>
          <w:sz w:val="24"/>
          <w:szCs w:val="24"/>
        </w:rPr>
        <w:t>wetsvoorstel en of de initiatiefnemers hierin aanleiding zien voor aanvullende waarborgen.</w:t>
      </w:r>
      <w:r w:rsidRPr="00E95F55" w:rsidR="00377138">
        <w:rPr>
          <w:rFonts w:ascii="Times New Roman" w:hAnsi="Times New Roman" w:eastAsia="Arial" w:cs="Times New Roman"/>
          <w:sz w:val="24"/>
          <w:szCs w:val="24"/>
        </w:rPr>
        <w:br/>
      </w:r>
      <w:r w:rsidRPr="00E95F55" w:rsidR="00377138">
        <w:rPr>
          <w:rFonts w:ascii="Times New Roman" w:hAnsi="Times New Roman" w:eastAsia="Arial" w:cs="Times New Roman"/>
          <w:sz w:val="24"/>
          <w:szCs w:val="24"/>
        </w:rPr>
        <w:br/>
      </w:r>
      <w:r w:rsidRPr="00E95F55" w:rsidR="00377138">
        <w:rPr>
          <w:rFonts w:ascii="Times New Roman" w:hAnsi="Times New Roman" w:cs="Times New Roman"/>
          <w:sz w:val="24"/>
          <w:szCs w:val="24"/>
        </w:rPr>
        <w:t xml:space="preserve">De leden van de SGP-fractie vragen de initiatiefnemers hoe zij het begrip </w:t>
      </w:r>
      <w:r w:rsidR="000C6296">
        <w:rPr>
          <w:rFonts w:ascii="Times New Roman" w:hAnsi="Times New Roman" w:cs="Times New Roman"/>
          <w:sz w:val="24"/>
          <w:szCs w:val="24"/>
        </w:rPr>
        <w:t>‘</w:t>
      </w:r>
      <w:r w:rsidRPr="00E95F55" w:rsidR="00377138">
        <w:rPr>
          <w:rFonts w:ascii="Times New Roman" w:hAnsi="Times New Roman" w:cs="Times New Roman"/>
          <w:sz w:val="24"/>
          <w:szCs w:val="24"/>
        </w:rPr>
        <w:t>slimmer straffen</w:t>
      </w:r>
      <w:r w:rsidR="000C6296">
        <w:rPr>
          <w:rFonts w:ascii="Times New Roman" w:hAnsi="Times New Roman" w:cs="Times New Roman"/>
          <w:sz w:val="24"/>
          <w:szCs w:val="24"/>
        </w:rPr>
        <w:t>’</w:t>
      </w:r>
      <w:r w:rsidRPr="00E95F55" w:rsidR="00377138">
        <w:rPr>
          <w:rFonts w:ascii="Times New Roman" w:hAnsi="Times New Roman" w:cs="Times New Roman"/>
          <w:sz w:val="24"/>
          <w:szCs w:val="24"/>
        </w:rPr>
        <w:t xml:space="preserve"> definiëren. Betekent slimmer volgens hen primair goedkoper, effectiever of humaner? Op welke wijze is verzekerd dat slimmer straffen niet </w:t>
      </w:r>
      <w:proofErr w:type="gramStart"/>
      <w:r w:rsidRPr="00E95F55" w:rsidR="00377138">
        <w:rPr>
          <w:rFonts w:ascii="Times New Roman" w:hAnsi="Times New Roman" w:cs="Times New Roman"/>
          <w:sz w:val="24"/>
          <w:szCs w:val="24"/>
        </w:rPr>
        <w:t>tevens</w:t>
      </w:r>
      <w:proofErr w:type="gramEnd"/>
      <w:r w:rsidRPr="00E95F55" w:rsidR="00377138">
        <w:rPr>
          <w:rFonts w:ascii="Times New Roman" w:hAnsi="Times New Roman" w:cs="Times New Roman"/>
          <w:sz w:val="24"/>
          <w:szCs w:val="24"/>
        </w:rPr>
        <w:t xml:space="preserve"> leidt tot een verminderd maatschappelijk normbesef over de ernst van strafbare feiten?</w:t>
      </w:r>
      <w:r w:rsidRPr="00E95F55" w:rsidR="00634665">
        <w:rPr>
          <w:rFonts w:ascii="Times New Roman" w:hAnsi="Times New Roman" w:cs="Times New Roman"/>
          <w:bCs/>
          <w:i/>
          <w:iCs/>
          <w:sz w:val="24"/>
          <w:szCs w:val="24"/>
          <w:lang w:eastAsia="nl-NL"/>
        </w:rPr>
        <w:br/>
      </w:r>
      <w:r w:rsidRPr="00E95F55" w:rsidR="00DC6EA4">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lastRenderedPageBreak/>
        <w:t>2.5 Een nieuwe stap in de ontwikkeling van het sanctiestelsel</w:t>
      </w:r>
      <w:r w:rsidRPr="00E95F55" w:rsidR="0097293F">
        <w:rPr>
          <w:rFonts w:ascii="Times New Roman" w:hAnsi="Times New Roman" w:cs="Times New Roman"/>
          <w:bCs/>
          <w:i/>
          <w:iCs/>
          <w:sz w:val="24"/>
          <w:szCs w:val="24"/>
          <w:lang w:eastAsia="nl-NL"/>
        </w:rPr>
        <w:br/>
      </w:r>
      <w:r w:rsidRPr="00E95F55" w:rsidR="0097293F">
        <w:rPr>
          <w:rFonts w:ascii="Times New Roman" w:hAnsi="Times New Roman" w:cs="Times New Roman"/>
          <w:bCs/>
          <w:i/>
          <w:iCs/>
          <w:sz w:val="24"/>
          <w:szCs w:val="24"/>
          <w:lang w:eastAsia="nl-NL"/>
        </w:rPr>
        <w:br/>
      </w:r>
      <w:r w:rsidRPr="00E95F55" w:rsidR="0097293F">
        <w:rPr>
          <w:rFonts w:ascii="Times New Roman" w:hAnsi="Times New Roman" w:cs="Times New Roman"/>
          <w:sz w:val="24"/>
          <w:szCs w:val="24"/>
        </w:rPr>
        <w:t>De leden van de SGP-fractie vragen de initiatiefnemers welke ontwikkelingen zij op langere termijn voorzien. Zien zij elektronische detentie als aanvulling op of uiteindelijk als vervanging van een deel van de korte gevangenisstraffen?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C1DE2">
        <w:rPr>
          <w:rFonts w:ascii="Times New Roman" w:hAnsi="Times New Roman" w:cs="Times New Roman"/>
          <w:b/>
          <w:bCs/>
          <w:sz w:val="24"/>
          <w:szCs w:val="24"/>
          <w:lang w:eastAsia="nl-NL"/>
        </w:rPr>
        <w:t xml:space="preserve">3. Elektronische detentie als zelfstandige hoofdstraf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3.1 Inleiding</w:t>
      </w:r>
      <w:r w:rsidR="00525978">
        <w:rPr>
          <w:rFonts w:ascii="Times New Roman" w:hAnsi="Times New Roman" w:cs="Times New Roman"/>
          <w:bCs/>
          <w:i/>
          <w:iCs/>
          <w:sz w:val="24"/>
          <w:szCs w:val="24"/>
          <w:lang w:eastAsia="nl-NL"/>
        </w:rPr>
        <w:br/>
      </w:r>
      <w:r w:rsidR="00525978">
        <w:rPr>
          <w:rFonts w:ascii="Times New Roman" w:hAnsi="Times New Roman" w:cs="Times New Roman"/>
          <w:bCs/>
          <w:i/>
          <w:iCs/>
          <w:sz w:val="24"/>
          <w:szCs w:val="24"/>
          <w:lang w:eastAsia="nl-NL"/>
        </w:rPr>
        <w:br/>
      </w:r>
      <w:r w:rsidRPr="00E95F55" w:rsidR="00E4500E">
        <w:rPr>
          <w:rFonts w:ascii="Times New Roman" w:hAnsi="Times New Roman" w:cs="Times New Roman"/>
          <w:sz w:val="24"/>
          <w:szCs w:val="24"/>
        </w:rPr>
        <w:t>De leden van de VVD-fractie vragen de initiatiefnemers nader te reflecteren op de betekenis van elektronische detentie als vrijheidsstraf richting slachtoffers, nabestaanden en de samenleving. Een gevangenisstraf communiceert aan de samenleving dat ernstige strafbare gedragingen serieuze consequenties hebben. De initiatiefnemers stellen dat elektronische detentie qua vergeldend karakter zwaarder is dan een taakstraf en lichter dan een gevangenisstraf. De</w:t>
      </w:r>
      <w:r w:rsidR="008B4C55">
        <w:rPr>
          <w:rFonts w:ascii="Times New Roman" w:hAnsi="Times New Roman" w:cs="Times New Roman"/>
          <w:sz w:val="24"/>
          <w:szCs w:val="24"/>
        </w:rPr>
        <w:t>ze</w:t>
      </w:r>
      <w:r w:rsidRPr="00E95F55" w:rsidR="00E4500E">
        <w:rPr>
          <w:rFonts w:ascii="Times New Roman" w:hAnsi="Times New Roman" w:cs="Times New Roman"/>
          <w:sz w:val="24"/>
          <w:szCs w:val="24"/>
        </w:rPr>
        <w:t xml:space="preserve"> leden vragen de initiatiefnemers of zij van mening zijn dat een straf die wordt ondergaan in de eigen woning, met de mogelijkheid om dagelijks naar buiten te gaan, de eigen telefoon te gebruiken, in het eigen sociale netwerk (met soms foute contacten) te blijven, in de beleving van veel mensen in Nederland daadwerkelijk zal worden gezien als een serieuze vrijheidsstraf. Hoe wegen zij het vergeldende signaal dat uitgaat van een gevangenisstraf? In het bijzonder vragen de</w:t>
      </w:r>
      <w:r w:rsidR="00152CA3">
        <w:rPr>
          <w:rFonts w:ascii="Times New Roman" w:hAnsi="Times New Roman" w:cs="Times New Roman"/>
          <w:sz w:val="24"/>
          <w:szCs w:val="24"/>
        </w:rPr>
        <w:t>ze</w:t>
      </w:r>
      <w:r w:rsidRPr="00E95F55" w:rsidR="00E4500E">
        <w:rPr>
          <w:rFonts w:ascii="Times New Roman" w:hAnsi="Times New Roman" w:cs="Times New Roman"/>
          <w:sz w:val="24"/>
          <w:szCs w:val="24"/>
        </w:rPr>
        <w:t xml:space="preserve"> leden hoe de initiatiefnemers dit signaal wegen richting slachtoffers en nabestaanden die te horen krijgen dat de dader thuis zit in plaats van in de cel?</w:t>
      </w:r>
      <w:r w:rsidRPr="00E95F55" w:rsidR="00DA07C1">
        <w:rPr>
          <w:rFonts w:ascii="Times New Roman" w:hAnsi="Times New Roman" w:cs="Times New Roman"/>
          <w:sz w:val="24"/>
          <w:szCs w:val="24"/>
        </w:rPr>
        <w:br/>
      </w:r>
      <w:r w:rsidRPr="00E95F55" w:rsidR="00DA07C1">
        <w:rPr>
          <w:rFonts w:ascii="Times New Roman" w:hAnsi="Times New Roman" w:cs="Times New Roman"/>
          <w:sz w:val="24"/>
          <w:szCs w:val="24"/>
        </w:rPr>
        <w:br/>
        <w:t xml:space="preserve">De leden van de SGP-fractie lezen dat elektronische detentie een zelfstandige hoofdstraf wordt. </w:t>
      </w:r>
      <w:r w:rsidR="00F754FD">
        <w:rPr>
          <w:rFonts w:ascii="Times New Roman" w:hAnsi="Times New Roman" w:cs="Times New Roman"/>
          <w:sz w:val="24"/>
          <w:szCs w:val="24"/>
        </w:rPr>
        <w:t>Deze leden</w:t>
      </w:r>
      <w:r w:rsidRPr="00E95F55" w:rsidR="00DA07C1">
        <w:rPr>
          <w:rFonts w:ascii="Times New Roman" w:hAnsi="Times New Roman" w:cs="Times New Roman"/>
          <w:sz w:val="24"/>
          <w:szCs w:val="24"/>
        </w:rPr>
        <w:t xml:space="preserve"> vragen de initiatiefnemers welke delicten zich naar hun oordeel nadrukkelijk niet lenen voor deze strafmodaliteit.</w:t>
      </w:r>
      <w:r w:rsidRPr="00E95F55" w:rsidR="003A785C">
        <w:rPr>
          <w:rFonts w:ascii="Times New Roman" w:hAnsi="Times New Roman" w:cs="Times New Roman"/>
          <w:sz w:val="24"/>
          <w:szCs w:val="24"/>
        </w:rPr>
        <w:br/>
      </w:r>
      <w:r w:rsidRPr="00E95F55" w:rsidR="003A785C">
        <w:rPr>
          <w:rFonts w:ascii="Times New Roman" w:hAnsi="Times New Roman" w:cs="Times New Roman"/>
          <w:sz w:val="24"/>
          <w:szCs w:val="24"/>
        </w:rPr>
        <w:br/>
      </w:r>
      <w:r w:rsidRPr="00E95F55" w:rsidR="003A785C">
        <w:rPr>
          <w:rFonts w:ascii="Times New Roman" w:hAnsi="Times New Roman" w:eastAsia="Times New Roman" w:cs="Times New Roman"/>
          <w:color w:val="000000" w:themeColor="text1"/>
          <w:sz w:val="24"/>
          <w:szCs w:val="24"/>
          <w:lang w:eastAsia="nl-NL"/>
        </w:rPr>
        <w:t xml:space="preserve">De initiatiefnemers stellen dat elektronische detentie in individuele gevallen dezelfde mate van vergelding kan realiseren als een korte gevangenisstraf. De leden van de ChristenUnie-fractie vragen de initiatiefnemers nader uiteen te zetten op basis van welke criteria deze afweging wordt gemaakt. </w:t>
      </w:r>
      <w:r w:rsidR="00BE6243">
        <w:rPr>
          <w:rFonts w:ascii="Times New Roman" w:hAnsi="Times New Roman" w:eastAsia="Times New Roman" w:cs="Times New Roman"/>
          <w:color w:val="000000" w:themeColor="text1"/>
          <w:sz w:val="24"/>
          <w:szCs w:val="24"/>
          <w:lang w:eastAsia="nl-NL"/>
        </w:rPr>
        <w:t>Deze leden</w:t>
      </w:r>
      <w:r w:rsidRPr="00E95F55" w:rsidR="003A785C">
        <w:rPr>
          <w:rFonts w:ascii="Times New Roman" w:hAnsi="Times New Roman" w:eastAsia="Times New Roman" w:cs="Times New Roman"/>
          <w:color w:val="000000" w:themeColor="text1"/>
          <w:sz w:val="24"/>
          <w:szCs w:val="24"/>
          <w:lang w:eastAsia="nl-NL"/>
        </w:rPr>
        <w:t xml:space="preserve"> vernemen graag welke typen delicten de initiatiefnemers in beginsel geschikt achten voor toepassing van elektronische detentie en voor welke delicten deze sanctievorm juist niet passend wordt geacht. Daarnaast vragen </w:t>
      </w:r>
      <w:r w:rsidR="0058195D">
        <w:rPr>
          <w:rFonts w:ascii="Times New Roman" w:hAnsi="Times New Roman" w:eastAsia="Times New Roman" w:cs="Times New Roman"/>
          <w:color w:val="000000" w:themeColor="text1"/>
          <w:sz w:val="24"/>
          <w:szCs w:val="24"/>
          <w:lang w:eastAsia="nl-NL"/>
        </w:rPr>
        <w:t>deze leden</w:t>
      </w:r>
      <w:r w:rsidRPr="00E95F55" w:rsidR="003A785C">
        <w:rPr>
          <w:rFonts w:ascii="Times New Roman" w:hAnsi="Times New Roman" w:eastAsia="Times New Roman" w:cs="Times New Roman"/>
          <w:color w:val="000000" w:themeColor="text1"/>
          <w:sz w:val="24"/>
          <w:szCs w:val="24"/>
          <w:lang w:eastAsia="nl-NL"/>
        </w:rPr>
        <w:t xml:space="preserve"> of de regering een afwegingskader kan schetsen dat richting geeft aan deze beoordeling en hoe wordt voorkomen dat in vergelijkbare zaken grote verschillen ontstaan tussen rechtbanken. </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3A785C">
        <w:rPr>
          <w:rFonts w:ascii="Times New Roman" w:hAnsi="Times New Roman" w:eastAsia="Times New Roman" w:cs="Times New Roman"/>
          <w:color w:val="000000" w:themeColor="text1"/>
          <w:sz w:val="24"/>
          <w:szCs w:val="24"/>
          <w:lang w:eastAsia="nl-NL"/>
        </w:rPr>
        <w:t xml:space="preserve">De leden van de ChristenUnie-fractie hebben nog enkele vragen over de uitvoerbaarheid van het </w:t>
      </w:r>
      <w:r w:rsidR="00116CD9">
        <w:rPr>
          <w:rFonts w:ascii="Times New Roman" w:hAnsi="Times New Roman" w:eastAsia="Times New Roman" w:cs="Times New Roman"/>
          <w:color w:val="000000" w:themeColor="text1"/>
          <w:sz w:val="24"/>
          <w:szCs w:val="24"/>
          <w:lang w:eastAsia="nl-NL"/>
        </w:rPr>
        <w:t>initiatiefwets</w:t>
      </w:r>
      <w:r w:rsidRPr="00E95F55" w:rsidR="003A785C">
        <w:rPr>
          <w:rFonts w:ascii="Times New Roman" w:hAnsi="Times New Roman" w:eastAsia="Times New Roman" w:cs="Times New Roman"/>
          <w:color w:val="000000" w:themeColor="text1"/>
          <w:sz w:val="24"/>
          <w:szCs w:val="24"/>
          <w:lang w:eastAsia="nl-NL"/>
        </w:rPr>
        <w:t xml:space="preserve">voorstel. </w:t>
      </w:r>
      <w:r w:rsidR="00FB378D">
        <w:rPr>
          <w:rFonts w:ascii="Times New Roman" w:hAnsi="Times New Roman" w:eastAsia="Times New Roman" w:cs="Times New Roman"/>
          <w:color w:val="000000" w:themeColor="text1"/>
          <w:sz w:val="24"/>
          <w:szCs w:val="24"/>
          <w:lang w:eastAsia="nl-NL"/>
        </w:rPr>
        <w:t>Deze leden</w:t>
      </w:r>
      <w:r w:rsidRPr="00E95F55" w:rsidR="003A785C">
        <w:rPr>
          <w:rFonts w:ascii="Times New Roman" w:hAnsi="Times New Roman" w:eastAsia="Times New Roman" w:cs="Times New Roman"/>
          <w:color w:val="000000" w:themeColor="text1"/>
          <w:sz w:val="24"/>
          <w:szCs w:val="24"/>
          <w:lang w:eastAsia="nl-NL"/>
        </w:rPr>
        <w:t xml:space="preserve"> verzoeken de initiatiefnemers nader uiteen te zetten wat de gevolgen van de voorgestelde regeling zijn voor DJI en de reclassering. Beschikken deze organisaties over voldoende capaciteit om de voorgestelde uitbreiding van elektronische detentie op verantwoorde wijze uit te voeren? Op welk moment verwachten de initiatiefnemers dat elektronische detentie daadwerkelijk uitvoerbaar zal zijn? </w:t>
      </w:r>
      <w:r w:rsidR="00063C99">
        <w:rPr>
          <w:rFonts w:ascii="Times New Roman" w:hAnsi="Times New Roman" w:eastAsia="Times New Roman" w:cs="Times New Roman"/>
          <w:color w:val="000000" w:themeColor="text1"/>
          <w:sz w:val="24"/>
          <w:szCs w:val="24"/>
          <w:lang w:eastAsia="nl-NL"/>
        </w:rPr>
        <w:br/>
      </w:r>
      <w:r w:rsidRPr="00E95F55" w:rsidR="003A785C">
        <w:rPr>
          <w:rFonts w:ascii="Times New Roman" w:hAnsi="Times New Roman" w:eastAsia="Times New Roman" w:cs="Times New Roman"/>
          <w:color w:val="000000" w:themeColor="text1"/>
          <w:sz w:val="24"/>
          <w:szCs w:val="24"/>
          <w:lang w:eastAsia="nl-NL"/>
        </w:rPr>
        <w:t>Voorts vernemen deze leden</w:t>
      </w:r>
      <w:r w:rsidR="00063C99">
        <w:rPr>
          <w:rFonts w:ascii="Times New Roman" w:hAnsi="Times New Roman" w:eastAsia="Times New Roman" w:cs="Times New Roman"/>
          <w:color w:val="000000" w:themeColor="text1"/>
          <w:sz w:val="24"/>
          <w:szCs w:val="24"/>
          <w:lang w:eastAsia="nl-NL"/>
        </w:rPr>
        <w:t xml:space="preserve"> graag</w:t>
      </w:r>
      <w:r w:rsidRPr="00E95F55" w:rsidR="003A785C">
        <w:rPr>
          <w:rFonts w:ascii="Times New Roman" w:hAnsi="Times New Roman" w:eastAsia="Times New Roman" w:cs="Times New Roman"/>
          <w:color w:val="000000" w:themeColor="text1"/>
          <w:sz w:val="24"/>
          <w:szCs w:val="24"/>
          <w:lang w:eastAsia="nl-NL"/>
        </w:rPr>
        <w:t xml:space="preserve"> wanneer de aangekondigde invoeringstoets zal worden uitgevoerd en welke indicatoren daarin zullen worden betrokken om de uitvoerbaarheid, effectiviteit en eventuele knelpunten van de regeling te beoordelen.</w:t>
      </w:r>
      <w:r w:rsidR="00525978">
        <w:rPr>
          <w:rFonts w:ascii="Times New Roman" w:hAnsi="Times New Roman" w:eastAsia="Times New Roman" w:cs="Times New Roman"/>
          <w:color w:val="000000" w:themeColor="text1"/>
          <w:sz w:val="24"/>
          <w:szCs w:val="24"/>
          <w:lang w:eastAsia="nl-NL"/>
        </w:rPr>
        <w:br/>
      </w:r>
      <w:r w:rsidR="00525978">
        <w:rPr>
          <w:rFonts w:ascii="Times New Roman" w:hAnsi="Times New Roman" w:eastAsia="Times New Roman" w:cs="Times New Roman"/>
          <w:color w:val="000000" w:themeColor="text1"/>
          <w:sz w:val="24"/>
          <w:szCs w:val="24"/>
          <w:lang w:eastAsia="nl-NL"/>
        </w:rPr>
        <w:lastRenderedPageBreak/>
        <w:br/>
      </w:r>
      <w:r w:rsidRPr="00E95F55" w:rsidR="003A785C">
        <w:rPr>
          <w:rFonts w:ascii="Times New Roman" w:hAnsi="Times New Roman" w:eastAsia="Times New Roman" w:cs="Times New Roman"/>
          <w:color w:val="000000" w:themeColor="text1"/>
          <w:sz w:val="24"/>
          <w:szCs w:val="24"/>
          <w:lang w:eastAsia="nl-NL"/>
        </w:rPr>
        <w:t xml:space="preserve">Daarnaast merken de leden van de ChristenUnie-fractie op dat in de memorie van toelichting reeds wordt onderkend dat delicten die vanuit de woning zijn gepleegd of vanuit de woning kunnen worden voortgezet, een contra-indicatie vormen voor elektronische detentie. Daarbij worden onder meer internetfraude, </w:t>
      </w:r>
      <w:proofErr w:type="spellStart"/>
      <w:r w:rsidRPr="00E95F55" w:rsidR="003A785C">
        <w:rPr>
          <w:rFonts w:ascii="Times New Roman" w:hAnsi="Times New Roman" w:eastAsia="Times New Roman" w:cs="Times New Roman"/>
          <w:color w:val="000000" w:themeColor="text1"/>
          <w:sz w:val="24"/>
          <w:szCs w:val="24"/>
          <w:lang w:eastAsia="nl-NL"/>
        </w:rPr>
        <w:t>stalking</w:t>
      </w:r>
      <w:proofErr w:type="spellEnd"/>
      <w:r w:rsidRPr="00E95F55" w:rsidR="003A785C">
        <w:rPr>
          <w:rFonts w:ascii="Times New Roman" w:hAnsi="Times New Roman" w:eastAsia="Times New Roman" w:cs="Times New Roman"/>
          <w:color w:val="000000" w:themeColor="text1"/>
          <w:sz w:val="24"/>
          <w:szCs w:val="24"/>
          <w:lang w:eastAsia="nl-NL"/>
        </w:rPr>
        <w:t xml:space="preserve">, huiselijk geweld en afpersing genoemd. Deze leden vragen de initiatiefnemers te bevestigen dat hieronder eveneens georganiseerde drugshandel vanuit woningen en criminele activiteiten die via digitale communicatiemiddelen vanuit de woning worden aangestuurd, worden begrepen. </w:t>
      </w:r>
      <w:proofErr w:type="gramStart"/>
      <w:r w:rsidRPr="00E95F55" w:rsidR="003A785C">
        <w:rPr>
          <w:rFonts w:ascii="Times New Roman" w:hAnsi="Times New Roman" w:eastAsia="Times New Roman" w:cs="Times New Roman"/>
          <w:color w:val="000000" w:themeColor="text1"/>
          <w:sz w:val="24"/>
          <w:szCs w:val="24"/>
          <w:lang w:eastAsia="nl-NL"/>
        </w:rPr>
        <w:t>Tevens</w:t>
      </w:r>
      <w:proofErr w:type="gramEnd"/>
      <w:r w:rsidRPr="00E95F55" w:rsidR="003A785C">
        <w:rPr>
          <w:rFonts w:ascii="Times New Roman" w:hAnsi="Times New Roman" w:eastAsia="Times New Roman" w:cs="Times New Roman"/>
          <w:color w:val="000000" w:themeColor="text1"/>
          <w:sz w:val="24"/>
          <w:szCs w:val="24"/>
          <w:lang w:eastAsia="nl-NL"/>
        </w:rPr>
        <w:t xml:space="preserve"> vragen zij of deze risico's expliciet worden betrokken bij het reclasseringsadvies. Hoe wordt voorkomen dat een woning tijdens elektronische detentie als uitvalsbasis voor criminele activiteiten kan blijven functioneren? Welke rol zien de initiatiefnemers daarbij voor de politie en het Openbaar Ministerie </w:t>
      </w:r>
      <w:r w:rsidR="000C5D09">
        <w:rPr>
          <w:rFonts w:ascii="Times New Roman" w:hAnsi="Times New Roman" w:eastAsia="Times New Roman" w:cs="Times New Roman"/>
          <w:color w:val="000000" w:themeColor="text1"/>
          <w:sz w:val="24"/>
          <w:szCs w:val="24"/>
          <w:lang w:eastAsia="nl-NL"/>
        </w:rPr>
        <w:t xml:space="preserve">(hierna: OM) </w:t>
      </w:r>
      <w:r w:rsidRPr="00E95F55" w:rsidR="003A785C">
        <w:rPr>
          <w:rFonts w:ascii="Times New Roman" w:hAnsi="Times New Roman" w:eastAsia="Times New Roman" w:cs="Times New Roman"/>
          <w:color w:val="000000" w:themeColor="text1"/>
          <w:sz w:val="24"/>
          <w:szCs w:val="24"/>
          <w:lang w:eastAsia="nl-NL"/>
        </w:rPr>
        <w:t>bij de risico-inschatting en de beoordeling van de geschiktheid van elektronische detentie?</w:t>
      </w:r>
      <w:r w:rsidRPr="00E95F55" w:rsidR="008B7088">
        <w:rPr>
          <w:rFonts w:ascii="Times New Roman" w:hAnsi="Times New Roman" w:eastAsia="Times New Roman" w:cs="Times New Roman"/>
          <w:color w:val="000000" w:themeColor="text1"/>
          <w:sz w:val="24"/>
          <w:szCs w:val="24"/>
          <w:lang w:eastAsia="nl-NL"/>
        </w:rPr>
        <w:br/>
      </w:r>
      <w:r w:rsidRPr="00E95F55" w:rsidR="008B7088">
        <w:rPr>
          <w:rFonts w:ascii="Times New Roman" w:hAnsi="Times New Roman" w:eastAsia="Times New Roman" w:cs="Times New Roman"/>
          <w:color w:val="000000" w:themeColor="text1"/>
          <w:sz w:val="24"/>
          <w:szCs w:val="24"/>
          <w:lang w:eastAsia="nl-NL"/>
        </w:rPr>
        <w:br/>
      </w:r>
      <w:r w:rsidRPr="00E95F55" w:rsidR="008B7088">
        <w:rPr>
          <w:rFonts w:ascii="Times New Roman" w:hAnsi="Times New Roman" w:cs="Times New Roman"/>
          <w:sz w:val="24"/>
          <w:szCs w:val="24"/>
        </w:rPr>
        <w:t xml:space="preserve">De leden van </w:t>
      </w:r>
      <w:r w:rsidR="00AF4435">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lezen dat elektronische detentie kan worden opgelegd voor misdrijven waarop gevangenisstraf is gesteld. Dat roept fundamentele vragen op. Welke delicten hebben de initiatiefnemers concreet voor ogen? Kan iemand die bijvoorbeeld is veroordeeld voor een woninginbraak, zware mishandeling, straatroof, geweld tegen hulpverleners, een steekpartij of andere geweldsmisdrijven</w:t>
      </w:r>
      <w:r w:rsidR="00DE3073">
        <w:rPr>
          <w:rFonts w:ascii="Times New Roman" w:hAnsi="Times New Roman" w:cs="Times New Roman"/>
          <w:sz w:val="24"/>
          <w:szCs w:val="24"/>
        </w:rPr>
        <w:t>,</w:t>
      </w:r>
      <w:r w:rsidRPr="00E95F55" w:rsidR="008B7088">
        <w:rPr>
          <w:rFonts w:ascii="Times New Roman" w:hAnsi="Times New Roman" w:cs="Times New Roman"/>
          <w:sz w:val="24"/>
          <w:szCs w:val="24"/>
        </w:rPr>
        <w:t xml:space="preserve"> straks in aanmerking komen voor elektronische detentie? Zo ja, waarom achten de initiatiefnemers dat maatschappelijk aanvaardbaar?</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B7088">
        <w:rPr>
          <w:rFonts w:ascii="Times New Roman" w:hAnsi="Times New Roman" w:cs="Times New Roman"/>
          <w:sz w:val="24"/>
          <w:szCs w:val="24"/>
        </w:rPr>
        <w:t xml:space="preserve">De initiatiefnemers schrijven dat elektronische detentie minder ingrijpend is dan een gevangenisstraf. Naar het oordeel van de leden </w:t>
      </w:r>
      <w:r w:rsidR="002727CD">
        <w:rPr>
          <w:rFonts w:ascii="Times New Roman" w:hAnsi="Times New Roman" w:cs="Times New Roman"/>
          <w:sz w:val="24"/>
          <w:szCs w:val="24"/>
        </w:rPr>
        <w:t xml:space="preserve">van de </w:t>
      </w:r>
      <w:r w:rsidRPr="00E95F55" w:rsidR="002727CD">
        <w:rPr>
          <w:rFonts w:ascii="Times New Roman" w:hAnsi="Times New Roman" w:cs="Times New Roman"/>
          <w:sz w:val="24"/>
          <w:szCs w:val="24"/>
        </w:rPr>
        <w:t xml:space="preserve">Groep </w:t>
      </w:r>
      <w:proofErr w:type="spellStart"/>
      <w:r w:rsidRPr="00E95F55" w:rsidR="002727CD">
        <w:rPr>
          <w:rFonts w:ascii="Times New Roman" w:hAnsi="Times New Roman" w:cs="Times New Roman"/>
          <w:sz w:val="24"/>
          <w:szCs w:val="24"/>
        </w:rPr>
        <w:t>Markuszower</w:t>
      </w:r>
      <w:proofErr w:type="spellEnd"/>
      <w:r w:rsidRPr="00E95F55" w:rsidR="002727CD">
        <w:rPr>
          <w:rFonts w:ascii="Times New Roman" w:hAnsi="Times New Roman" w:cs="Times New Roman"/>
          <w:sz w:val="24"/>
          <w:szCs w:val="24"/>
        </w:rPr>
        <w:t xml:space="preserve"> </w:t>
      </w:r>
      <w:r w:rsidRPr="00E95F55" w:rsidR="008B7088">
        <w:rPr>
          <w:rFonts w:ascii="Times New Roman" w:hAnsi="Times New Roman" w:cs="Times New Roman"/>
          <w:sz w:val="24"/>
          <w:szCs w:val="24"/>
        </w:rPr>
        <w:t>is dat juist het probleem. Waarom zou de samenleving genoegen moeten nemen met een lichtere vorm van vrijheidsbeneming</w:t>
      </w:r>
      <w:r w:rsidR="00A560EA">
        <w:rPr>
          <w:rFonts w:ascii="Times New Roman" w:hAnsi="Times New Roman" w:cs="Times New Roman"/>
          <w:sz w:val="24"/>
          <w:szCs w:val="24"/>
        </w:rPr>
        <w:t>,</w:t>
      </w:r>
      <w:r w:rsidRPr="00E95F55" w:rsidR="008B7088">
        <w:rPr>
          <w:rFonts w:ascii="Times New Roman" w:hAnsi="Times New Roman" w:cs="Times New Roman"/>
          <w:sz w:val="24"/>
          <w:szCs w:val="24"/>
        </w:rPr>
        <w:t xml:space="preserve"> terwijl burgers juist steeds vaker vragen om strengere en geloofwaardige straffen?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A560EA">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vragen zich bovendien af hoe geloofwaardig deze straf in de praktijk is. De veroordeelde behoudt zijn eigen bed, eigen televisie, eigen koelkast, zijn familie om zich heen en kan in veel gevallen zelfs blijven werken. De memorie </w:t>
      </w:r>
      <w:r w:rsidR="00A94EA3">
        <w:rPr>
          <w:rFonts w:ascii="Times New Roman" w:hAnsi="Times New Roman" w:cs="Times New Roman"/>
          <w:sz w:val="24"/>
          <w:szCs w:val="24"/>
        </w:rPr>
        <w:t xml:space="preserve">van toelichting </w:t>
      </w:r>
      <w:r w:rsidRPr="00E95F55" w:rsidR="008B7088">
        <w:rPr>
          <w:rFonts w:ascii="Times New Roman" w:hAnsi="Times New Roman" w:cs="Times New Roman"/>
          <w:sz w:val="24"/>
          <w:szCs w:val="24"/>
        </w:rPr>
        <w:t xml:space="preserve">noemt deze omstandigheden vrijwel uitsluitend als voordelen. Begrijpen de initiatiefnemers dat burgers dit eerder zullen zien als een vorm van strafvermindering dan als een geloofwaardige vrijheidsstraf? Waarom menen de initiatiefnemers dat een verblijf in de eigen woning vergelijkbaar is met een verblijf in een </w:t>
      </w:r>
      <w:r w:rsidR="008C6C72">
        <w:rPr>
          <w:rFonts w:ascii="Times New Roman" w:hAnsi="Times New Roman" w:cs="Times New Roman"/>
          <w:sz w:val="24"/>
          <w:szCs w:val="24"/>
        </w:rPr>
        <w:t>P</w:t>
      </w:r>
      <w:r w:rsidRPr="00E95F55" w:rsidR="008B7088">
        <w:rPr>
          <w:rFonts w:ascii="Times New Roman" w:hAnsi="Times New Roman" w:cs="Times New Roman"/>
          <w:sz w:val="24"/>
          <w:szCs w:val="24"/>
        </w:rPr>
        <w:t xml:space="preserve">enitentiaire </w:t>
      </w:r>
      <w:r w:rsidR="008C6C72">
        <w:rPr>
          <w:rFonts w:ascii="Times New Roman" w:hAnsi="Times New Roman" w:cs="Times New Roman"/>
          <w:sz w:val="24"/>
          <w:szCs w:val="24"/>
        </w:rPr>
        <w:t>I</w:t>
      </w:r>
      <w:r w:rsidRPr="00E95F55" w:rsidR="008B7088">
        <w:rPr>
          <w:rFonts w:ascii="Times New Roman" w:hAnsi="Times New Roman" w:cs="Times New Roman"/>
          <w:sz w:val="24"/>
          <w:szCs w:val="24"/>
        </w:rPr>
        <w:t>nrichting?</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B7088">
        <w:rPr>
          <w:rFonts w:ascii="Times New Roman" w:hAnsi="Times New Roman" w:cs="Times New Roman"/>
          <w:sz w:val="24"/>
          <w:szCs w:val="24"/>
        </w:rPr>
        <w:t>De initiatiefnemers wijzen erop dat de veroordeelde iedere dag een uur naar buiten mag en daarnaast de woning ook mag verlaten voor werk, onderwijs, gedragsinterventies en andere activiteiten wanneer daarvoor toestemming wordt verleend</w:t>
      </w:r>
      <w:r w:rsidR="006623D5">
        <w:rPr>
          <w:rFonts w:ascii="Times New Roman" w:hAnsi="Times New Roman" w:cs="Times New Roman"/>
          <w:sz w:val="24"/>
          <w:szCs w:val="24"/>
        </w:rPr>
        <w:t xml:space="preserve">, zo merken de leden van de </w:t>
      </w:r>
      <w:r w:rsidRPr="00E95F55" w:rsidR="006623D5">
        <w:rPr>
          <w:rFonts w:ascii="Times New Roman" w:hAnsi="Times New Roman" w:cs="Times New Roman"/>
          <w:sz w:val="24"/>
          <w:szCs w:val="24"/>
        </w:rPr>
        <w:t xml:space="preserve">Groep </w:t>
      </w:r>
      <w:proofErr w:type="spellStart"/>
      <w:r w:rsidRPr="00E95F55" w:rsidR="006623D5">
        <w:rPr>
          <w:rFonts w:ascii="Times New Roman" w:hAnsi="Times New Roman" w:cs="Times New Roman"/>
          <w:sz w:val="24"/>
          <w:szCs w:val="24"/>
        </w:rPr>
        <w:t>Markuszower</w:t>
      </w:r>
      <w:proofErr w:type="spellEnd"/>
      <w:r w:rsidR="006623D5">
        <w:rPr>
          <w:rFonts w:ascii="Times New Roman" w:hAnsi="Times New Roman" w:cs="Times New Roman"/>
          <w:sz w:val="24"/>
          <w:szCs w:val="24"/>
        </w:rPr>
        <w:t xml:space="preserve"> op</w:t>
      </w:r>
      <w:r w:rsidRPr="00E95F55" w:rsidR="008B7088">
        <w:rPr>
          <w:rFonts w:ascii="Times New Roman" w:hAnsi="Times New Roman" w:cs="Times New Roman"/>
          <w:sz w:val="24"/>
          <w:szCs w:val="24"/>
        </w:rPr>
        <w:t>. Kan worden aangegeven hoeveel uren een veroordeelde in de praktijk gemiddeld daadwerkelijk thuis zal zijn? Is het niet goed denkbaar dat iemand die fulltime werkt</w:t>
      </w:r>
      <w:r w:rsidR="009D5A8F">
        <w:rPr>
          <w:rFonts w:ascii="Times New Roman" w:hAnsi="Times New Roman" w:cs="Times New Roman"/>
          <w:sz w:val="24"/>
          <w:szCs w:val="24"/>
        </w:rPr>
        <w:t>,</w:t>
      </w:r>
      <w:r w:rsidRPr="00E95F55" w:rsidR="008B7088">
        <w:rPr>
          <w:rFonts w:ascii="Times New Roman" w:hAnsi="Times New Roman" w:cs="Times New Roman"/>
          <w:sz w:val="24"/>
          <w:szCs w:val="24"/>
        </w:rPr>
        <w:t xml:space="preserve"> feitelijk slechts 's avonds en 's nachts thuis hoeft te blijven? In hoeverre verschilt deze straf dan nog wezenlijk van het normale dagelijks leven?</w:t>
      </w:r>
      <w:r w:rsidR="00525978">
        <w:rPr>
          <w:rFonts w:ascii="Times New Roman" w:hAnsi="Times New Roman" w:cs="Times New Roman"/>
          <w:sz w:val="24"/>
          <w:szCs w:val="24"/>
        </w:rPr>
        <w:br/>
      </w:r>
      <w:r w:rsidR="00525978">
        <w:rPr>
          <w:rFonts w:ascii="Times New Roman" w:hAnsi="Times New Roman" w:cs="Times New Roman"/>
          <w:sz w:val="24"/>
          <w:szCs w:val="24"/>
        </w:rPr>
        <w:br/>
      </w:r>
      <w:r w:rsidRPr="00E95F55" w:rsidR="008B7088">
        <w:rPr>
          <w:rFonts w:ascii="Times New Roman" w:hAnsi="Times New Roman" w:cs="Times New Roman"/>
          <w:sz w:val="24"/>
          <w:szCs w:val="24"/>
        </w:rPr>
        <w:t xml:space="preserve">Op meerdere plaatsen wordt als belangrijk voordeel genoemd dat de veroordeelde zijn woning behoudt. De leden van </w:t>
      </w:r>
      <w:r w:rsidR="00362CE7">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vragen waarom de initiatiefnemers dat zo zwaar laten meewegen. Is het niet juist een logisch gevolg van het plegen van een ernstig </w:t>
      </w:r>
      <w:r w:rsidRPr="00E95F55" w:rsidR="008B7088">
        <w:rPr>
          <w:rFonts w:ascii="Times New Roman" w:hAnsi="Times New Roman" w:cs="Times New Roman"/>
          <w:sz w:val="24"/>
          <w:szCs w:val="24"/>
        </w:rPr>
        <w:lastRenderedPageBreak/>
        <w:t>strafbaar feit dat iemand (tijdelijk) vrijheid én de daarbij behorende zekerheden verliest?</w:t>
      </w:r>
      <w:r w:rsidR="00996C98">
        <w:rPr>
          <w:rFonts w:ascii="Times New Roman" w:hAnsi="Times New Roman" w:cs="Times New Roman"/>
          <w:sz w:val="24"/>
          <w:szCs w:val="24"/>
        </w:rPr>
        <w:br/>
      </w:r>
      <w:r w:rsidRPr="00E95F55" w:rsidR="008B7088">
        <w:rPr>
          <w:rFonts w:ascii="Times New Roman" w:hAnsi="Times New Roman" w:cs="Times New Roman"/>
          <w:sz w:val="24"/>
          <w:szCs w:val="24"/>
        </w:rPr>
        <w:t>Waarom wordt het behoud van de woning van de veroordeelde zwaarder gewogen dan de maatschappelijke behoefte aan een zichtbare en geloofwaardige straf?</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Ook het behoud van werk wordt herhaaldelijk als voordeel genoemd. </w:t>
      </w:r>
      <w:r w:rsidR="008D5A83">
        <w:rPr>
          <w:rFonts w:ascii="Times New Roman" w:hAnsi="Times New Roman" w:cs="Times New Roman"/>
          <w:sz w:val="24"/>
          <w:szCs w:val="24"/>
        </w:rPr>
        <w:t xml:space="preserve">De leden van de </w:t>
      </w:r>
      <w:r w:rsidRPr="00E95F55" w:rsidR="008D5A83">
        <w:rPr>
          <w:rFonts w:ascii="Times New Roman" w:hAnsi="Times New Roman" w:cs="Times New Roman"/>
          <w:sz w:val="24"/>
          <w:szCs w:val="24"/>
        </w:rPr>
        <w:t xml:space="preserve">Groep </w:t>
      </w:r>
      <w:proofErr w:type="spellStart"/>
      <w:r w:rsidRPr="00E95F55" w:rsidR="008D5A83">
        <w:rPr>
          <w:rFonts w:ascii="Times New Roman" w:hAnsi="Times New Roman" w:cs="Times New Roman"/>
          <w:sz w:val="24"/>
          <w:szCs w:val="24"/>
        </w:rPr>
        <w:t>Markuszower</w:t>
      </w:r>
      <w:proofErr w:type="spellEnd"/>
      <w:r w:rsidRPr="00E95F55" w:rsidR="008D5A83">
        <w:rPr>
          <w:rFonts w:ascii="Times New Roman" w:hAnsi="Times New Roman" w:cs="Times New Roman"/>
          <w:sz w:val="24"/>
          <w:szCs w:val="24"/>
        </w:rPr>
        <w:t xml:space="preserve"> </w:t>
      </w:r>
      <w:r w:rsidR="008D5A83">
        <w:rPr>
          <w:rFonts w:ascii="Times New Roman" w:hAnsi="Times New Roman" w:cs="Times New Roman"/>
          <w:sz w:val="24"/>
          <w:szCs w:val="24"/>
        </w:rPr>
        <w:t>vragen of k</w:t>
      </w:r>
      <w:r w:rsidRPr="00E95F55" w:rsidR="008B7088">
        <w:rPr>
          <w:rFonts w:ascii="Times New Roman" w:hAnsi="Times New Roman" w:cs="Times New Roman"/>
          <w:sz w:val="24"/>
          <w:szCs w:val="24"/>
        </w:rPr>
        <w:t>an worden toegelicht waarom het wenselijk wordt gevonden dat een veroordeelde tijdens zijn straf zoveel mogelijk kan blijven werken, terwijl slachtoffers van geweld of andere ernstige delicten soms maanden of zelfs jaren niet meer kunnen werken als gevolg van het strafbare feit</w:t>
      </w:r>
      <w:r w:rsidR="004838EA">
        <w:rPr>
          <w:rFonts w:ascii="Times New Roman" w:hAnsi="Times New Roman" w:cs="Times New Roman"/>
          <w:sz w:val="24"/>
          <w:szCs w:val="24"/>
        </w:rPr>
        <w:t>.</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7756FE">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lezen dat tijdens de consultatie een fundamentele wijziging in het </w:t>
      </w:r>
      <w:r w:rsidR="00127547">
        <w:rPr>
          <w:rFonts w:ascii="Times New Roman" w:hAnsi="Times New Roman" w:cs="Times New Roman"/>
          <w:sz w:val="24"/>
          <w:szCs w:val="24"/>
        </w:rPr>
        <w:t>initiatief</w:t>
      </w:r>
      <w:r w:rsidRPr="00E95F55" w:rsidR="008B7088">
        <w:rPr>
          <w:rFonts w:ascii="Times New Roman" w:hAnsi="Times New Roman" w:cs="Times New Roman"/>
          <w:sz w:val="24"/>
          <w:szCs w:val="24"/>
        </w:rPr>
        <w:t xml:space="preserve">wetsvoorstel is aangebracht. Waar eerder een zogenoemde </w:t>
      </w:r>
      <w:r w:rsidR="00127547">
        <w:rPr>
          <w:rFonts w:ascii="Times New Roman" w:hAnsi="Times New Roman" w:cs="Times New Roman"/>
          <w:sz w:val="24"/>
          <w:szCs w:val="24"/>
        </w:rPr>
        <w:t>‘</w:t>
      </w:r>
      <w:r w:rsidRPr="00E95F55" w:rsidR="008B7088">
        <w:rPr>
          <w:rFonts w:ascii="Times New Roman" w:hAnsi="Times New Roman" w:cs="Times New Roman"/>
          <w:sz w:val="24"/>
          <w:szCs w:val="24"/>
        </w:rPr>
        <w:t>kale</w:t>
      </w:r>
      <w:r w:rsidR="00127547">
        <w:rPr>
          <w:rFonts w:ascii="Times New Roman" w:hAnsi="Times New Roman" w:cs="Times New Roman"/>
          <w:sz w:val="24"/>
          <w:szCs w:val="24"/>
        </w:rPr>
        <w:t>’</w:t>
      </w:r>
      <w:r w:rsidRPr="00E95F55" w:rsidR="008B7088">
        <w:rPr>
          <w:rFonts w:ascii="Times New Roman" w:hAnsi="Times New Roman" w:cs="Times New Roman"/>
          <w:sz w:val="24"/>
          <w:szCs w:val="24"/>
        </w:rPr>
        <w:t xml:space="preserve"> elektronische detentie het uitgangspunt vormde, is dat na kritiek gewijzigd en worden bijzondere voorwaarden juist de norm. Welke wetenschappelijke inzichten hebben geleid tot deze ingrijpende koerswijziging? Is dit niet vooral een aanwijzing dat de oorspronkelijke opzet onvoldoende doordacht was?</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0327D1">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vrezen dat dit </w:t>
      </w:r>
      <w:r w:rsidR="008E316F">
        <w:rPr>
          <w:rFonts w:ascii="Times New Roman" w:hAnsi="Times New Roman" w:cs="Times New Roman"/>
          <w:sz w:val="24"/>
          <w:szCs w:val="24"/>
        </w:rPr>
        <w:t>initiatief</w:t>
      </w:r>
      <w:r w:rsidRPr="00E95F55" w:rsidR="008B7088">
        <w:rPr>
          <w:rFonts w:ascii="Times New Roman" w:hAnsi="Times New Roman" w:cs="Times New Roman"/>
          <w:sz w:val="24"/>
          <w:szCs w:val="24"/>
        </w:rPr>
        <w:t>wetsvoorstel afbreuk doet aan het gezag van de strafrechtspleging. De initiatiefnemers lijken vooral te redeneren vanuit de belangen van de dader. Waarom wordt nauwelijks stilgestaan bij het maatschappelijk vertrouwen in het strafrecht? Erkennen de initiatiefnemers dat burgers het gevoel kunnen krijgen dat gevangenisstraffen in werkelijkheid geen gevangenisstraffen meer zijn?</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Kan worden aangegeven hoeveel draagvlak onder de bevolking bestaat voor het vervangen van gevangenisstraffen door elektronische detentie</w:t>
      </w:r>
      <w:r w:rsidR="00800829">
        <w:rPr>
          <w:rFonts w:ascii="Times New Roman" w:hAnsi="Times New Roman" w:cs="Times New Roman"/>
          <w:sz w:val="24"/>
          <w:szCs w:val="24"/>
        </w:rPr>
        <w:t xml:space="preserve">, zo vragen de leden van de </w:t>
      </w:r>
      <w:r w:rsidRPr="00E95F55" w:rsidR="00800829">
        <w:rPr>
          <w:rFonts w:ascii="Times New Roman" w:hAnsi="Times New Roman" w:cs="Times New Roman"/>
          <w:sz w:val="24"/>
          <w:szCs w:val="24"/>
        </w:rPr>
        <w:t xml:space="preserve">Groep </w:t>
      </w:r>
      <w:proofErr w:type="spellStart"/>
      <w:r w:rsidRPr="00E95F55" w:rsidR="00800829">
        <w:rPr>
          <w:rFonts w:ascii="Times New Roman" w:hAnsi="Times New Roman" w:cs="Times New Roman"/>
          <w:sz w:val="24"/>
          <w:szCs w:val="24"/>
        </w:rPr>
        <w:t>Markuszower</w:t>
      </w:r>
      <w:proofErr w:type="spellEnd"/>
      <w:r w:rsidR="00800829">
        <w:rPr>
          <w:rFonts w:ascii="Times New Roman" w:hAnsi="Times New Roman" w:cs="Times New Roman"/>
          <w:sz w:val="24"/>
          <w:szCs w:val="24"/>
        </w:rPr>
        <w:t>.</w:t>
      </w:r>
      <w:r w:rsidRPr="00E95F55" w:rsidR="008B7088">
        <w:rPr>
          <w:rFonts w:ascii="Times New Roman" w:hAnsi="Times New Roman" w:cs="Times New Roman"/>
          <w:sz w:val="24"/>
          <w:szCs w:val="24"/>
        </w:rPr>
        <w:t xml:space="preserve"> Is hier onderzoek naar gedaan? Zo nee, waarom niet?</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De leden van</w:t>
      </w:r>
      <w:r w:rsidR="008422D4">
        <w:rPr>
          <w:rFonts w:ascii="Times New Roman" w:hAnsi="Times New Roman" w:cs="Times New Roman"/>
          <w:sz w:val="24"/>
          <w:szCs w:val="24"/>
        </w:rPr>
        <w:t xml:space="preserve"> de</w:t>
      </w:r>
      <w:r w:rsidRPr="00E95F55" w:rsidR="008B7088">
        <w:rPr>
          <w:rFonts w:ascii="Times New Roman" w:hAnsi="Times New Roman" w:cs="Times New Roman"/>
          <w:sz w:val="24"/>
          <w:szCs w:val="24"/>
        </w:rPr>
        <w:t xml:space="preserve"> 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missen vrijwel iedere serieuze beschouwing over slachtoffers. Is onderzocht hoe slachtoffers het ervaren wanneer zij weten dat de dader zijn straf grotendeels thuis uitzit? Is onderzocht of dit gevolgen heeft voor hun veiligheidsgevoel, het vertrouwen in de rechtsstaat of de ervaren genoegdoening? Zo nee, waarom niet? Hoe voorkomen de initiatiefnemers dat slachtoffers hun veroordeelde dader gewoon weer tegenkomen in de eigen woonwijk, terwijl die officieel nog altijd zijn straf ondergaat?</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w:t>
      </w:r>
      <w:r w:rsidR="0014057C">
        <w:rPr>
          <w:rFonts w:ascii="Times New Roman" w:hAnsi="Times New Roman" w:cs="Times New Roman"/>
          <w:sz w:val="24"/>
          <w:szCs w:val="24"/>
        </w:rPr>
        <w:t xml:space="preserve">van de </w:t>
      </w:r>
      <w:r w:rsidRPr="00E95F55" w:rsidR="0014057C">
        <w:rPr>
          <w:rFonts w:ascii="Times New Roman" w:hAnsi="Times New Roman" w:cs="Times New Roman"/>
          <w:sz w:val="24"/>
          <w:szCs w:val="24"/>
        </w:rPr>
        <w:t xml:space="preserve">Groep </w:t>
      </w:r>
      <w:proofErr w:type="spellStart"/>
      <w:r w:rsidRPr="00E95F55" w:rsidR="0014057C">
        <w:rPr>
          <w:rFonts w:ascii="Times New Roman" w:hAnsi="Times New Roman" w:cs="Times New Roman"/>
          <w:sz w:val="24"/>
          <w:szCs w:val="24"/>
        </w:rPr>
        <w:t>Markuszower</w:t>
      </w:r>
      <w:proofErr w:type="spellEnd"/>
      <w:r w:rsidRPr="00E95F55" w:rsidR="0014057C">
        <w:rPr>
          <w:rFonts w:ascii="Times New Roman" w:hAnsi="Times New Roman" w:cs="Times New Roman"/>
          <w:sz w:val="24"/>
          <w:szCs w:val="24"/>
        </w:rPr>
        <w:t xml:space="preserve"> </w:t>
      </w:r>
      <w:r w:rsidRPr="00E95F55" w:rsidR="008B7088">
        <w:rPr>
          <w:rFonts w:ascii="Times New Roman" w:hAnsi="Times New Roman" w:cs="Times New Roman"/>
          <w:sz w:val="24"/>
          <w:szCs w:val="24"/>
        </w:rPr>
        <w:t xml:space="preserve">krijgen sterk de indruk dat het capaciteitstekort binnen het gevangeniswezen een belangrijke drijfveer vormt voor dit </w:t>
      </w:r>
      <w:r w:rsidR="003A0C92">
        <w:rPr>
          <w:rFonts w:ascii="Times New Roman" w:hAnsi="Times New Roman" w:cs="Times New Roman"/>
          <w:sz w:val="24"/>
          <w:szCs w:val="24"/>
        </w:rPr>
        <w:t>initiatief</w:t>
      </w:r>
      <w:r w:rsidRPr="00E95F55" w:rsidR="008B7088">
        <w:rPr>
          <w:rFonts w:ascii="Times New Roman" w:hAnsi="Times New Roman" w:cs="Times New Roman"/>
          <w:sz w:val="24"/>
          <w:szCs w:val="24"/>
        </w:rPr>
        <w:t xml:space="preserve">wetsvoorstel. </w:t>
      </w:r>
      <w:proofErr w:type="gramStart"/>
      <w:r w:rsidRPr="00E95F55" w:rsidR="008B7088">
        <w:rPr>
          <w:rFonts w:ascii="Times New Roman" w:hAnsi="Times New Roman" w:cs="Times New Roman"/>
          <w:sz w:val="24"/>
          <w:szCs w:val="24"/>
        </w:rPr>
        <w:t>Indien</w:t>
      </w:r>
      <w:proofErr w:type="gramEnd"/>
      <w:r w:rsidRPr="00E95F55" w:rsidR="008B7088">
        <w:rPr>
          <w:rFonts w:ascii="Times New Roman" w:hAnsi="Times New Roman" w:cs="Times New Roman"/>
          <w:sz w:val="24"/>
          <w:szCs w:val="24"/>
        </w:rPr>
        <w:t xml:space="preserve"> dat juist is, vinden deze leden dat de verkeerde conclusie wordt getrokken. Waarom kiezen de initiatiefnemers ervoor de aard van de straf aan te passen, in plaats van te pleiten voor uitbreiding van de gevangeniscapaciteit? Erkennen de initiatiefnemers dat een tekort aan gevangeniscellen nooit een argument mag zijn om lichtere sancties in te voeren? Zo nee, waarom niet?</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245316">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vragen zich bovendien af of de initiatiefnemers de uitvoeringspraktijk niet veel te rooskleurig voorstellen. DJI en de reclassering kampen al jarenlang met forse personeelstekorten en capaciteitsproblemen. Waarom kiezen de initiatiefnemers juist nu voor een strafmodaliteit die permanent elektronisch toezicht, huisbezoeken, controles en intensieve begeleiding vereist? Hoeveel extra medewerkers zijn </w:t>
      </w:r>
      <w:r w:rsidRPr="00E95F55" w:rsidR="008B7088">
        <w:rPr>
          <w:rFonts w:ascii="Times New Roman" w:hAnsi="Times New Roman" w:cs="Times New Roman"/>
          <w:sz w:val="24"/>
          <w:szCs w:val="24"/>
        </w:rPr>
        <w:lastRenderedPageBreak/>
        <w:t>hiervoor nodig? Zijn deze überhaupt beschikbaar?</w:t>
      </w:r>
      <w:r w:rsidR="00996C98">
        <w:rPr>
          <w:rFonts w:ascii="Times New Roman" w:hAnsi="Times New Roman" w:cs="Times New Roman"/>
          <w:sz w:val="24"/>
          <w:szCs w:val="24"/>
        </w:rPr>
        <w:br/>
      </w:r>
      <w:r w:rsidR="00996C98">
        <w:rPr>
          <w:rFonts w:ascii="Times New Roman" w:hAnsi="Times New Roman" w:cs="Times New Roman"/>
          <w:sz w:val="24"/>
          <w:szCs w:val="24"/>
        </w:rPr>
        <w:br/>
      </w:r>
      <w:r w:rsidR="000806A1">
        <w:rPr>
          <w:rFonts w:ascii="Times New Roman" w:hAnsi="Times New Roman" w:cs="Times New Roman"/>
          <w:sz w:val="24"/>
          <w:szCs w:val="24"/>
        </w:rPr>
        <w:t xml:space="preserve">De leden van 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w:t>
      </w:r>
      <w:r w:rsidR="000806A1">
        <w:rPr>
          <w:rFonts w:ascii="Times New Roman" w:hAnsi="Times New Roman" w:cs="Times New Roman"/>
          <w:sz w:val="24"/>
          <w:szCs w:val="24"/>
        </w:rPr>
        <w:t>vragen h</w:t>
      </w:r>
      <w:r w:rsidRPr="00E95F55" w:rsidR="008B7088">
        <w:rPr>
          <w:rFonts w:ascii="Times New Roman" w:hAnsi="Times New Roman" w:cs="Times New Roman"/>
          <w:sz w:val="24"/>
          <w:szCs w:val="24"/>
        </w:rPr>
        <w:t>oeveel overtredingen van elektronische detentie de initiatiefnemers jaarlijks</w:t>
      </w:r>
      <w:r w:rsidR="00095D34">
        <w:rPr>
          <w:rFonts w:ascii="Times New Roman" w:hAnsi="Times New Roman" w:cs="Times New Roman"/>
          <w:sz w:val="24"/>
          <w:szCs w:val="24"/>
        </w:rPr>
        <w:t xml:space="preserve"> </w:t>
      </w:r>
      <w:r w:rsidRPr="00E95F55" w:rsidR="00095D34">
        <w:rPr>
          <w:rFonts w:ascii="Times New Roman" w:hAnsi="Times New Roman" w:cs="Times New Roman"/>
          <w:sz w:val="24"/>
          <w:szCs w:val="24"/>
        </w:rPr>
        <w:t>verwachten</w:t>
      </w:r>
      <w:r w:rsidR="00095D34">
        <w:rPr>
          <w:rFonts w:ascii="Times New Roman" w:hAnsi="Times New Roman" w:cs="Times New Roman"/>
          <w:sz w:val="24"/>
          <w:szCs w:val="24"/>
        </w:rPr>
        <w:t>.</w:t>
      </w:r>
      <w:r w:rsidRPr="00E95F55" w:rsidR="008B7088">
        <w:rPr>
          <w:rFonts w:ascii="Times New Roman" w:hAnsi="Times New Roman" w:cs="Times New Roman"/>
          <w:sz w:val="24"/>
          <w:szCs w:val="24"/>
        </w:rPr>
        <w:t xml:space="preserve"> Welke gevolgen heeft iedere overtreding voor de capaciteit van politie, O</w:t>
      </w:r>
      <w:r w:rsidR="00D719D8">
        <w:rPr>
          <w:rFonts w:ascii="Times New Roman" w:hAnsi="Times New Roman" w:cs="Times New Roman"/>
          <w:sz w:val="24"/>
          <w:szCs w:val="24"/>
        </w:rPr>
        <w:t>M</w:t>
      </w:r>
      <w:r w:rsidRPr="00E95F55" w:rsidR="008B7088">
        <w:rPr>
          <w:rFonts w:ascii="Times New Roman" w:hAnsi="Times New Roman" w:cs="Times New Roman"/>
          <w:sz w:val="24"/>
          <w:szCs w:val="24"/>
        </w:rPr>
        <w:t>, DJI en reclassering?</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FA2D43">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vragen daarnaast aandacht voor de handhaafbaarheid. Welke mogelijkheden bestaan </w:t>
      </w:r>
      <w:r w:rsidR="00541C30">
        <w:rPr>
          <w:rFonts w:ascii="Times New Roman" w:hAnsi="Times New Roman" w:cs="Times New Roman"/>
          <w:sz w:val="24"/>
          <w:szCs w:val="24"/>
        </w:rPr>
        <w:t xml:space="preserve">er </w:t>
      </w:r>
      <w:r w:rsidRPr="00E95F55" w:rsidR="008B7088">
        <w:rPr>
          <w:rFonts w:ascii="Times New Roman" w:hAnsi="Times New Roman" w:cs="Times New Roman"/>
          <w:sz w:val="24"/>
          <w:szCs w:val="24"/>
        </w:rPr>
        <w:t>om fraude met elektronische detentie te voorkomen? Hoe vaak verwachten de initiatiefnemers dat enkelbanden worden beschadigd, verwijderd of op andere wijze worden gemanipuleerd? Hoe snel wordt daarop gereageerd? Hoeveel tijd mag maximaal verstrijken voordat daadwerkelijk wordt ingegrepen?</w:t>
      </w:r>
      <w:r w:rsidR="00996C98">
        <w:rPr>
          <w:rFonts w:ascii="Times New Roman" w:hAnsi="Times New Roman" w:cs="Times New Roman"/>
          <w:sz w:val="24"/>
          <w:szCs w:val="24"/>
        </w:rPr>
        <w:br/>
      </w:r>
      <w:r w:rsidR="00996C98">
        <w:rPr>
          <w:rFonts w:ascii="Times New Roman" w:hAnsi="Times New Roman" w:cs="Times New Roman"/>
          <w:sz w:val="24"/>
          <w:szCs w:val="24"/>
        </w:rPr>
        <w:br/>
      </w:r>
      <w:r w:rsidR="0005692C">
        <w:rPr>
          <w:rFonts w:ascii="Times New Roman" w:hAnsi="Times New Roman" w:cs="Times New Roman"/>
          <w:sz w:val="24"/>
          <w:szCs w:val="24"/>
        </w:rPr>
        <w:t xml:space="preserve">De leden van 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w:t>
      </w:r>
      <w:r w:rsidR="0005692C">
        <w:rPr>
          <w:rFonts w:ascii="Times New Roman" w:hAnsi="Times New Roman" w:cs="Times New Roman"/>
          <w:sz w:val="24"/>
          <w:szCs w:val="24"/>
        </w:rPr>
        <w:t>vragen w</w:t>
      </w:r>
      <w:r w:rsidRPr="00E95F55" w:rsidR="008B7088">
        <w:rPr>
          <w:rFonts w:ascii="Times New Roman" w:hAnsi="Times New Roman" w:cs="Times New Roman"/>
          <w:sz w:val="24"/>
          <w:szCs w:val="24"/>
        </w:rPr>
        <w:t xml:space="preserve">at </w:t>
      </w:r>
      <w:r w:rsidR="0005692C">
        <w:rPr>
          <w:rFonts w:ascii="Times New Roman" w:hAnsi="Times New Roman" w:cs="Times New Roman"/>
          <w:sz w:val="24"/>
          <w:szCs w:val="24"/>
        </w:rPr>
        <w:t xml:space="preserve">er </w:t>
      </w:r>
      <w:r w:rsidRPr="00E95F55" w:rsidR="008B7088">
        <w:rPr>
          <w:rFonts w:ascii="Times New Roman" w:hAnsi="Times New Roman" w:cs="Times New Roman"/>
          <w:sz w:val="24"/>
          <w:szCs w:val="24"/>
        </w:rPr>
        <w:t>gebeurt wanneer een veroordeelde simpelweg weigert de deur te openen voor toezichthouders</w:t>
      </w:r>
      <w:r w:rsidR="0005692C">
        <w:rPr>
          <w:rFonts w:ascii="Times New Roman" w:hAnsi="Times New Roman" w:cs="Times New Roman"/>
          <w:sz w:val="24"/>
          <w:szCs w:val="24"/>
        </w:rPr>
        <w:t xml:space="preserve">. </w:t>
      </w:r>
      <w:r w:rsidRPr="00E95F55" w:rsidR="008B7088">
        <w:rPr>
          <w:rFonts w:ascii="Times New Roman" w:hAnsi="Times New Roman" w:cs="Times New Roman"/>
          <w:sz w:val="24"/>
          <w:szCs w:val="24"/>
        </w:rPr>
        <w:t>Hoe vaak verwachten de initiatiefnemers dat dit zal voorkomen?</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w:t>
      </w:r>
      <w:r w:rsidR="0002218E">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vragen daarnaast aandacht voor de positie van onschuldige huisgenoten. De veroordeelde kiest ervoor een strafbaar feit te plegen, maar zijn partner, kinderen of andere huisgenoten maken die keuze niet. Toch worden ook zij geconfronteerd met elektronisch toezicht, gegevensverwerking, controles en mogelijke huisbezoeken. Waarom vinden de initiatiefnemers dat aanvaardbaar? Op welke wijze worden de belangen van deze onschuldige huisgenoten zelfstandig gewogen?</w:t>
      </w:r>
      <w:r w:rsidR="00996C98">
        <w:rPr>
          <w:rFonts w:ascii="Times New Roman" w:hAnsi="Times New Roman" w:cs="Times New Roman"/>
          <w:sz w:val="24"/>
          <w:szCs w:val="24"/>
        </w:rPr>
        <w:br/>
      </w:r>
      <w:r w:rsidR="00996C98">
        <w:rPr>
          <w:rFonts w:ascii="Times New Roman" w:hAnsi="Times New Roman" w:cs="Times New Roman"/>
          <w:sz w:val="24"/>
          <w:szCs w:val="24"/>
        </w:rPr>
        <w:br/>
      </w:r>
      <w:r w:rsidR="00BC56EF">
        <w:rPr>
          <w:rFonts w:ascii="Times New Roman" w:hAnsi="Times New Roman" w:cs="Times New Roman"/>
          <w:sz w:val="24"/>
          <w:szCs w:val="24"/>
        </w:rPr>
        <w:t>D</w:t>
      </w:r>
      <w:r w:rsidRPr="00E95F55" w:rsidR="008B7088">
        <w:rPr>
          <w:rFonts w:ascii="Times New Roman" w:hAnsi="Times New Roman" w:cs="Times New Roman"/>
          <w:sz w:val="24"/>
          <w:szCs w:val="24"/>
        </w:rPr>
        <w:t xml:space="preserve">e leden van </w:t>
      </w:r>
      <w:r w:rsidR="00BC56EF">
        <w:rPr>
          <w:rFonts w:ascii="Times New Roman" w:hAnsi="Times New Roman" w:cs="Times New Roman"/>
          <w:sz w:val="24"/>
          <w:szCs w:val="24"/>
        </w:rPr>
        <w:t xml:space="preserve">de </w:t>
      </w:r>
      <w:r w:rsidRPr="00E95F55" w:rsidR="008B7088">
        <w:rPr>
          <w:rFonts w:ascii="Times New Roman" w:hAnsi="Times New Roman" w:cs="Times New Roman"/>
          <w:sz w:val="24"/>
          <w:szCs w:val="24"/>
        </w:rPr>
        <w:t xml:space="preserve">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w:t>
      </w:r>
      <w:r w:rsidR="00BC56EF">
        <w:rPr>
          <w:rFonts w:ascii="Times New Roman" w:hAnsi="Times New Roman" w:cs="Times New Roman"/>
          <w:sz w:val="24"/>
          <w:szCs w:val="24"/>
        </w:rPr>
        <w:t xml:space="preserve">hebben </w:t>
      </w:r>
      <w:r w:rsidRPr="00E95F55" w:rsidR="008B7088">
        <w:rPr>
          <w:rFonts w:ascii="Times New Roman" w:hAnsi="Times New Roman" w:cs="Times New Roman"/>
          <w:sz w:val="24"/>
          <w:szCs w:val="24"/>
        </w:rPr>
        <w:t xml:space="preserve">vragen over de zogenoemde </w:t>
      </w:r>
      <w:r w:rsidR="009A18EF">
        <w:rPr>
          <w:rFonts w:ascii="Times New Roman" w:hAnsi="Times New Roman" w:cs="Times New Roman"/>
          <w:sz w:val="24"/>
          <w:szCs w:val="24"/>
        </w:rPr>
        <w:t>‘</w:t>
      </w:r>
      <w:r w:rsidRPr="00E95F55" w:rsidR="008B7088">
        <w:rPr>
          <w:rFonts w:ascii="Times New Roman" w:hAnsi="Times New Roman" w:cs="Times New Roman"/>
          <w:sz w:val="24"/>
          <w:szCs w:val="24"/>
        </w:rPr>
        <w:t>wisselkoers</w:t>
      </w:r>
      <w:r w:rsidR="009A18EF">
        <w:rPr>
          <w:rFonts w:ascii="Times New Roman" w:hAnsi="Times New Roman" w:cs="Times New Roman"/>
          <w:sz w:val="24"/>
          <w:szCs w:val="24"/>
        </w:rPr>
        <w:t>’</w:t>
      </w:r>
      <w:r w:rsidRPr="00E95F55" w:rsidR="008B7088">
        <w:rPr>
          <w:rFonts w:ascii="Times New Roman" w:hAnsi="Times New Roman" w:cs="Times New Roman"/>
          <w:sz w:val="24"/>
          <w:szCs w:val="24"/>
        </w:rPr>
        <w:t xml:space="preserve"> van straffen. De initiatiefnemers stellen dat een langere taakstraf of elektronische detentie dezelfde mate van vergelding kan bereiken als een gevangenisstraf. Waarop is die stelling gebaseerd? Is vergelding volgens de initiatiefnemers objectief meetbaar? Zo ja, aan de hand van welke criteria? Of betreft dit uiteindelijk vooral een politieke opvatting van de initiatiefnemers zelf?</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B7088">
        <w:rPr>
          <w:rFonts w:ascii="Times New Roman" w:hAnsi="Times New Roman" w:cs="Times New Roman"/>
          <w:sz w:val="24"/>
          <w:szCs w:val="24"/>
        </w:rPr>
        <w:t xml:space="preserve">De leden van de Groep </w:t>
      </w:r>
      <w:proofErr w:type="spellStart"/>
      <w:r w:rsidRPr="00E95F55" w:rsidR="008B7088">
        <w:rPr>
          <w:rFonts w:ascii="Times New Roman" w:hAnsi="Times New Roman" w:cs="Times New Roman"/>
          <w:sz w:val="24"/>
          <w:szCs w:val="24"/>
        </w:rPr>
        <w:t>Markuszower</w:t>
      </w:r>
      <w:proofErr w:type="spellEnd"/>
      <w:r w:rsidRPr="00E95F55" w:rsidR="008B7088">
        <w:rPr>
          <w:rFonts w:ascii="Times New Roman" w:hAnsi="Times New Roman" w:cs="Times New Roman"/>
          <w:sz w:val="24"/>
          <w:szCs w:val="24"/>
        </w:rPr>
        <w:t xml:space="preserve"> constateren dat met dit </w:t>
      </w:r>
      <w:r w:rsidR="009A18EF">
        <w:rPr>
          <w:rFonts w:ascii="Times New Roman" w:hAnsi="Times New Roman" w:cs="Times New Roman"/>
          <w:sz w:val="24"/>
          <w:szCs w:val="24"/>
        </w:rPr>
        <w:t>initiatief</w:t>
      </w:r>
      <w:r w:rsidRPr="00E95F55" w:rsidR="008B7088">
        <w:rPr>
          <w:rFonts w:ascii="Times New Roman" w:hAnsi="Times New Roman" w:cs="Times New Roman"/>
          <w:sz w:val="24"/>
          <w:szCs w:val="24"/>
        </w:rPr>
        <w:t>wetsvoorstel elektronische detentie tot maximaal één jaar kan worden opgelegd. Waarom achten de initiatiefnemers het wenselijk dat iemand gedurende een jaar zijn straf vanuit de eigen woning kan ondergaan? Begrijpen zij dat veel burgers dit niet zullen ervaren als een geloofwaardige vrijheidsstraf, maar als een fundamentele afzwakking van het Nederlandse sanctiestelsel?</w:t>
      </w:r>
      <w:r w:rsidR="00996C98">
        <w:rPr>
          <w:rFonts w:ascii="Times New Roman" w:hAnsi="Times New Roman" w:cs="Times New Roman"/>
          <w:sz w:val="24"/>
          <w:szCs w:val="24"/>
        </w:rPr>
        <w:br/>
      </w:r>
      <w:r w:rsidR="00996C98">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3.2 Inhoud van de elektronische detentie</w:t>
      </w:r>
      <w:r w:rsidRPr="00E95F55" w:rsidR="00FB29C3">
        <w:rPr>
          <w:rFonts w:ascii="Times New Roman" w:hAnsi="Times New Roman" w:cs="Times New Roman"/>
          <w:bCs/>
          <w:i/>
          <w:iCs/>
          <w:sz w:val="24"/>
          <w:szCs w:val="24"/>
          <w:lang w:eastAsia="nl-NL"/>
        </w:rPr>
        <w:br/>
      </w:r>
      <w:r w:rsidRPr="00E95F55" w:rsidR="00FB29C3">
        <w:rPr>
          <w:rFonts w:ascii="Times New Roman" w:hAnsi="Times New Roman" w:cs="Times New Roman"/>
          <w:bCs/>
          <w:i/>
          <w:iCs/>
          <w:sz w:val="24"/>
          <w:szCs w:val="24"/>
          <w:lang w:eastAsia="nl-NL"/>
        </w:rPr>
        <w:br/>
      </w:r>
      <w:r w:rsidRPr="00E95F55" w:rsidR="00FB29C3">
        <w:rPr>
          <w:rFonts w:ascii="Times New Roman" w:hAnsi="Times New Roman" w:cs="Times New Roman"/>
          <w:sz w:val="24"/>
          <w:szCs w:val="24"/>
        </w:rPr>
        <w:t xml:space="preserve">De leden van de SGP-fractie vragen hoe slachtoffers en nabestaanden de voorgestelde strafmodaliteit naar verwachting zullen ervaren. Hebben de initiatiefnemers onderzoek laten verrichten naar het draagvlak onder slachtoffers? Op welke wijze is hun perspectief betrokken bij de vormgeving van het </w:t>
      </w:r>
      <w:r w:rsidR="005E538E">
        <w:rPr>
          <w:rFonts w:ascii="Times New Roman" w:hAnsi="Times New Roman" w:cs="Times New Roman"/>
          <w:sz w:val="24"/>
          <w:szCs w:val="24"/>
        </w:rPr>
        <w:t>initiatief</w:t>
      </w:r>
      <w:r w:rsidRPr="00E95F55" w:rsidR="00FB29C3">
        <w:rPr>
          <w:rFonts w:ascii="Times New Roman" w:hAnsi="Times New Roman" w:cs="Times New Roman"/>
          <w:sz w:val="24"/>
          <w:szCs w:val="24"/>
        </w:rPr>
        <w:t>wetsvoorstel?</w:t>
      </w:r>
      <w:r w:rsidR="00996C98">
        <w:rPr>
          <w:rFonts w:ascii="Times New Roman" w:hAnsi="Times New Roman" w:cs="Times New Roman"/>
          <w:bCs/>
          <w:i/>
          <w:iCs/>
          <w:sz w:val="24"/>
          <w:szCs w:val="24"/>
          <w:lang w:eastAsia="nl-NL"/>
        </w:rPr>
        <w:br/>
      </w:r>
      <w:r w:rsidR="00996C98">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3.3 Elektronische detentie als vrijheidsstraf</w:t>
      </w:r>
      <w:r w:rsidRPr="00E95F55" w:rsidR="00AC7C50">
        <w:rPr>
          <w:rFonts w:ascii="Times New Roman" w:hAnsi="Times New Roman" w:cs="Times New Roman"/>
          <w:bCs/>
          <w:i/>
          <w:iCs/>
          <w:sz w:val="24"/>
          <w:szCs w:val="24"/>
          <w:lang w:eastAsia="nl-NL"/>
        </w:rPr>
        <w:br/>
      </w:r>
      <w:r w:rsidRPr="00E95F55" w:rsidR="00AC7C50">
        <w:rPr>
          <w:rFonts w:ascii="Times New Roman" w:hAnsi="Times New Roman" w:cs="Times New Roman"/>
          <w:bCs/>
          <w:i/>
          <w:iCs/>
          <w:sz w:val="24"/>
          <w:szCs w:val="24"/>
          <w:lang w:eastAsia="nl-NL"/>
        </w:rPr>
        <w:br/>
      </w:r>
      <w:r w:rsidRPr="00E95F55" w:rsidR="00AC7C50">
        <w:rPr>
          <w:rFonts w:ascii="Times New Roman" w:hAnsi="Times New Roman" w:cs="Times New Roman"/>
          <w:sz w:val="24"/>
          <w:szCs w:val="24"/>
        </w:rPr>
        <w:t xml:space="preserve">De leden van de VVD-fractie stellen dat het College van </w:t>
      </w:r>
      <w:r w:rsidR="003F1C66">
        <w:rPr>
          <w:rFonts w:ascii="Times New Roman" w:hAnsi="Times New Roman" w:cs="Times New Roman"/>
          <w:sz w:val="24"/>
          <w:szCs w:val="24"/>
        </w:rPr>
        <w:t xml:space="preserve">procureurs-generaal (hierna: </w:t>
      </w:r>
      <w:r w:rsidR="003F1C66">
        <w:rPr>
          <w:rFonts w:ascii="Times New Roman" w:hAnsi="Times New Roman" w:cs="Times New Roman"/>
          <w:sz w:val="24"/>
          <w:szCs w:val="24"/>
        </w:rPr>
        <w:lastRenderedPageBreak/>
        <w:t>College)</w:t>
      </w:r>
      <w:r w:rsidRPr="00E95F55" w:rsidR="00AC7C50">
        <w:rPr>
          <w:rFonts w:ascii="Times New Roman" w:hAnsi="Times New Roman" w:cs="Times New Roman"/>
          <w:sz w:val="24"/>
          <w:szCs w:val="24"/>
        </w:rPr>
        <w:t xml:space="preserve"> een uitdrukkelijk negatief advies over het </w:t>
      </w:r>
      <w:r w:rsidR="008D02E8">
        <w:rPr>
          <w:rFonts w:ascii="Times New Roman" w:hAnsi="Times New Roman" w:cs="Times New Roman"/>
          <w:sz w:val="24"/>
          <w:szCs w:val="24"/>
        </w:rPr>
        <w:t>initiatief</w:t>
      </w:r>
      <w:r w:rsidRPr="00E95F55" w:rsidR="00AC7C50">
        <w:rPr>
          <w:rFonts w:ascii="Times New Roman" w:hAnsi="Times New Roman" w:cs="Times New Roman"/>
          <w:sz w:val="24"/>
          <w:szCs w:val="24"/>
        </w:rPr>
        <w:t>wetsvoorstel heeft uitgebracht. Ook andere organisaties in de strafrechtketen die in het kader van de scenarioanalyse zijn geconsulteerd</w:t>
      </w:r>
      <w:r w:rsidR="00F00B20">
        <w:rPr>
          <w:rFonts w:ascii="Times New Roman" w:hAnsi="Times New Roman" w:cs="Times New Roman"/>
          <w:sz w:val="24"/>
          <w:szCs w:val="24"/>
        </w:rPr>
        <w:t>,</w:t>
      </w:r>
      <w:r w:rsidRPr="00E95F55" w:rsidR="00AC7C50">
        <w:rPr>
          <w:rFonts w:ascii="Times New Roman" w:hAnsi="Times New Roman" w:cs="Times New Roman"/>
          <w:sz w:val="24"/>
          <w:szCs w:val="24"/>
        </w:rPr>
        <w:t xml:space="preserve"> hebben hiertoe geadviseerd. En het </w:t>
      </w:r>
      <w:r w:rsidRPr="007E72B1" w:rsidR="007E72B1">
        <w:rPr>
          <w:rFonts w:ascii="Times New Roman" w:hAnsi="Times New Roman" w:cs="Times New Roman"/>
          <w:sz w:val="24"/>
          <w:szCs w:val="24"/>
        </w:rPr>
        <w:t xml:space="preserve">Centraal Justitieel Incassobureau </w:t>
      </w:r>
      <w:r w:rsidR="007E72B1">
        <w:rPr>
          <w:rFonts w:ascii="Times New Roman" w:hAnsi="Times New Roman" w:cs="Times New Roman"/>
          <w:sz w:val="24"/>
          <w:szCs w:val="24"/>
        </w:rPr>
        <w:t xml:space="preserve">(hierna: </w:t>
      </w:r>
      <w:r w:rsidRPr="00E95F55" w:rsidR="00AC7C50">
        <w:rPr>
          <w:rFonts w:ascii="Times New Roman" w:hAnsi="Times New Roman" w:cs="Times New Roman"/>
          <w:sz w:val="24"/>
          <w:szCs w:val="24"/>
        </w:rPr>
        <w:t>CJIB</w:t>
      </w:r>
      <w:r w:rsidR="007E72B1">
        <w:rPr>
          <w:rFonts w:ascii="Times New Roman" w:hAnsi="Times New Roman" w:cs="Times New Roman"/>
          <w:sz w:val="24"/>
          <w:szCs w:val="24"/>
        </w:rPr>
        <w:t>)</w:t>
      </w:r>
      <w:r w:rsidRPr="00E95F55" w:rsidR="00AC7C50">
        <w:rPr>
          <w:rFonts w:ascii="Times New Roman" w:hAnsi="Times New Roman" w:cs="Times New Roman"/>
          <w:sz w:val="24"/>
          <w:szCs w:val="24"/>
        </w:rPr>
        <w:t xml:space="preserve"> noemde elektronische detentie als executiemodaliteit een uitvoerbaar alternatief. Kunnen de initiatiefnemers nader ingaan op de kritiek die het College over elektronische detentie als hoofdstraf formuleert?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AC7C50">
        <w:rPr>
          <w:rFonts w:ascii="Times New Roman" w:hAnsi="Times New Roman" w:cs="Times New Roman"/>
          <w:sz w:val="24"/>
          <w:szCs w:val="24"/>
        </w:rPr>
        <w:t>Een van de bezwaren die het College formuleert</w:t>
      </w:r>
      <w:r w:rsidR="00CE6192">
        <w:rPr>
          <w:rFonts w:ascii="Times New Roman" w:hAnsi="Times New Roman" w:cs="Times New Roman"/>
          <w:sz w:val="24"/>
          <w:szCs w:val="24"/>
        </w:rPr>
        <w:t>,</w:t>
      </w:r>
      <w:r w:rsidRPr="00E95F55" w:rsidR="00AC7C50">
        <w:rPr>
          <w:rFonts w:ascii="Times New Roman" w:hAnsi="Times New Roman" w:cs="Times New Roman"/>
          <w:sz w:val="24"/>
          <w:szCs w:val="24"/>
        </w:rPr>
        <w:t xml:space="preserve"> is het risico dat elektronische detentie niet alleen wordt opgelegd als alternatief voor de korte gevangenisstraf, maar ook voor gevallen waarin de rechter voorheen zou hebben volstaan met een taakstraf of geldboete</w:t>
      </w:r>
      <w:r w:rsidR="00CE6192">
        <w:rPr>
          <w:rFonts w:ascii="Times New Roman" w:hAnsi="Times New Roman" w:cs="Times New Roman"/>
          <w:sz w:val="24"/>
          <w:szCs w:val="24"/>
        </w:rPr>
        <w:t xml:space="preserve">, zo merken de leden van de </w:t>
      </w:r>
      <w:r w:rsidRPr="00E95F55" w:rsidR="00CE6192">
        <w:rPr>
          <w:rFonts w:ascii="Times New Roman" w:hAnsi="Times New Roman" w:cs="Times New Roman"/>
          <w:sz w:val="24"/>
          <w:szCs w:val="24"/>
        </w:rPr>
        <w:t>VVD</w:t>
      </w:r>
      <w:r w:rsidR="00CE6192">
        <w:rPr>
          <w:rFonts w:ascii="Times New Roman" w:hAnsi="Times New Roman" w:cs="Times New Roman"/>
          <w:sz w:val="24"/>
          <w:szCs w:val="24"/>
        </w:rPr>
        <w:t>-fractie op</w:t>
      </w:r>
      <w:r w:rsidRPr="00E95F55" w:rsidR="00AC7C50">
        <w:rPr>
          <w:rFonts w:ascii="Times New Roman" w:hAnsi="Times New Roman" w:cs="Times New Roman"/>
          <w:sz w:val="24"/>
          <w:szCs w:val="24"/>
        </w:rPr>
        <w:t xml:space="preserve">. Bij elektronische detentie als executiemodaliteit is dit risico volgens het College kleiner, omdat elektronische detentie dan uitsluitend in de fase van de tenuitvoerlegging kan worden ingezet als invulling van een </w:t>
      </w:r>
      <w:proofErr w:type="gramStart"/>
      <w:r w:rsidRPr="00E95F55" w:rsidR="00AC7C50">
        <w:rPr>
          <w:rFonts w:ascii="Times New Roman" w:hAnsi="Times New Roman" w:cs="Times New Roman"/>
          <w:sz w:val="24"/>
          <w:szCs w:val="24"/>
        </w:rPr>
        <w:t>reeds</w:t>
      </w:r>
      <w:proofErr w:type="gramEnd"/>
      <w:r w:rsidRPr="00E95F55" w:rsidR="00AC7C50">
        <w:rPr>
          <w:rFonts w:ascii="Times New Roman" w:hAnsi="Times New Roman" w:cs="Times New Roman"/>
          <w:sz w:val="24"/>
          <w:szCs w:val="24"/>
        </w:rPr>
        <w:t xml:space="preserve"> opgelegde gevangenisstraf. Daarnaast vergt elektronische detentie als hoofdstraf aanzienlijke complexere noodzakelijke afstemming tussen rechter, O</w:t>
      </w:r>
      <w:r w:rsidR="00D719D8">
        <w:rPr>
          <w:rFonts w:ascii="Times New Roman" w:hAnsi="Times New Roman" w:cs="Times New Roman"/>
          <w:sz w:val="24"/>
          <w:szCs w:val="24"/>
        </w:rPr>
        <w:t>M</w:t>
      </w:r>
      <w:r w:rsidRPr="00E95F55" w:rsidR="00AC7C50">
        <w:rPr>
          <w:rFonts w:ascii="Times New Roman" w:hAnsi="Times New Roman" w:cs="Times New Roman"/>
          <w:sz w:val="24"/>
          <w:szCs w:val="24"/>
        </w:rPr>
        <w:t xml:space="preserve">, CJIB, DJI en de reclassering en beschrijft het College het risico van vertraagde tenuitvoerlegging bij een mislukte executie als gevolg van de bezwaarprocedure. Hoe wegen de initiatiefnemers deze bezwaren van het College en van andere organisaties?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AC7C50">
        <w:rPr>
          <w:rFonts w:ascii="Times New Roman" w:hAnsi="Times New Roman" w:cs="Times New Roman"/>
          <w:sz w:val="24"/>
          <w:szCs w:val="24"/>
        </w:rPr>
        <w:t>De</w:t>
      </w:r>
      <w:r w:rsidR="00047884">
        <w:rPr>
          <w:rFonts w:ascii="Times New Roman" w:hAnsi="Times New Roman" w:cs="Times New Roman"/>
          <w:sz w:val="24"/>
          <w:szCs w:val="24"/>
        </w:rPr>
        <w:t xml:space="preserve"> </w:t>
      </w:r>
      <w:r w:rsidRPr="00047884" w:rsidR="00047884">
        <w:rPr>
          <w:rFonts w:ascii="Times New Roman" w:hAnsi="Times New Roman" w:cs="Times New Roman"/>
          <w:sz w:val="24"/>
          <w:szCs w:val="24"/>
        </w:rPr>
        <w:t>Raad voor de rechtspraak</w:t>
      </w:r>
      <w:r w:rsidRPr="00E95F55" w:rsidR="00AC7C50">
        <w:rPr>
          <w:rFonts w:ascii="Times New Roman" w:hAnsi="Times New Roman" w:cs="Times New Roman"/>
          <w:sz w:val="24"/>
          <w:szCs w:val="24"/>
        </w:rPr>
        <w:t xml:space="preserve"> </w:t>
      </w:r>
      <w:r w:rsidR="00047884">
        <w:rPr>
          <w:rFonts w:ascii="Times New Roman" w:hAnsi="Times New Roman" w:cs="Times New Roman"/>
          <w:sz w:val="24"/>
          <w:szCs w:val="24"/>
        </w:rPr>
        <w:t xml:space="preserve">(hierna: </w:t>
      </w:r>
      <w:r w:rsidRPr="00E95F55" w:rsidR="00AC7C50">
        <w:rPr>
          <w:rFonts w:ascii="Times New Roman" w:hAnsi="Times New Roman" w:cs="Times New Roman"/>
          <w:sz w:val="24"/>
          <w:szCs w:val="24"/>
        </w:rPr>
        <w:t>Rvdr</w:t>
      </w:r>
      <w:r w:rsidR="00047884">
        <w:rPr>
          <w:rFonts w:ascii="Times New Roman" w:hAnsi="Times New Roman" w:cs="Times New Roman"/>
          <w:sz w:val="24"/>
          <w:szCs w:val="24"/>
        </w:rPr>
        <w:t>)</w:t>
      </w:r>
      <w:r w:rsidRPr="00E95F55" w:rsidR="00AC7C50">
        <w:rPr>
          <w:rFonts w:ascii="Times New Roman" w:hAnsi="Times New Roman" w:cs="Times New Roman"/>
          <w:sz w:val="24"/>
          <w:szCs w:val="24"/>
        </w:rPr>
        <w:t xml:space="preserve"> heeft in zijn advies gewezen op de doorwerking van elektronische detentie in andere wettelijke bepalingen. De leden van de VVD-fractie vragen in dat kader of de initiatiefnemers kunnen verduidelijken of de bijzondere motiveringsplicht van artikel 359, zesde lid van het huidige Wetboek van Strafvordering</w:t>
      </w:r>
      <w:r w:rsidR="000B32F7">
        <w:rPr>
          <w:rFonts w:ascii="Times New Roman" w:hAnsi="Times New Roman" w:cs="Times New Roman"/>
          <w:sz w:val="24"/>
          <w:szCs w:val="24"/>
        </w:rPr>
        <w:t xml:space="preserve"> (hierna: Sv)</w:t>
      </w:r>
      <w:r w:rsidRPr="00E95F55" w:rsidR="00AC7C50">
        <w:rPr>
          <w:rFonts w:ascii="Times New Roman" w:hAnsi="Times New Roman" w:cs="Times New Roman"/>
          <w:sz w:val="24"/>
          <w:szCs w:val="24"/>
        </w:rPr>
        <w:t xml:space="preserve"> van toepassing is bij het opleggen van elektronische detentie als hoofdstraf. Daarnaast vragen </w:t>
      </w:r>
      <w:r w:rsidR="001E13B0">
        <w:rPr>
          <w:rFonts w:ascii="Times New Roman" w:hAnsi="Times New Roman" w:cs="Times New Roman"/>
          <w:sz w:val="24"/>
          <w:szCs w:val="24"/>
        </w:rPr>
        <w:t>deze leden</w:t>
      </w:r>
      <w:r w:rsidRPr="00E95F55" w:rsidR="00AC7C50">
        <w:rPr>
          <w:rFonts w:ascii="Times New Roman" w:hAnsi="Times New Roman" w:cs="Times New Roman"/>
          <w:sz w:val="24"/>
          <w:szCs w:val="24"/>
        </w:rPr>
        <w:t xml:space="preserve"> of</w:t>
      </w:r>
      <w:r w:rsidR="00821BAE">
        <w:rPr>
          <w:rFonts w:ascii="Times New Roman" w:hAnsi="Times New Roman" w:cs="Times New Roman"/>
          <w:sz w:val="24"/>
          <w:szCs w:val="24"/>
        </w:rPr>
        <w:t xml:space="preserve"> </w:t>
      </w:r>
      <w:r w:rsidRPr="00E95F55" w:rsidR="00AC7C50">
        <w:rPr>
          <w:rFonts w:ascii="Times New Roman" w:hAnsi="Times New Roman" w:cs="Times New Roman"/>
          <w:sz w:val="24"/>
          <w:szCs w:val="24"/>
        </w:rPr>
        <w:t>en</w:t>
      </w:r>
      <w:r w:rsidR="00821BAE">
        <w:rPr>
          <w:rFonts w:ascii="Times New Roman" w:hAnsi="Times New Roman" w:cs="Times New Roman"/>
          <w:sz w:val="24"/>
          <w:szCs w:val="24"/>
        </w:rPr>
        <w:t>,</w:t>
      </w:r>
      <w:r w:rsidRPr="00E95F55" w:rsidR="00AC7C50">
        <w:rPr>
          <w:rFonts w:ascii="Times New Roman" w:hAnsi="Times New Roman" w:cs="Times New Roman"/>
          <w:sz w:val="24"/>
          <w:szCs w:val="24"/>
        </w:rPr>
        <w:t xml:space="preserve"> zo ja</w:t>
      </w:r>
      <w:r w:rsidR="00821BAE">
        <w:rPr>
          <w:rFonts w:ascii="Times New Roman" w:hAnsi="Times New Roman" w:cs="Times New Roman"/>
          <w:sz w:val="24"/>
          <w:szCs w:val="24"/>
        </w:rPr>
        <w:t>,</w:t>
      </w:r>
      <w:r w:rsidRPr="00E95F55" w:rsidR="00AC7C50">
        <w:rPr>
          <w:rFonts w:ascii="Times New Roman" w:hAnsi="Times New Roman" w:cs="Times New Roman"/>
          <w:sz w:val="24"/>
          <w:szCs w:val="24"/>
        </w:rPr>
        <w:t xml:space="preserve"> hoe een eerdere veroordeling tot elektronische detentie meetelt voor de strafverzwaringsgrond van artikel 43a </w:t>
      </w:r>
      <w:r w:rsidR="00ED1273">
        <w:rPr>
          <w:rFonts w:ascii="Times New Roman" w:hAnsi="Times New Roman" w:cs="Times New Roman"/>
          <w:sz w:val="24"/>
          <w:szCs w:val="24"/>
        </w:rPr>
        <w:t xml:space="preserve">van het Wetboek van Strafrecht </w:t>
      </w:r>
      <w:r w:rsidR="00B123BD">
        <w:rPr>
          <w:rFonts w:ascii="Times New Roman" w:hAnsi="Times New Roman" w:cs="Times New Roman"/>
          <w:sz w:val="24"/>
          <w:szCs w:val="24"/>
        </w:rPr>
        <w:t xml:space="preserve">(hierna: </w:t>
      </w:r>
      <w:r w:rsidRPr="00E95F55" w:rsidR="00AC7C50">
        <w:rPr>
          <w:rFonts w:ascii="Times New Roman" w:hAnsi="Times New Roman" w:cs="Times New Roman"/>
          <w:sz w:val="24"/>
          <w:szCs w:val="24"/>
        </w:rPr>
        <w:t>Sr</w:t>
      </w:r>
      <w:r w:rsidR="00B123BD">
        <w:rPr>
          <w:rFonts w:ascii="Times New Roman" w:hAnsi="Times New Roman" w:cs="Times New Roman"/>
          <w:sz w:val="24"/>
          <w:szCs w:val="24"/>
        </w:rPr>
        <w:t>)</w:t>
      </w:r>
      <w:r w:rsidRPr="00E95F55" w:rsidR="00AC7C50">
        <w:rPr>
          <w:rFonts w:ascii="Times New Roman" w:hAnsi="Times New Roman" w:cs="Times New Roman"/>
          <w:sz w:val="24"/>
          <w:szCs w:val="24"/>
        </w:rPr>
        <w:t xml:space="preserve"> bij recidive na een eerdere veroordeling tot gevangenisstraf</w:t>
      </w:r>
      <w:r w:rsidR="00607A38">
        <w:rPr>
          <w:rFonts w:ascii="Times New Roman" w:hAnsi="Times New Roman" w:cs="Times New Roman"/>
          <w:sz w:val="24"/>
          <w:szCs w:val="24"/>
        </w:rPr>
        <w:t xml:space="preserve"> </w:t>
      </w:r>
      <w:r w:rsidRPr="00E95F55" w:rsidR="00AC7C50">
        <w:rPr>
          <w:rFonts w:ascii="Times New Roman" w:hAnsi="Times New Roman" w:cs="Times New Roman"/>
          <w:sz w:val="24"/>
          <w:szCs w:val="24"/>
        </w:rPr>
        <w:t xml:space="preserve">en of elektronische detentie meetelt als eerder </w:t>
      </w:r>
      <w:proofErr w:type="spellStart"/>
      <w:r w:rsidRPr="00E95F55" w:rsidR="00AC7C50">
        <w:rPr>
          <w:rFonts w:ascii="Times New Roman" w:hAnsi="Times New Roman" w:cs="Times New Roman"/>
          <w:sz w:val="24"/>
          <w:szCs w:val="24"/>
        </w:rPr>
        <w:t>tenuitvoergelegde</w:t>
      </w:r>
      <w:proofErr w:type="spellEnd"/>
      <w:r w:rsidRPr="00E95F55" w:rsidR="00AC7C50">
        <w:rPr>
          <w:rFonts w:ascii="Times New Roman" w:hAnsi="Times New Roman" w:cs="Times New Roman"/>
          <w:sz w:val="24"/>
          <w:szCs w:val="24"/>
        </w:rPr>
        <w:t xml:space="preserve"> straf in de zin van het eerste lid, onderdeel 2 van artikel 38m Sr als voorwaarde voor het opleggen van een ISD</w:t>
      </w:r>
      <w:r w:rsidR="00037B88">
        <w:rPr>
          <w:rStyle w:val="Voetnootmarkering"/>
          <w:rFonts w:ascii="Times New Roman" w:hAnsi="Times New Roman" w:cs="Times New Roman"/>
          <w:sz w:val="24"/>
          <w:szCs w:val="24"/>
        </w:rPr>
        <w:footnoteReference w:id="1"/>
      </w:r>
      <w:r w:rsidRPr="00E95F55" w:rsidR="00AC7C50">
        <w:rPr>
          <w:rFonts w:ascii="Times New Roman" w:hAnsi="Times New Roman" w:cs="Times New Roman"/>
          <w:sz w:val="24"/>
          <w:szCs w:val="24"/>
        </w:rPr>
        <w:t xml:space="preserve">-maatregel. Kunnen de initiatiefnemers hierop ingaan?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BF579B">
        <w:rPr>
          <w:rFonts w:ascii="Times New Roman" w:hAnsi="Times New Roman" w:cs="Times New Roman"/>
          <w:sz w:val="24"/>
          <w:szCs w:val="24"/>
        </w:rPr>
        <w:t xml:space="preserve">De leden van de SGP-fractie lezen dat elektronische detentie als vrijheidsstraf wordt aangemerkt. </w:t>
      </w:r>
      <w:r w:rsidR="00A92A68">
        <w:rPr>
          <w:rFonts w:ascii="Times New Roman" w:hAnsi="Times New Roman" w:cs="Times New Roman"/>
          <w:sz w:val="24"/>
          <w:szCs w:val="24"/>
        </w:rPr>
        <w:t>Deze leden</w:t>
      </w:r>
      <w:r w:rsidRPr="00E95F55" w:rsidR="00BF579B">
        <w:rPr>
          <w:rFonts w:ascii="Times New Roman" w:hAnsi="Times New Roman" w:cs="Times New Roman"/>
          <w:sz w:val="24"/>
          <w:szCs w:val="24"/>
        </w:rPr>
        <w:t xml:space="preserve"> vragen de initiatiefnemers nader toe te lichten waarin de vrijheidsbeneming materieel verschilt van een gevangenisstraf. Hoe voorkomen de initiatiefnemers dat in de samenleving het beeld ontstaat dat een veroordeelde </w:t>
      </w:r>
      <w:r w:rsidR="0031257E">
        <w:rPr>
          <w:rFonts w:ascii="Times New Roman" w:hAnsi="Times New Roman" w:cs="Times New Roman"/>
          <w:sz w:val="24"/>
          <w:szCs w:val="24"/>
        </w:rPr>
        <w:t>‘</w:t>
      </w:r>
      <w:r w:rsidRPr="00E95F55" w:rsidR="00BF579B">
        <w:rPr>
          <w:rFonts w:ascii="Times New Roman" w:hAnsi="Times New Roman" w:cs="Times New Roman"/>
          <w:sz w:val="24"/>
          <w:szCs w:val="24"/>
        </w:rPr>
        <w:t>thuis zijn straf uitzit</w:t>
      </w:r>
      <w:r w:rsidR="0031257E">
        <w:rPr>
          <w:rFonts w:ascii="Times New Roman" w:hAnsi="Times New Roman" w:cs="Times New Roman"/>
          <w:sz w:val="24"/>
          <w:szCs w:val="24"/>
        </w:rPr>
        <w:t>’</w:t>
      </w:r>
      <w:r w:rsidRPr="00E95F55" w:rsidR="00BF579B">
        <w:rPr>
          <w:rFonts w:ascii="Times New Roman" w:hAnsi="Times New Roman" w:cs="Times New Roman"/>
          <w:sz w:val="24"/>
          <w:szCs w:val="24"/>
        </w:rPr>
        <w:t xml:space="preserve"> en de straf daardoor als minder zwaar wordt ervaren?</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3.4 Meerwaarde ten opzichte van gevangenisstraf</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467EE4">
        <w:rPr>
          <w:rFonts w:ascii="Times New Roman" w:hAnsi="Times New Roman" w:cs="Times New Roman"/>
          <w:sz w:val="24"/>
          <w:szCs w:val="24"/>
        </w:rPr>
        <w:t>De leden van de VVD-fractie stellen dat de bescherming van de samenleving gedurende de periode van de straf een belangrijke functie is van een vrijheidsstraf. In een gevangenis is de veroordeelde fysiek van de samenleving gescheiden en kan hij in de samenleving geen nieuwe strafbare feiten plegen. Elektronische detentie biedt deze bescherming niet. De veroordeelde verblijft thuis, met slechts een enkelband en digitaal toezicht op afstand als waarborg. De</w:t>
      </w:r>
      <w:r w:rsidR="00CB5925">
        <w:rPr>
          <w:rFonts w:ascii="Times New Roman" w:hAnsi="Times New Roman" w:cs="Times New Roman"/>
          <w:sz w:val="24"/>
          <w:szCs w:val="24"/>
        </w:rPr>
        <w:t>ze</w:t>
      </w:r>
      <w:r w:rsidRPr="00E95F55" w:rsidR="00467EE4">
        <w:rPr>
          <w:rFonts w:ascii="Times New Roman" w:hAnsi="Times New Roman" w:cs="Times New Roman"/>
          <w:sz w:val="24"/>
          <w:szCs w:val="24"/>
        </w:rPr>
        <w:t xml:space="preserve"> leden vragen de initiatiefnemers toe te lichten hoe de samenleving wordt </w:t>
      </w:r>
      <w:r w:rsidRPr="00E95F55" w:rsidR="00467EE4">
        <w:rPr>
          <w:rFonts w:ascii="Times New Roman" w:hAnsi="Times New Roman" w:cs="Times New Roman"/>
          <w:sz w:val="24"/>
          <w:szCs w:val="24"/>
        </w:rPr>
        <w:lastRenderedPageBreak/>
        <w:t>beschermd in de gevallen dat het toezicht op de elektronische detentie tekortschiet of dat de veroordeelde zich er simpelweg aan onttrekt. Hoelang duurt het gemiddeld voordat een overtreding wordt geconstateerd, gemeld, beoordeeld en gehandhaafd? En wat overkomt het slachtoffer van een nieuw strafbaar feit in de tussentijd?</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3E2F50">
        <w:rPr>
          <w:rFonts w:ascii="Times New Roman" w:hAnsi="Times New Roman" w:cs="Times New Roman"/>
          <w:sz w:val="24"/>
          <w:szCs w:val="24"/>
        </w:rPr>
        <w:t xml:space="preserve">De leden van de SGP-fractie vragen de initiatiefnemers nader te onderbouwen waarom elektronische detentie in meer gevallen tot minder recidive zou leiden. Kunnen zij aangeven welke concrete evaluaties uit binnen- en buitenland deze verwachting ondersteunen? </w:t>
      </w:r>
      <w:r w:rsidRPr="00E95F55" w:rsidR="00467EE4">
        <w:rPr>
          <w:rFonts w:ascii="Times New Roman" w:hAnsi="Times New Roman" w:cs="Times New Roman"/>
          <w:bCs/>
          <w:i/>
          <w:iCs/>
          <w:sz w:val="24"/>
          <w:szCs w:val="24"/>
          <w:lang w:eastAsia="nl-NL"/>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3.5 Verhouding tot andere hoofdstraffen</w:t>
      </w:r>
      <w:r w:rsidRPr="00E95F55" w:rsidR="00DE0369">
        <w:rPr>
          <w:rFonts w:ascii="Times New Roman" w:hAnsi="Times New Roman" w:cs="Times New Roman"/>
          <w:bCs/>
          <w:i/>
          <w:iCs/>
          <w:sz w:val="24"/>
          <w:szCs w:val="24"/>
          <w:lang w:eastAsia="nl-NL"/>
        </w:rPr>
        <w:br/>
      </w:r>
      <w:r w:rsidRPr="00E95F55" w:rsidR="00DE0369">
        <w:rPr>
          <w:rFonts w:ascii="Times New Roman" w:hAnsi="Times New Roman" w:cs="Times New Roman"/>
          <w:bCs/>
          <w:i/>
          <w:iCs/>
          <w:sz w:val="24"/>
          <w:szCs w:val="24"/>
          <w:lang w:eastAsia="nl-NL"/>
        </w:rPr>
        <w:br/>
      </w:r>
      <w:r w:rsidRPr="00E95F55" w:rsidR="00DE0369">
        <w:rPr>
          <w:rFonts w:ascii="Times New Roman" w:hAnsi="Times New Roman" w:cs="Times New Roman"/>
          <w:sz w:val="24"/>
          <w:szCs w:val="24"/>
        </w:rPr>
        <w:t>De leden van de SGP-fractie vragen of de initiatiefnemers verwachten dat elektronische detentie in de praktijk vooral gevangenisstraffen zal vervangen of juist taakstraffen. Welke verschuiving voorzien zij?</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3.6 Duur van de elektronische detentie</w:t>
      </w:r>
      <w:r w:rsidRPr="00E95F55" w:rsidR="001B66BB">
        <w:rPr>
          <w:rFonts w:ascii="Times New Roman" w:hAnsi="Times New Roman" w:cs="Times New Roman"/>
          <w:bCs/>
          <w:i/>
          <w:iCs/>
          <w:sz w:val="24"/>
          <w:szCs w:val="24"/>
          <w:lang w:eastAsia="nl-NL"/>
        </w:rPr>
        <w:br/>
      </w:r>
      <w:r w:rsidRPr="00E95F55" w:rsidR="001B66BB">
        <w:rPr>
          <w:rFonts w:ascii="Times New Roman" w:hAnsi="Times New Roman" w:cs="Times New Roman"/>
          <w:bCs/>
          <w:i/>
          <w:iCs/>
          <w:sz w:val="24"/>
          <w:szCs w:val="24"/>
          <w:lang w:eastAsia="nl-NL"/>
        </w:rPr>
        <w:br/>
      </w:r>
      <w:r w:rsidRPr="00E95F55" w:rsidR="001B66BB">
        <w:rPr>
          <w:rFonts w:ascii="Times New Roman" w:hAnsi="Times New Roman" w:cs="Times New Roman"/>
          <w:sz w:val="24"/>
          <w:szCs w:val="24"/>
        </w:rPr>
        <w:t>De leden van de SGP-fractie vragen hoe de voorgestelde maximale duur zich verhoudt tot de ernst van delicten waarvoor deze straf kan worden opgelegd.</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3.7 Afwegingen bij de oplegging</w:t>
      </w:r>
      <w:r w:rsidRPr="00E95F55" w:rsidR="00EE4C39">
        <w:rPr>
          <w:rFonts w:ascii="Times New Roman" w:hAnsi="Times New Roman" w:cs="Times New Roman"/>
          <w:bCs/>
          <w:i/>
          <w:iCs/>
          <w:sz w:val="24"/>
          <w:szCs w:val="24"/>
          <w:lang w:eastAsia="nl-NL"/>
        </w:rPr>
        <w:br/>
      </w:r>
      <w:r w:rsidRPr="00E95F55" w:rsidR="00EE4C39">
        <w:rPr>
          <w:rFonts w:ascii="Times New Roman" w:hAnsi="Times New Roman" w:cs="Times New Roman"/>
          <w:bCs/>
          <w:i/>
          <w:iCs/>
          <w:sz w:val="24"/>
          <w:szCs w:val="24"/>
          <w:lang w:eastAsia="nl-NL"/>
        </w:rPr>
        <w:br/>
      </w:r>
      <w:r w:rsidRPr="00E95F55" w:rsidR="00E14D8C">
        <w:rPr>
          <w:rFonts w:ascii="Times New Roman" w:hAnsi="Times New Roman" w:cs="Times New Roman"/>
          <w:sz w:val="24"/>
          <w:szCs w:val="24"/>
        </w:rPr>
        <w:t xml:space="preserve">De leden van de VVD-fractie merken op dat in de meeste gevallen die de initiatiefnemers voor ogen hebben bij elektronische detentie, de veroordeelde een enkelband krijgt in zijn of haar eigen woning. Een slachtoffer van straatroof, inbraak of mishandeling kan de veroordeelde dagelijks tegenkomen gedurende de tenuitvoerlegging van de straf. Kunnen de initiatiefnemers aangeven hoe zij de positie van slachtoffers hebben meegewogen in dit soort situaties? Is er contact geweest met bijvoorbeeld </w:t>
      </w:r>
      <w:r w:rsidR="00414B62">
        <w:rPr>
          <w:rFonts w:ascii="Times New Roman" w:hAnsi="Times New Roman" w:cs="Times New Roman"/>
          <w:sz w:val="24"/>
          <w:szCs w:val="24"/>
        </w:rPr>
        <w:t>S</w:t>
      </w:r>
      <w:r w:rsidRPr="00E95F55" w:rsidR="00E14D8C">
        <w:rPr>
          <w:rFonts w:ascii="Times New Roman" w:hAnsi="Times New Roman" w:cs="Times New Roman"/>
          <w:sz w:val="24"/>
          <w:szCs w:val="24"/>
        </w:rPr>
        <w:t xml:space="preserve">lachtofferhulp Nederland en </w:t>
      </w:r>
      <w:r w:rsidR="00036FFF">
        <w:rPr>
          <w:rFonts w:ascii="Times New Roman" w:hAnsi="Times New Roman" w:cs="Times New Roman"/>
          <w:sz w:val="24"/>
          <w:szCs w:val="24"/>
        </w:rPr>
        <w:t>F</w:t>
      </w:r>
      <w:r w:rsidRPr="00E95F55" w:rsidR="00E14D8C">
        <w:rPr>
          <w:rFonts w:ascii="Times New Roman" w:hAnsi="Times New Roman" w:cs="Times New Roman"/>
          <w:sz w:val="24"/>
          <w:szCs w:val="24"/>
        </w:rPr>
        <w:t xml:space="preserve">onds </w:t>
      </w:r>
      <w:r w:rsidR="00036FFF">
        <w:rPr>
          <w:rFonts w:ascii="Times New Roman" w:hAnsi="Times New Roman" w:cs="Times New Roman"/>
          <w:sz w:val="24"/>
          <w:szCs w:val="24"/>
        </w:rPr>
        <w:t>S</w:t>
      </w:r>
      <w:r w:rsidRPr="00E95F55" w:rsidR="00E14D8C">
        <w:rPr>
          <w:rFonts w:ascii="Times New Roman" w:hAnsi="Times New Roman" w:cs="Times New Roman"/>
          <w:sz w:val="24"/>
          <w:szCs w:val="24"/>
        </w:rPr>
        <w:t>lachtofferhulp? En hoe worden de onduidelijkheden die het CJIB hierover heeft gesteld in zijn uitvoeringsanalyse</w:t>
      </w:r>
      <w:r w:rsidR="00844BD3">
        <w:rPr>
          <w:rFonts w:ascii="Times New Roman" w:hAnsi="Times New Roman" w:cs="Times New Roman"/>
          <w:sz w:val="24"/>
          <w:szCs w:val="24"/>
        </w:rPr>
        <w:t>,</w:t>
      </w:r>
      <w:r w:rsidRPr="00E95F55" w:rsidR="00E14D8C">
        <w:rPr>
          <w:rFonts w:ascii="Times New Roman" w:hAnsi="Times New Roman" w:cs="Times New Roman"/>
          <w:sz w:val="24"/>
          <w:szCs w:val="24"/>
        </w:rPr>
        <w:t xml:space="preserve"> geadresseerd? Kunnen de initiatiefnemers toelichten hoe de slachtofferinformatieplicht bij elektronische detentie is geborgd en hoe wordt voorkomen dat slachtoffers ongewild worden geconfronteerd met de veroordeelde zonder dat zij daar tijdig van op de hoogte zijn gesteld?</w:t>
      </w:r>
      <w:r w:rsidRPr="00E95F55" w:rsidR="00E14D8C">
        <w:rPr>
          <w:rFonts w:ascii="Times New Roman" w:hAnsi="Times New Roman" w:cs="Times New Roman"/>
          <w:bCs/>
          <w:sz w:val="24"/>
          <w:szCs w:val="24"/>
          <w:lang w:eastAsia="nl-NL"/>
        </w:rPr>
        <w:br/>
      </w:r>
      <w:r w:rsidRPr="00E95F55" w:rsidR="00E14D8C">
        <w:rPr>
          <w:rFonts w:ascii="Times New Roman" w:hAnsi="Times New Roman" w:cs="Times New Roman"/>
          <w:bCs/>
          <w:sz w:val="24"/>
          <w:szCs w:val="24"/>
          <w:lang w:eastAsia="nl-NL"/>
        </w:rPr>
        <w:br/>
      </w:r>
      <w:r w:rsidRPr="00E95F55" w:rsidR="00EE4C39">
        <w:rPr>
          <w:rFonts w:ascii="Times New Roman" w:hAnsi="Times New Roman" w:cs="Times New Roman"/>
          <w:bCs/>
          <w:sz w:val="24"/>
          <w:szCs w:val="24"/>
          <w:lang w:eastAsia="nl-NL"/>
        </w:rPr>
        <w:t>De leden van de PRO-fractie vragen de initiatiefnemers om een nadere precisering van de concrete omstandigheden waaronder elektronische detentie wordt toegepast. Lang niet alle woonomstandigheden lenen zich ervoor om elektronische detentie ten uitvoer te leggen. De</w:t>
      </w:r>
      <w:r w:rsidR="00B60F09">
        <w:rPr>
          <w:rFonts w:ascii="Times New Roman" w:hAnsi="Times New Roman" w:cs="Times New Roman"/>
          <w:bCs/>
          <w:sz w:val="24"/>
          <w:szCs w:val="24"/>
          <w:lang w:eastAsia="nl-NL"/>
        </w:rPr>
        <w:t>ze leden vragen</w:t>
      </w:r>
      <w:r w:rsidRPr="00E95F55" w:rsidR="00EE4C39">
        <w:rPr>
          <w:rFonts w:ascii="Times New Roman" w:hAnsi="Times New Roman" w:cs="Times New Roman"/>
          <w:bCs/>
          <w:sz w:val="24"/>
          <w:szCs w:val="24"/>
          <w:lang w:eastAsia="nl-NL"/>
        </w:rPr>
        <w:t xml:space="preserve"> of </w:t>
      </w:r>
      <w:r w:rsidR="00D12595">
        <w:rPr>
          <w:rFonts w:ascii="Times New Roman" w:hAnsi="Times New Roman" w:cs="Times New Roman"/>
          <w:bCs/>
          <w:sz w:val="24"/>
          <w:szCs w:val="24"/>
          <w:lang w:eastAsia="nl-NL"/>
        </w:rPr>
        <w:t xml:space="preserve">er </w:t>
      </w:r>
      <w:r w:rsidRPr="00E95F55" w:rsidR="00EE4C39">
        <w:rPr>
          <w:rFonts w:ascii="Times New Roman" w:hAnsi="Times New Roman" w:cs="Times New Roman"/>
          <w:bCs/>
          <w:sz w:val="24"/>
          <w:szCs w:val="24"/>
          <w:lang w:eastAsia="nl-NL"/>
        </w:rPr>
        <w:t xml:space="preserve">sprake van klassenjustitie zou kunnen </w:t>
      </w:r>
      <w:r w:rsidR="006C5A28">
        <w:rPr>
          <w:rFonts w:ascii="Times New Roman" w:hAnsi="Times New Roman" w:cs="Times New Roman"/>
          <w:bCs/>
          <w:sz w:val="24"/>
          <w:szCs w:val="24"/>
          <w:lang w:eastAsia="nl-NL"/>
        </w:rPr>
        <w:t>zijn</w:t>
      </w:r>
      <w:r w:rsidRPr="00E95F55" w:rsidR="00EE4C39">
        <w:rPr>
          <w:rFonts w:ascii="Times New Roman" w:hAnsi="Times New Roman" w:cs="Times New Roman"/>
          <w:bCs/>
          <w:sz w:val="24"/>
          <w:szCs w:val="24"/>
          <w:lang w:eastAsia="nl-NL"/>
        </w:rPr>
        <w:t xml:space="preserve"> als feitelijke omstandigheden medebepalend zijn voor de sancties die kunnen worden toegepast. </w:t>
      </w:r>
      <w:r w:rsidR="001A188C">
        <w:rPr>
          <w:rFonts w:ascii="Times New Roman" w:hAnsi="Times New Roman" w:cs="Times New Roman"/>
          <w:bCs/>
          <w:sz w:val="24"/>
          <w:szCs w:val="24"/>
          <w:lang w:eastAsia="nl-NL"/>
        </w:rPr>
        <w:br/>
      </w:r>
      <w:r w:rsidRPr="00E95F55" w:rsidR="00EE4C39">
        <w:rPr>
          <w:rFonts w:ascii="Times New Roman" w:hAnsi="Times New Roman" w:cs="Times New Roman"/>
          <w:bCs/>
          <w:sz w:val="24"/>
          <w:szCs w:val="24"/>
          <w:lang w:eastAsia="nl-NL"/>
        </w:rPr>
        <w:t xml:space="preserve">Daarnaast vragen </w:t>
      </w:r>
      <w:r w:rsidR="00C44BB9">
        <w:rPr>
          <w:rFonts w:ascii="Times New Roman" w:hAnsi="Times New Roman" w:cs="Times New Roman"/>
          <w:bCs/>
          <w:sz w:val="24"/>
          <w:szCs w:val="24"/>
          <w:lang w:eastAsia="nl-NL"/>
        </w:rPr>
        <w:t>zij</w:t>
      </w:r>
      <w:r w:rsidRPr="00E95F55" w:rsidR="00EE4C39">
        <w:rPr>
          <w:rFonts w:ascii="Times New Roman" w:hAnsi="Times New Roman" w:cs="Times New Roman"/>
          <w:bCs/>
          <w:sz w:val="24"/>
          <w:szCs w:val="24"/>
          <w:lang w:eastAsia="nl-NL"/>
        </w:rPr>
        <w:t xml:space="preserve"> om een preciezere overweging van de initiatiefnemers hoe de belangen van huisgenoten moeten worden meegewogen bij de oplegging van elektronische detentie. In hoeverre is hun opvatting doorslaggevend</w:t>
      </w:r>
      <w:r w:rsidR="00666A5F">
        <w:rPr>
          <w:rFonts w:ascii="Times New Roman" w:hAnsi="Times New Roman" w:cs="Times New Roman"/>
          <w:bCs/>
          <w:sz w:val="24"/>
          <w:szCs w:val="24"/>
          <w:lang w:eastAsia="nl-NL"/>
        </w:rPr>
        <w:t xml:space="preserve"> </w:t>
      </w:r>
      <w:r w:rsidRPr="00E95F55" w:rsidR="00EE4C39">
        <w:rPr>
          <w:rFonts w:ascii="Times New Roman" w:hAnsi="Times New Roman" w:cs="Times New Roman"/>
          <w:bCs/>
          <w:sz w:val="24"/>
          <w:szCs w:val="24"/>
          <w:lang w:eastAsia="nl-NL"/>
        </w:rPr>
        <w:t xml:space="preserve">en hoe wordt gemonitord dat huisgenoten niet óók gestraft worden door toepassing van elektronische detentie? </w:t>
      </w:r>
      <w:r w:rsidR="00F8105D">
        <w:rPr>
          <w:rFonts w:ascii="Times New Roman" w:hAnsi="Times New Roman" w:cs="Times New Roman"/>
          <w:bCs/>
          <w:sz w:val="24"/>
          <w:szCs w:val="24"/>
          <w:lang w:eastAsia="nl-NL"/>
        </w:rPr>
        <w:br/>
      </w:r>
      <w:r w:rsidRPr="00E95F55" w:rsidR="00EE4C39">
        <w:rPr>
          <w:rFonts w:ascii="Times New Roman" w:hAnsi="Times New Roman" w:cs="Times New Roman"/>
          <w:bCs/>
          <w:sz w:val="24"/>
          <w:szCs w:val="24"/>
          <w:lang w:eastAsia="nl-NL"/>
        </w:rPr>
        <w:t xml:space="preserve">Ook vragen deze leden hoe eventuele ‘verschuivingseffecten’ van crimineel handelen worden gemonitord. Het is immers voorstelbaar dat omstandigheden wijzigen gedurende de tenuitvoerlegging van elektronische detentie. Zijn er gewijzigde omstandigheden voorstelbaar die ertoe zouden leiden dat elektronische detentie moet worden omgezet naar fysieke </w:t>
      </w:r>
      <w:r w:rsidRPr="00E95F55" w:rsidR="00EE4C39">
        <w:rPr>
          <w:rFonts w:ascii="Times New Roman" w:hAnsi="Times New Roman" w:cs="Times New Roman"/>
          <w:bCs/>
          <w:sz w:val="24"/>
          <w:szCs w:val="24"/>
          <w:lang w:eastAsia="nl-NL"/>
        </w:rPr>
        <w:lastRenderedPageBreak/>
        <w:t>vrijheidsbeneming?</w:t>
      </w:r>
      <w:r w:rsidRPr="00E95F55" w:rsidR="004E678E">
        <w:rPr>
          <w:rFonts w:ascii="Times New Roman" w:hAnsi="Times New Roman" w:cs="Times New Roman"/>
          <w:bCs/>
          <w:sz w:val="24"/>
          <w:szCs w:val="24"/>
          <w:lang w:eastAsia="nl-NL"/>
        </w:rPr>
        <w:br/>
      </w:r>
      <w:r w:rsidRPr="00E95F55" w:rsidR="004E678E">
        <w:rPr>
          <w:rFonts w:ascii="Times New Roman" w:hAnsi="Times New Roman" w:cs="Times New Roman"/>
          <w:bCs/>
          <w:sz w:val="24"/>
          <w:szCs w:val="24"/>
          <w:lang w:eastAsia="nl-NL"/>
        </w:rPr>
        <w:br/>
      </w:r>
      <w:r w:rsidRPr="00E95F55" w:rsidR="004E678E">
        <w:rPr>
          <w:rFonts w:ascii="Times New Roman" w:hAnsi="Times New Roman" w:cs="Times New Roman"/>
          <w:sz w:val="24"/>
          <w:szCs w:val="24"/>
        </w:rPr>
        <w:t>De leden van de SGP-fractie vragen welke betekenis rechters volgens de initiatiefnemers dienen toe te kennen aan het belang van vergelding bij de keuze tussen een gevangenisstraf en elektronische detentie.</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3.8 Tenuitvoerlegging en toezicht</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A10756">
        <w:rPr>
          <w:rFonts w:ascii="Times New Roman" w:hAnsi="Times New Roman" w:cs="Times New Roman"/>
          <w:sz w:val="24"/>
          <w:szCs w:val="24"/>
        </w:rPr>
        <w:t>De leden van de VVD-fractie constateren dat de initiatiefnemers niet hebben gekozen om de verantwoordelijkheid voor de tenuitvoerlegging ook (of deels) te beleggen bij de reclassering</w:t>
      </w:r>
      <w:r w:rsidR="000009C8">
        <w:rPr>
          <w:rFonts w:ascii="Times New Roman" w:hAnsi="Times New Roman" w:cs="Times New Roman"/>
          <w:sz w:val="24"/>
          <w:szCs w:val="24"/>
        </w:rPr>
        <w:t xml:space="preserve">, </w:t>
      </w:r>
      <w:r w:rsidRPr="00E95F55" w:rsidR="00A10756">
        <w:rPr>
          <w:rFonts w:ascii="Times New Roman" w:hAnsi="Times New Roman" w:cs="Times New Roman"/>
          <w:sz w:val="24"/>
          <w:szCs w:val="24"/>
        </w:rPr>
        <w:t>gelet op het vrijheidsbenemende karakter van de straf. Ook omdat artikel 6:1:1 Sv dit verhindert. De</w:t>
      </w:r>
      <w:r w:rsidR="004069B0">
        <w:rPr>
          <w:rFonts w:ascii="Times New Roman" w:hAnsi="Times New Roman" w:cs="Times New Roman"/>
          <w:sz w:val="24"/>
          <w:szCs w:val="24"/>
        </w:rPr>
        <w:t>ze</w:t>
      </w:r>
      <w:r w:rsidRPr="00E95F55" w:rsidR="00A10756">
        <w:rPr>
          <w:rFonts w:ascii="Times New Roman" w:hAnsi="Times New Roman" w:cs="Times New Roman"/>
          <w:sz w:val="24"/>
          <w:szCs w:val="24"/>
        </w:rPr>
        <w:t xml:space="preserve"> leden constateren dat het huidige artikel 6:1:1 Sv dit verhindert, maar dat dit door de initiatiefnemers gewijzigd had kunnen worden. Waarom is hier niet voor gekozen? </w:t>
      </w:r>
      <w:r w:rsidR="00003E0B">
        <w:rPr>
          <w:rFonts w:ascii="Times New Roman" w:hAnsi="Times New Roman" w:cs="Times New Roman"/>
          <w:sz w:val="24"/>
          <w:szCs w:val="24"/>
        </w:rPr>
        <w:br/>
      </w:r>
      <w:r w:rsidRPr="00E95F55" w:rsidR="00A10756">
        <w:rPr>
          <w:rFonts w:ascii="Times New Roman" w:hAnsi="Times New Roman" w:cs="Times New Roman"/>
          <w:sz w:val="24"/>
          <w:szCs w:val="24"/>
        </w:rPr>
        <w:t>De</w:t>
      </w:r>
      <w:r w:rsidR="00003E0B">
        <w:rPr>
          <w:rFonts w:ascii="Times New Roman" w:hAnsi="Times New Roman" w:cs="Times New Roman"/>
          <w:sz w:val="24"/>
          <w:szCs w:val="24"/>
        </w:rPr>
        <w:t>ze</w:t>
      </w:r>
      <w:r w:rsidRPr="00E95F55" w:rsidR="00A10756">
        <w:rPr>
          <w:rFonts w:ascii="Times New Roman" w:hAnsi="Times New Roman" w:cs="Times New Roman"/>
          <w:sz w:val="24"/>
          <w:szCs w:val="24"/>
        </w:rPr>
        <w:t xml:space="preserve"> leden vragen voorts naar een nadere duiding van de memorie van toelichting bij de tenuitvoerlegging en het toezicht. De initiatiefnemers stellen dat het toezicht op het alcohol- en drugsverbod feitelijk door de reclassering zal worden uitgevoerd onder mandaat van de minister, omdat dit niet past binnen de uitvoeringskaders van DJI. Hoe verhoudt deze constructie zich tot de wettelijke verantwoordelijkheid die </w:t>
      </w:r>
      <w:r w:rsidR="00EE4071">
        <w:rPr>
          <w:rFonts w:ascii="Times New Roman" w:hAnsi="Times New Roman" w:cs="Times New Roman"/>
          <w:sz w:val="24"/>
          <w:szCs w:val="24"/>
        </w:rPr>
        <w:t xml:space="preserve">artikel </w:t>
      </w:r>
      <w:r w:rsidRPr="00E95F55" w:rsidR="00A10756">
        <w:rPr>
          <w:rFonts w:ascii="Times New Roman" w:hAnsi="Times New Roman" w:cs="Times New Roman"/>
          <w:sz w:val="24"/>
          <w:szCs w:val="24"/>
        </w:rPr>
        <w:t>6:1:1 Sv exclusief bij de minister legt</w:t>
      </w:r>
      <w:r w:rsidR="00EE4071">
        <w:rPr>
          <w:rFonts w:ascii="Times New Roman" w:hAnsi="Times New Roman" w:cs="Times New Roman"/>
          <w:sz w:val="24"/>
          <w:szCs w:val="24"/>
        </w:rPr>
        <w:t xml:space="preserve"> </w:t>
      </w:r>
      <w:r w:rsidRPr="00E95F55" w:rsidR="00A10756">
        <w:rPr>
          <w:rFonts w:ascii="Times New Roman" w:hAnsi="Times New Roman" w:cs="Times New Roman"/>
          <w:sz w:val="24"/>
          <w:szCs w:val="24"/>
        </w:rPr>
        <w:t>en waarom is ervoor gekozen dit niet in de wet zelf, maar uitsluitend in de toelichting en lagere regelgeving te verankeren?</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A10756">
        <w:rPr>
          <w:rFonts w:ascii="Times New Roman" w:hAnsi="Times New Roman" w:cs="Times New Roman"/>
          <w:sz w:val="24"/>
          <w:szCs w:val="24"/>
        </w:rPr>
        <w:t xml:space="preserve">Ook in de uitvoeringsanalyse beschrijft het CJIB dat er veel complexiteit zal ontstaan in de tenuitvoerlegging. Hoe kijken de initiatiefnemers hiernaar? De leden van de VVD-fractie vragen of de initiatiefnemers bij de beantwoording van deze vraag kunnen ingaan op de gevolgen die het CJIB schetst voor </w:t>
      </w:r>
      <w:r w:rsidR="00647ACD">
        <w:rPr>
          <w:rFonts w:ascii="Times New Roman" w:hAnsi="Times New Roman" w:cs="Times New Roman"/>
          <w:sz w:val="24"/>
          <w:szCs w:val="24"/>
        </w:rPr>
        <w:t>zijn</w:t>
      </w:r>
      <w:r w:rsidRPr="00E95F55" w:rsidR="00A10756">
        <w:rPr>
          <w:rFonts w:ascii="Times New Roman" w:hAnsi="Times New Roman" w:cs="Times New Roman"/>
          <w:sz w:val="24"/>
          <w:szCs w:val="24"/>
        </w:rPr>
        <w:t xml:space="preserve"> bedrijfsvoering. Het CJIB schrijft onder andere dat de taakverdeling in de tenuitvoerlegging nog onvoldoende is uitgewerkt. Wanneer verwachten de initiatiefnemers dat hier meer over bekend is en kunnen de initiatiefnemers de contouren schetsen van de </w:t>
      </w:r>
      <w:r w:rsidR="00F92A8B">
        <w:rPr>
          <w:rFonts w:ascii="Times New Roman" w:hAnsi="Times New Roman" w:cs="Times New Roman"/>
          <w:sz w:val="24"/>
          <w:szCs w:val="24"/>
        </w:rPr>
        <w:t>a</w:t>
      </w:r>
      <w:r w:rsidR="00DD13F1">
        <w:rPr>
          <w:rFonts w:ascii="Times New Roman" w:hAnsi="Times New Roman" w:cs="Times New Roman"/>
          <w:sz w:val="24"/>
          <w:szCs w:val="24"/>
        </w:rPr>
        <w:t xml:space="preserve">lgemene </w:t>
      </w:r>
      <w:r w:rsidR="00F92A8B">
        <w:rPr>
          <w:rFonts w:ascii="Times New Roman" w:hAnsi="Times New Roman" w:cs="Times New Roman"/>
          <w:sz w:val="24"/>
          <w:szCs w:val="24"/>
        </w:rPr>
        <w:t>m</w:t>
      </w:r>
      <w:r w:rsidR="00DD13F1">
        <w:rPr>
          <w:rFonts w:ascii="Times New Roman" w:hAnsi="Times New Roman" w:cs="Times New Roman"/>
          <w:sz w:val="24"/>
          <w:szCs w:val="24"/>
        </w:rPr>
        <w:t xml:space="preserve">aatregel </w:t>
      </w:r>
      <w:r w:rsidRPr="00E95F55" w:rsidR="00A10756">
        <w:rPr>
          <w:rFonts w:ascii="Times New Roman" w:hAnsi="Times New Roman" w:cs="Times New Roman"/>
          <w:sz w:val="24"/>
          <w:szCs w:val="24"/>
        </w:rPr>
        <w:t>v</w:t>
      </w:r>
      <w:r w:rsidR="00DD13F1">
        <w:rPr>
          <w:rFonts w:ascii="Times New Roman" w:hAnsi="Times New Roman" w:cs="Times New Roman"/>
          <w:sz w:val="24"/>
          <w:szCs w:val="24"/>
        </w:rPr>
        <w:t xml:space="preserve">an </w:t>
      </w:r>
      <w:r w:rsidR="00F92A8B">
        <w:rPr>
          <w:rFonts w:ascii="Times New Roman" w:hAnsi="Times New Roman" w:cs="Times New Roman"/>
          <w:sz w:val="24"/>
          <w:szCs w:val="24"/>
        </w:rPr>
        <w:t>b</w:t>
      </w:r>
      <w:r w:rsidR="00DD13F1">
        <w:rPr>
          <w:rFonts w:ascii="Times New Roman" w:hAnsi="Times New Roman" w:cs="Times New Roman"/>
          <w:sz w:val="24"/>
          <w:szCs w:val="24"/>
        </w:rPr>
        <w:t>estuur</w:t>
      </w:r>
      <w:r w:rsidRPr="00E95F55" w:rsidR="00A10756">
        <w:rPr>
          <w:rFonts w:ascii="Times New Roman" w:hAnsi="Times New Roman" w:cs="Times New Roman"/>
          <w:sz w:val="24"/>
          <w:szCs w:val="24"/>
        </w:rPr>
        <w:t xml:space="preserve"> die op grond van artikel 6:2:14g Sv zal moeten worden uitgewerkt?</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5E2B07">
        <w:rPr>
          <w:rFonts w:ascii="Times New Roman" w:hAnsi="Times New Roman" w:cs="Times New Roman"/>
          <w:sz w:val="24"/>
          <w:szCs w:val="24"/>
        </w:rPr>
        <w:t xml:space="preserve">De leden van de SGP-fractie vragen hoe wordt gewaarborgd dat toezicht daadwerkelijk effectief is en welke gevolgen overtredingen van de voorwaarden hebben. Is </w:t>
      </w:r>
      <w:proofErr w:type="gramStart"/>
      <w:r w:rsidRPr="00E95F55" w:rsidR="005E2B07">
        <w:rPr>
          <w:rFonts w:ascii="Times New Roman" w:hAnsi="Times New Roman" w:cs="Times New Roman"/>
          <w:sz w:val="24"/>
          <w:szCs w:val="24"/>
        </w:rPr>
        <w:t>tevens</w:t>
      </w:r>
      <w:proofErr w:type="gramEnd"/>
      <w:r w:rsidRPr="00E95F55" w:rsidR="005E2B07">
        <w:rPr>
          <w:rFonts w:ascii="Times New Roman" w:hAnsi="Times New Roman" w:cs="Times New Roman"/>
          <w:sz w:val="24"/>
          <w:szCs w:val="24"/>
        </w:rPr>
        <w:t xml:space="preserve"> voorzien in adequate opschaling van het toezicht?</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3.</w:t>
      </w:r>
      <w:r w:rsidR="00817E5B">
        <w:rPr>
          <w:rFonts w:ascii="Times New Roman" w:hAnsi="Times New Roman" w:cs="Times New Roman"/>
          <w:bCs/>
          <w:i/>
          <w:iCs/>
          <w:sz w:val="24"/>
          <w:szCs w:val="24"/>
          <w:lang w:eastAsia="nl-NL"/>
        </w:rPr>
        <w:t>9</w:t>
      </w:r>
      <w:r w:rsidRPr="00E95F55" w:rsidR="008C1DE2">
        <w:rPr>
          <w:rFonts w:ascii="Times New Roman" w:hAnsi="Times New Roman" w:cs="Times New Roman"/>
          <w:bCs/>
          <w:i/>
          <w:iCs/>
          <w:sz w:val="24"/>
          <w:szCs w:val="24"/>
          <w:lang w:eastAsia="nl-NL"/>
        </w:rPr>
        <w:t xml:space="preserve"> Afsluitende opmerkingen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2731B1">
        <w:rPr>
          <w:rFonts w:ascii="Times New Roman" w:hAnsi="Times New Roman" w:cs="Times New Roman"/>
          <w:sz w:val="24"/>
          <w:szCs w:val="24"/>
        </w:rPr>
        <w:t>De leden van de SGP-fractie vragen de initiatiefnemers uiteen te zetten hoe andere Europese lidstaten omgaan met elektronische detentie als zelfstandige hoofdstraf. In welke lidstaten bestaat een vergelijkbare regeling? Welke ervaringen zijn daar opgedaan ten aanzien van recidive, slachtoffertevredenheid, naleving van voorwaarden en belasting van de gevangeniscapaciteit? Welke lessen trekken de initiatiefnemers daaruit voor Nederland?</w:t>
      </w:r>
      <w:r w:rsidRPr="00E95F55" w:rsidR="00DC4336">
        <w:rPr>
          <w:rFonts w:ascii="Times New Roman" w:hAnsi="Times New Roman" w:cs="Times New Roman"/>
          <w:b/>
          <w:bCs/>
          <w:sz w:val="24"/>
          <w:szCs w:val="24"/>
          <w:lang w:eastAsia="nl-NL"/>
        </w:rPr>
        <w:br/>
      </w:r>
      <w:r w:rsidRPr="00E95F55" w:rsidR="00DC4336">
        <w:rPr>
          <w:rFonts w:ascii="Times New Roman" w:hAnsi="Times New Roman" w:cs="Times New Roman"/>
          <w:b/>
          <w:bCs/>
          <w:sz w:val="24"/>
          <w:szCs w:val="24"/>
          <w:lang w:eastAsia="nl-NL"/>
        </w:rPr>
        <w:br/>
      </w:r>
      <w:r w:rsidRPr="00E95F55" w:rsidR="008C1DE2">
        <w:rPr>
          <w:rFonts w:ascii="Times New Roman" w:hAnsi="Times New Roman" w:cs="Times New Roman"/>
          <w:b/>
          <w:bCs/>
          <w:sz w:val="24"/>
          <w:szCs w:val="24"/>
          <w:lang w:eastAsia="nl-NL"/>
        </w:rPr>
        <w:t xml:space="preserve">4. Verruiming mogelijkheden taakstraf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4.1 Verhoging maximumaantal uren</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690D4D">
        <w:rPr>
          <w:rFonts w:ascii="Times New Roman" w:hAnsi="Times New Roman" w:cs="Times New Roman"/>
          <w:sz w:val="24"/>
          <w:szCs w:val="24"/>
        </w:rPr>
        <w:t xml:space="preserve">De leden van de SGP-fractie vragen de initiatiefnemers of zij verwachten dat de verruiming </w:t>
      </w:r>
      <w:r w:rsidRPr="00E95F55" w:rsidR="00690D4D">
        <w:rPr>
          <w:rFonts w:ascii="Times New Roman" w:hAnsi="Times New Roman" w:cs="Times New Roman"/>
          <w:sz w:val="24"/>
          <w:szCs w:val="24"/>
        </w:rPr>
        <w:lastRenderedPageBreak/>
        <w:t>van de taakstraf ertoe zal leiden dat in meer gevallen geen gevangenisstraf meer wordt opgelegd. Hoe beoordelen zij die ontwikkeling vanuit het oogpunt van vergelding?</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4.2 Verruiming uitvoeringstermijn</w:t>
      </w:r>
      <w:r w:rsidRPr="00E95F55" w:rsidR="003D24F6">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3D24F6">
        <w:rPr>
          <w:rFonts w:ascii="Times New Roman" w:hAnsi="Times New Roman" w:cs="Times New Roman"/>
          <w:sz w:val="24"/>
          <w:szCs w:val="24"/>
        </w:rPr>
        <w:t xml:space="preserve">De leden van de VVD-fractie lezen in de scenarioanalyse van Significant </w:t>
      </w:r>
      <w:r w:rsidR="00E471F0">
        <w:rPr>
          <w:rFonts w:ascii="Times New Roman" w:hAnsi="Times New Roman" w:cs="Times New Roman"/>
          <w:sz w:val="24"/>
          <w:szCs w:val="24"/>
        </w:rPr>
        <w:t>G</w:t>
      </w:r>
      <w:r w:rsidRPr="00E95F55" w:rsidR="003D24F6">
        <w:rPr>
          <w:rFonts w:ascii="Times New Roman" w:hAnsi="Times New Roman" w:cs="Times New Roman"/>
          <w:sz w:val="24"/>
          <w:szCs w:val="24"/>
        </w:rPr>
        <w:t>roep dat er wordt betwijfeld dat de langere uitvoeringstermijn leidt tot meer succesvol afgeronde taakstraffen. Het flexibele deel draagt daar weliswaar mogelijk aan bij, maar ook dat is onzeker. Hoe verhoudt de conclusie van de scenarioanalyse</w:t>
      </w:r>
      <w:r w:rsidR="00DB719D">
        <w:rPr>
          <w:rFonts w:ascii="Times New Roman" w:hAnsi="Times New Roman" w:cs="Times New Roman"/>
          <w:sz w:val="24"/>
          <w:szCs w:val="24"/>
        </w:rPr>
        <w:t>,</w:t>
      </w:r>
      <w:r w:rsidRPr="00E95F55" w:rsidR="003D24F6">
        <w:rPr>
          <w:rFonts w:ascii="Times New Roman" w:hAnsi="Times New Roman" w:cs="Times New Roman"/>
          <w:sz w:val="24"/>
          <w:szCs w:val="24"/>
        </w:rPr>
        <w:t xml:space="preserve"> dat de langere uitvoeringstermijn naar verwachting niet leidt tot een toename van het aantal succesvol afgeronde taakstraffen</w:t>
      </w:r>
      <w:r w:rsidR="00DB719D">
        <w:rPr>
          <w:rFonts w:ascii="Times New Roman" w:hAnsi="Times New Roman" w:cs="Times New Roman"/>
          <w:sz w:val="24"/>
          <w:szCs w:val="24"/>
        </w:rPr>
        <w:t>,</w:t>
      </w:r>
      <w:r w:rsidRPr="00E95F55" w:rsidR="003D24F6">
        <w:rPr>
          <w:rFonts w:ascii="Times New Roman" w:hAnsi="Times New Roman" w:cs="Times New Roman"/>
          <w:sz w:val="24"/>
          <w:szCs w:val="24"/>
        </w:rPr>
        <w:t xml:space="preserve"> zich tot de stelling van de initiatiefnemers dat dit wel zo zal zijn?</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5D4829">
        <w:rPr>
          <w:rFonts w:ascii="Times New Roman" w:hAnsi="Times New Roman" w:cs="Times New Roman"/>
          <w:sz w:val="24"/>
          <w:szCs w:val="24"/>
        </w:rPr>
        <w:t>De leden van de SGP-fractie vragen of een langere uitvoeringstermijn geen afbreuk doet aan de zichtbaarheid en het normbevestigende karakter van de straf.</w:t>
      </w:r>
      <w:r w:rsidRPr="00E95F55" w:rsidR="003D24F6">
        <w:rPr>
          <w:rFonts w:ascii="Times New Roman" w:hAnsi="Times New Roman" w:cs="Times New Roman"/>
          <w:bCs/>
          <w:i/>
          <w:iCs/>
          <w:sz w:val="24"/>
          <w:szCs w:val="24"/>
          <w:lang w:eastAsia="nl-NL"/>
        </w:rPr>
        <w:br/>
      </w:r>
      <w:r w:rsidR="009077A0">
        <w:rPr>
          <w:rFonts w:ascii="Times New Roman" w:hAnsi="Times New Roman" w:cs="Times New Roman"/>
          <w:sz w:val="24"/>
          <w:szCs w:val="24"/>
        </w:rPr>
        <w:br/>
      </w:r>
      <w:r w:rsidRPr="00E95F55" w:rsidR="008C1DE2">
        <w:rPr>
          <w:rFonts w:ascii="Times New Roman" w:hAnsi="Times New Roman" w:cs="Times New Roman"/>
          <w:bCs/>
          <w:i/>
          <w:iCs/>
          <w:sz w:val="24"/>
          <w:szCs w:val="24"/>
          <w:lang w:eastAsia="nl-NL"/>
        </w:rPr>
        <w:t>4.3 Flexibel deel van de taakstraf</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77174B">
        <w:rPr>
          <w:rFonts w:ascii="Times New Roman" w:hAnsi="Times New Roman" w:cs="Times New Roman"/>
          <w:sz w:val="24"/>
          <w:szCs w:val="24"/>
        </w:rPr>
        <w:t>De leden van de VVD-fractie vragen hoe in de praktijk wordt voorkomen dat voor de ene veroordeelde het flexibele deel van de taakstraf in de praktijk neerkomt op gedwongen zorg (en daarmee feitelijk een zwaardere invulling van de straf) en voor de andere veroordeelde neerkomt op lichtere activiteiten dan onbetaalde arbeid</w:t>
      </w:r>
      <w:r w:rsidR="00EF72C1">
        <w:rPr>
          <w:rFonts w:ascii="Times New Roman" w:hAnsi="Times New Roman" w:cs="Times New Roman"/>
          <w:sz w:val="24"/>
          <w:szCs w:val="24"/>
        </w:rPr>
        <w:t>.</w:t>
      </w:r>
      <w:r w:rsidRPr="00E95F55" w:rsidR="0077174B">
        <w:rPr>
          <w:rFonts w:ascii="Times New Roman" w:hAnsi="Times New Roman" w:cs="Times New Roman"/>
          <w:sz w:val="24"/>
          <w:szCs w:val="24"/>
        </w:rPr>
        <w:t xml:space="preserve"> Hoe willen de initiatiefnemers rechtsongelijkheid tussen veroordeelden voorkomen?</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8C1DE2">
        <w:rPr>
          <w:rFonts w:ascii="Times New Roman" w:hAnsi="Times New Roman" w:cs="Times New Roman"/>
          <w:bCs/>
          <w:i/>
          <w:iCs/>
          <w:sz w:val="24"/>
          <w:szCs w:val="24"/>
          <w:lang w:eastAsia="nl-NL"/>
        </w:rPr>
        <w:t>4.4 Afsluitende opmerkingen</w:t>
      </w:r>
      <w:r w:rsidR="009077A0">
        <w:rPr>
          <w:rFonts w:ascii="Times New Roman" w:hAnsi="Times New Roman" w:cs="Times New Roman"/>
          <w:bCs/>
          <w:i/>
          <w:iCs/>
          <w:sz w:val="24"/>
          <w:szCs w:val="24"/>
          <w:lang w:eastAsia="nl-NL"/>
        </w:rPr>
        <w:br/>
      </w:r>
      <w:r w:rsidR="009077A0">
        <w:rPr>
          <w:rFonts w:ascii="Times New Roman" w:hAnsi="Times New Roman" w:cs="Times New Roman"/>
          <w:bCs/>
          <w:i/>
          <w:iCs/>
          <w:sz w:val="24"/>
          <w:szCs w:val="24"/>
          <w:lang w:eastAsia="nl-NL"/>
        </w:rPr>
        <w:br/>
      </w:r>
      <w:r w:rsidRPr="00E95F55" w:rsidR="00AE0D40">
        <w:rPr>
          <w:rFonts w:ascii="Times New Roman" w:hAnsi="Times New Roman" w:cs="Times New Roman"/>
          <w:sz w:val="24"/>
          <w:szCs w:val="24"/>
        </w:rPr>
        <w:t>De leden van de SGP-fractie vragen hoe wordt voorkomen dat taakstraffen en elektronische detentie gezamenlijk leiden tot een afnemend maatschappelijk vertrouwen in de strafrechtspleging.</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
          <w:bCs/>
          <w:sz w:val="24"/>
          <w:szCs w:val="24"/>
          <w:lang w:eastAsia="nl-NL"/>
        </w:rPr>
        <w:t>5. Adviezen over het wetsvoorstel</w:t>
      </w:r>
      <w:r w:rsidR="009077A0">
        <w:rPr>
          <w:rFonts w:ascii="Times New Roman" w:hAnsi="Times New Roman" w:cs="Times New Roman"/>
          <w:b/>
          <w:bCs/>
          <w:sz w:val="24"/>
          <w:szCs w:val="24"/>
          <w:lang w:eastAsia="nl-NL"/>
        </w:rPr>
        <w:br/>
      </w:r>
      <w:r w:rsidR="009077A0">
        <w:rPr>
          <w:rFonts w:ascii="Times New Roman" w:hAnsi="Times New Roman" w:cs="Times New Roman"/>
          <w:b/>
          <w:bCs/>
          <w:sz w:val="24"/>
          <w:szCs w:val="24"/>
          <w:lang w:eastAsia="nl-NL"/>
        </w:rPr>
        <w:br/>
      </w:r>
      <w:r w:rsidRPr="00E95F55" w:rsidR="0026138F">
        <w:rPr>
          <w:rFonts w:ascii="Times New Roman" w:hAnsi="Times New Roman" w:cs="Times New Roman"/>
          <w:sz w:val="24"/>
          <w:szCs w:val="24"/>
        </w:rPr>
        <w:t xml:space="preserve">De leden van de VVD-fractie merken op dat de politie een zeer kritisch advies heeft uitgebracht over het </w:t>
      </w:r>
      <w:r w:rsidR="007F7506">
        <w:rPr>
          <w:rFonts w:ascii="Times New Roman" w:hAnsi="Times New Roman" w:cs="Times New Roman"/>
          <w:sz w:val="24"/>
          <w:szCs w:val="24"/>
        </w:rPr>
        <w:t>initiatief</w:t>
      </w:r>
      <w:r w:rsidRPr="00E95F55" w:rsidR="0026138F">
        <w:rPr>
          <w:rFonts w:ascii="Times New Roman" w:hAnsi="Times New Roman" w:cs="Times New Roman"/>
          <w:sz w:val="24"/>
          <w:szCs w:val="24"/>
        </w:rPr>
        <w:t>wetsvoorstel. Kunnen de initiatiefnemers ingaan op de volgende punten die de politie eerder heeft ingebracht? De</w:t>
      </w:r>
      <w:r w:rsidR="00C52E7A">
        <w:rPr>
          <w:rFonts w:ascii="Times New Roman" w:hAnsi="Times New Roman" w:cs="Times New Roman"/>
          <w:sz w:val="24"/>
          <w:szCs w:val="24"/>
        </w:rPr>
        <w:t>ze</w:t>
      </w:r>
      <w:r w:rsidRPr="00E95F55" w:rsidR="0026138F">
        <w:rPr>
          <w:rFonts w:ascii="Times New Roman" w:hAnsi="Times New Roman" w:cs="Times New Roman"/>
          <w:sz w:val="24"/>
          <w:szCs w:val="24"/>
        </w:rPr>
        <w:t xml:space="preserve"> leden hechten zeer aan een effectieve aanpak van voortgezet crimineel handelen. Het </w:t>
      </w:r>
      <w:r w:rsidR="00065402">
        <w:rPr>
          <w:rFonts w:ascii="Times New Roman" w:hAnsi="Times New Roman" w:cs="Times New Roman"/>
          <w:sz w:val="24"/>
          <w:szCs w:val="24"/>
        </w:rPr>
        <w:t>initiatief</w:t>
      </w:r>
      <w:r w:rsidRPr="00E95F55" w:rsidR="0026138F">
        <w:rPr>
          <w:rFonts w:ascii="Times New Roman" w:hAnsi="Times New Roman" w:cs="Times New Roman"/>
          <w:sz w:val="24"/>
          <w:szCs w:val="24"/>
        </w:rPr>
        <w:t>wetsvoorstel lijkt hier (onbewust) afbraak aan te doen, door het mogelijk te maken dat criminelen voortaan (veelal vanuit hun eigen woning) door kunnen gaan met het plegen van strafbare feiten. In dat kader vragen zij waarom het reclasseringsadvies slechts ‘kan’ ingaan op het risico van voortgezet crimineel handelen</w:t>
      </w:r>
      <w:r w:rsidR="001F70E8">
        <w:rPr>
          <w:rFonts w:ascii="Times New Roman" w:hAnsi="Times New Roman" w:cs="Times New Roman"/>
          <w:sz w:val="24"/>
          <w:szCs w:val="24"/>
        </w:rPr>
        <w:t>.</w:t>
      </w:r>
      <w:r w:rsidRPr="00E95F55" w:rsidR="0026138F">
        <w:rPr>
          <w:rFonts w:ascii="Times New Roman" w:hAnsi="Times New Roman" w:cs="Times New Roman"/>
          <w:sz w:val="24"/>
          <w:szCs w:val="24"/>
        </w:rPr>
        <w:t xml:space="preserve"> Waarom is dit niet een verplicht onderdeel van het reclasseringsadvies? Hoe kijken de initiatiefnemers in algemene zin naar het aanvullend risico dat het </w:t>
      </w:r>
      <w:r w:rsidR="00087E23">
        <w:rPr>
          <w:rFonts w:ascii="Times New Roman" w:hAnsi="Times New Roman" w:cs="Times New Roman"/>
          <w:sz w:val="24"/>
          <w:szCs w:val="24"/>
        </w:rPr>
        <w:t>initiatief</w:t>
      </w:r>
      <w:r w:rsidRPr="00E95F55" w:rsidR="0026138F">
        <w:rPr>
          <w:rFonts w:ascii="Times New Roman" w:hAnsi="Times New Roman" w:cs="Times New Roman"/>
          <w:sz w:val="24"/>
          <w:szCs w:val="24"/>
        </w:rPr>
        <w:t xml:space="preserve">wetsvoorstel introduceert op voortgezet crimineel handelen vanuit de locatie waar de veroordeelde elektronische detentie ondergaat? Hoe willen zij dit tegengaan?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26138F">
        <w:rPr>
          <w:rFonts w:ascii="Times New Roman" w:hAnsi="Times New Roman" w:cs="Times New Roman"/>
          <w:sz w:val="24"/>
          <w:szCs w:val="24"/>
        </w:rPr>
        <w:t>Hoe willen de initiatiefnemers borgen dat toezicht op elektronische detentie volledig bij DJI en de reclassering wordt belegd en hoe willen zij voorkomen dat de politie structureel wordt belast met de handhaving van elektronische detentie</w:t>
      </w:r>
      <w:r w:rsidR="0067757B">
        <w:rPr>
          <w:rFonts w:ascii="Times New Roman" w:hAnsi="Times New Roman" w:cs="Times New Roman"/>
          <w:sz w:val="24"/>
          <w:szCs w:val="24"/>
        </w:rPr>
        <w:t xml:space="preserve">, zo vragen de </w:t>
      </w:r>
      <w:r w:rsidR="00956DF1">
        <w:rPr>
          <w:rFonts w:ascii="Times New Roman" w:hAnsi="Times New Roman" w:cs="Times New Roman"/>
          <w:sz w:val="24"/>
          <w:szCs w:val="24"/>
        </w:rPr>
        <w:t xml:space="preserve">leden van de </w:t>
      </w:r>
      <w:r w:rsidRPr="00E95F55" w:rsidR="0067757B">
        <w:rPr>
          <w:rFonts w:ascii="Times New Roman" w:hAnsi="Times New Roman" w:cs="Times New Roman"/>
          <w:sz w:val="24"/>
          <w:szCs w:val="24"/>
        </w:rPr>
        <w:t>VVD</w:t>
      </w:r>
      <w:r w:rsidR="0067757B">
        <w:rPr>
          <w:rFonts w:ascii="Times New Roman" w:hAnsi="Times New Roman" w:cs="Times New Roman"/>
          <w:sz w:val="24"/>
          <w:szCs w:val="24"/>
        </w:rPr>
        <w:t>-fractie</w:t>
      </w:r>
      <w:r w:rsidR="00956DF1">
        <w:rPr>
          <w:rFonts w:ascii="Times New Roman" w:hAnsi="Times New Roman" w:cs="Times New Roman"/>
          <w:sz w:val="24"/>
          <w:szCs w:val="24"/>
        </w:rPr>
        <w:t>.</w:t>
      </w:r>
      <w:r w:rsidRPr="00E95F55" w:rsidR="0026138F">
        <w:rPr>
          <w:rFonts w:ascii="Times New Roman" w:hAnsi="Times New Roman" w:cs="Times New Roman"/>
          <w:sz w:val="24"/>
          <w:szCs w:val="24"/>
        </w:rPr>
        <w:t xml:space="preserve"> De politie trekt de conclusie dat intensieve controle essentieel is om te voorkomen dat </w:t>
      </w:r>
      <w:r w:rsidRPr="00E95F55" w:rsidR="0026138F">
        <w:rPr>
          <w:rFonts w:ascii="Times New Roman" w:hAnsi="Times New Roman" w:cs="Times New Roman"/>
          <w:sz w:val="24"/>
          <w:szCs w:val="24"/>
        </w:rPr>
        <w:lastRenderedPageBreak/>
        <w:t>gedetineerden doorgaan met het plegen van strafbare feiten en toezicht ontlopen. Kunnen de initiatiefnemers zeggen op welke wijze wordt geborgd dat bij alle mensen die elektronische detentie ondergaan</w:t>
      </w:r>
      <w:r w:rsidR="00FD1366">
        <w:rPr>
          <w:rFonts w:ascii="Times New Roman" w:hAnsi="Times New Roman" w:cs="Times New Roman"/>
          <w:sz w:val="24"/>
          <w:szCs w:val="24"/>
        </w:rPr>
        <w:t>, dit</w:t>
      </w:r>
      <w:r w:rsidRPr="00E95F55" w:rsidR="0026138F">
        <w:rPr>
          <w:rFonts w:ascii="Times New Roman" w:hAnsi="Times New Roman" w:cs="Times New Roman"/>
          <w:sz w:val="24"/>
          <w:szCs w:val="24"/>
        </w:rPr>
        <w:t xml:space="preserve"> goed wordt geregeld? Waarom is dit niet op het niveau van de wet geregeld?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26138F">
        <w:rPr>
          <w:rFonts w:ascii="Times New Roman" w:hAnsi="Times New Roman" w:cs="Times New Roman"/>
          <w:sz w:val="24"/>
          <w:szCs w:val="24"/>
        </w:rPr>
        <w:t>De leden van de VVD-fractie constateren dat het College erop heeft gewezen dat de minimale duur van één dag elektronische detentie moeilijk uitvoerbaar is en verhoudingsgewijs tot hoge kosten leidt. Waarom is naar aanleiding hiervan geen minimale termijn overwogen? Hoe wordt voorkomen dat kortdurende elektronische detenties die in de praktijk niet uitvoerbaar zijn</w:t>
      </w:r>
      <w:r w:rsidR="00493173">
        <w:rPr>
          <w:rFonts w:ascii="Times New Roman" w:hAnsi="Times New Roman" w:cs="Times New Roman"/>
          <w:sz w:val="24"/>
          <w:szCs w:val="24"/>
        </w:rPr>
        <w:t>,</w:t>
      </w:r>
      <w:r w:rsidRPr="00E95F55" w:rsidR="0026138F">
        <w:rPr>
          <w:rFonts w:ascii="Times New Roman" w:hAnsi="Times New Roman" w:cs="Times New Roman"/>
          <w:sz w:val="24"/>
          <w:szCs w:val="24"/>
        </w:rPr>
        <w:t xml:space="preserve"> toch worden opgelegd?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106FC8">
        <w:rPr>
          <w:rFonts w:ascii="Times New Roman" w:hAnsi="Times New Roman" w:cs="Times New Roman"/>
          <w:sz w:val="24"/>
          <w:szCs w:val="24"/>
        </w:rPr>
        <w:t>De leden van de SGP-fractie vragen welke kritiekpunten uit de adviezen de initiatiefnemers het meest fundamenteel achten en waarom zij menen dat deze voldoende zijn ondervangen.</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987E99">
        <w:rPr>
          <w:rFonts w:ascii="Times New Roman" w:hAnsi="Times New Roman" w:cs="Times New Roman"/>
          <w:sz w:val="24"/>
          <w:szCs w:val="24"/>
          <w:lang w:eastAsia="nl-NL"/>
        </w:rPr>
        <w:t>De leden van de ChristenUnie</w:t>
      </w:r>
      <w:r w:rsidR="00F806A9">
        <w:rPr>
          <w:rFonts w:ascii="Times New Roman" w:hAnsi="Times New Roman" w:cs="Times New Roman"/>
          <w:sz w:val="24"/>
          <w:szCs w:val="24"/>
          <w:lang w:eastAsia="nl-NL"/>
        </w:rPr>
        <w:t>-fractie</w:t>
      </w:r>
      <w:r w:rsidRPr="00E95F55" w:rsidR="00987E99">
        <w:rPr>
          <w:rFonts w:ascii="Times New Roman" w:hAnsi="Times New Roman" w:cs="Times New Roman"/>
          <w:sz w:val="24"/>
          <w:szCs w:val="24"/>
          <w:lang w:eastAsia="nl-NL"/>
        </w:rPr>
        <w:t xml:space="preserve"> vragen de initiatiefnemers of zij overwogen hebben dit voorstel eveneens te doen voor de BES-eilanden</w:t>
      </w:r>
      <w:r w:rsidR="006841D8">
        <w:rPr>
          <w:rStyle w:val="Voetnootmarkering"/>
          <w:rFonts w:ascii="Times New Roman" w:hAnsi="Times New Roman" w:cs="Times New Roman"/>
          <w:sz w:val="24"/>
          <w:szCs w:val="24"/>
          <w:lang w:eastAsia="nl-NL"/>
        </w:rPr>
        <w:footnoteReference w:id="2"/>
      </w:r>
      <w:r w:rsidRPr="00E95F55" w:rsidR="00987E99">
        <w:rPr>
          <w:rFonts w:ascii="Times New Roman" w:hAnsi="Times New Roman" w:cs="Times New Roman"/>
          <w:sz w:val="24"/>
          <w:szCs w:val="24"/>
          <w:lang w:eastAsia="nl-NL"/>
        </w:rPr>
        <w:t xml:space="preserve"> of dat uitvoeringstechnische of andere argumenten vooralsnog belemmerend zijn. Deze leden kunnen zich voorstellen dat de regering de Kamer over dit punt zal adviseren, </w:t>
      </w:r>
      <w:proofErr w:type="gramStart"/>
      <w:r w:rsidRPr="00E95F55" w:rsidR="00987E99">
        <w:rPr>
          <w:rFonts w:ascii="Times New Roman" w:hAnsi="Times New Roman" w:cs="Times New Roman"/>
          <w:sz w:val="24"/>
          <w:szCs w:val="24"/>
          <w:lang w:eastAsia="nl-NL"/>
        </w:rPr>
        <w:t>alsmede</w:t>
      </w:r>
      <w:proofErr w:type="gramEnd"/>
      <w:r w:rsidRPr="00E95F55" w:rsidR="00987E99">
        <w:rPr>
          <w:rFonts w:ascii="Times New Roman" w:hAnsi="Times New Roman" w:cs="Times New Roman"/>
          <w:sz w:val="24"/>
          <w:szCs w:val="24"/>
          <w:lang w:eastAsia="nl-NL"/>
        </w:rPr>
        <w:t xml:space="preserve"> over artikel 39</w:t>
      </w:r>
      <w:r w:rsidR="00E80BC5">
        <w:rPr>
          <w:rFonts w:ascii="Times New Roman" w:hAnsi="Times New Roman" w:cs="Times New Roman"/>
          <w:sz w:val="24"/>
          <w:szCs w:val="24"/>
          <w:lang w:eastAsia="nl-NL"/>
        </w:rPr>
        <w:t xml:space="preserve"> van het</w:t>
      </w:r>
      <w:r w:rsidRPr="00E95F55" w:rsidR="00987E99">
        <w:rPr>
          <w:rFonts w:ascii="Times New Roman" w:hAnsi="Times New Roman" w:cs="Times New Roman"/>
          <w:sz w:val="24"/>
          <w:szCs w:val="24"/>
          <w:lang w:eastAsia="nl-NL"/>
        </w:rPr>
        <w:t xml:space="preserve"> Statuut v</w:t>
      </w:r>
      <w:r w:rsidR="009674A3">
        <w:rPr>
          <w:rFonts w:ascii="Times New Roman" w:hAnsi="Times New Roman" w:cs="Times New Roman"/>
          <w:sz w:val="24"/>
          <w:szCs w:val="24"/>
          <w:lang w:eastAsia="nl-NL"/>
        </w:rPr>
        <w:t>oor</w:t>
      </w:r>
      <w:r w:rsidRPr="00E95F55" w:rsidR="00987E99">
        <w:rPr>
          <w:rFonts w:ascii="Times New Roman" w:hAnsi="Times New Roman" w:cs="Times New Roman"/>
          <w:sz w:val="24"/>
          <w:szCs w:val="24"/>
          <w:lang w:eastAsia="nl-NL"/>
        </w:rPr>
        <w:t xml:space="preserve"> het Koninkrijk</w:t>
      </w:r>
      <w:r w:rsidR="009674A3">
        <w:rPr>
          <w:rFonts w:ascii="Times New Roman" w:hAnsi="Times New Roman" w:cs="Times New Roman"/>
          <w:sz w:val="24"/>
          <w:szCs w:val="24"/>
          <w:lang w:eastAsia="nl-NL"/>
        </w:rPr>
        <w:t xml:space="preserve"> der Nederlanden</w:t>
      </w:r>
      <w:r w:rsidRPr="00E95F55" w:rsidR="00987E99">
        <w:rPr>
          <w:rFonts w:ascii="Times New Roman" w:hAnsi="Times New Roman" w:cs="Times New Roman"/>
          <w:sz w:val="24"/>
          <w:szCs w:val="24"/>
          <w:lang w:eastAsia="nl-NL"/>
        </w:rPr>
        <w:t xml:space="preserve">, dat toch tot doel heeft om ook strafwetgeving in het Koninkrijk der Nederlanden op hoofdlijnen in harmonie met elkaar te doen zijn. </w:t>
      </w:r>
      <w:r w:rsidR="009077A0">
        <w:rPr>
          <w:rFonts w:ascii="Times New Roman" w:hAnsi="Times New Roman" w:cs="Times New Roman"/>
          <w:sz w:val="24"/>
          <w:szCs w:val="24"/>
          <w:lang w:eastAsia="nl-NL"/>
        </w:rPr>
        <w:br/>
      </w:r>
      <w:r w:rsidR="009077A0">
        <w:rPr>
          <w:rFonts w:ascii="Times New Roman" w:hAnsi="Times New Roman" w:cs="Times New Roman"/>
          <w:sz w:val="24"/>
          <w:szCs w:val="24"/>
          <w:lang w:eastAsia="nl-NL"/>
        </w:rPr>
        <w:br/>
      </w:r>
      <w:r w:rsidRPr="00E95F55" w:rsidR="008C1DE2">
        <w:rPr>
          <w:rFonts w:ascii="Times New Roman" w:hAnsi="Times New Roman" w:cs="Times New Roman"/>
          <w:b/>
          <w:bCs/>
          <w:sz w:val="24"/>
          <w:szCs w:val="24"/>
          <w:lang w:eastAsia="nl-NL"/>
        </w:rPr>
        <w:t>6. Financiële en administratieve consequenties</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i/>
          <w:iCs/>
          <w:sz w:val="24"/>
          <w:szCs w:val="24"/>
          <w:lang w:eastAsia="nl-NL"/>
        </w:rPr>
        <w:t>6.1 Inleiding</w:t>
      </w:r>
      <w:r w:rsidR="009077A0">
        <w:rPr>
          <w:rFonts w:ascii="Times New Roman" w:hAnsi="Times New Roman" w:cs="Times New Roman"/>
          <w:i/>
          <w:iCs/>
          <w:sz w:val="24"/>
          <w:szCs w:val="24"/>
          <w:lang w:eastAsia="nl-NL"/>
        </w:rPr>
        <w:br/>
      </w:r>
      <w:r w:rsidR="009077A0">
        <w:rPr>
          <w:rFonts w:ascii="Times New Roman" w:hAnsi="Times New Roman" w:cs="Times New Roman"/>
          <w:i/>
          <w:iCs/>
          <w:sz w:val="24"/>
          <w:szCs w:val="24"/>
          <w:lang w:eastAsia="nl-NL"/>
        </w:rPr>
        <w:br/>
      </w:r>
      <w:r w:rsidRPr="00E95F55" w:rsidR="00583ECA">
        <w:rPr>
          <w:rFonts w:ascii="Times New Roman" w:hAnsi="Times New Roman" w:cs="Times New Roman"/>
          <w:sz w:val="24"/>
          <w:szCs w:val="24"/>
        </w:rPr>
        <w:t xml:space="preserve">De leden van de VVD-fractie lezen dat de veroordeelde volgens het </w:t>
      </w:r>
      <w:r w:rsidR="00BF180F">
        <w:rPr>
          <w:rFonts w:ascii="Times New Roman" w:hAnsi="Times New Roman" w:cs="Times New Roman"/>
          <w:sz w:val="24"/>
          <w:szCs w:val="24"/>
        </w:rPr>
        <w:t>initiatief</w:t>
      </w:r>
      <w:r w:rsidRPr="00E95F55" w:rsidR="00583ECA">
        <w:rPr>
          <w:rFonts w:ascii="Times New Roman" w:hAnsi="Times New Roman" w:cs="Times New Roman"/>
          <w:sz w:val="24"/>
          <w:szCs w:val="24"/>
        </w:rPr>
        <w:t xml:space="preserve">wetsvoorstel elektronische detentie ondergaat op de in het vonnis bepaalde locatie, veelal de eigen woning. Hierdoor kan de veroordeelde in contact blijven met het sociaal netwerk en kunnen het inkomen (uit werk of uitkering) en de zorgverzekering doorlopen.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583ECA">
        <w:rPr>
          <w:rFonts w:ascii="Times New Roman" w:hAnsi="Times New Roman" w:cs="Times New Roman"/>
          <w:sz w:val="24"/>
          <w:szCs w:val="24"/>
        </w:rPr>
        <w:t xml:space="preserve">De leden van de VVD-fractie stellen dat uit </w:t>
      </w:r>
      <w:r w:rsidR="00CC2516">
        <w:rPr>
          <w:rFonts w:ascii="Times New Roman" w:hAnsi="Times New Roman" w:cs="Times New Roman"/>
          <w:sz w:val="24"/>
          <w:szCs w:val="24"/>
        </w:rPr>
        <w:t>‘D</w:t>
      </w:r>
      <w:r w:rsidRPr="00E95F55" w:rsidR="00583ECA">
        <w:rPr>
          <w:rFonts w:ascii="Times New Roman" w:hAnsi="Times New Roman" w:cs="Times New Roman"/>
          <w:sz w:val="24"/>
          <w:szCs w:val="24"/>
        </w:rPr>
        <w:t xml:space="preserve">e Monitor </w:t>
      </w:r>
      <w:r w:rsidR="00B40929">
        <w:rPr>
          <w:rFonts w:ascii="Times New Roman" w:hAnsi="Times New Roman" w:cs="Times New Roman"/>
          <w:sz w:val="24"/>
          <w:szCs w:val="24"/>
        </w:rPr>
        <w:t>N</w:t>
      </w:r>
      <w:r w:rsidRPr="00E95F55" w:rsidR="00583ECA">
        <w:rPr>
          <w:rFonts w:ascii="Times New Roman" w:hAnsi="Times New Roman" w:cs="Times New Roman"/>
          <w:sz w:val="24"/>
          <w:szCs w:val="24"/>
        </w:rPr>
        <w:t xml:space="preserve">azorg </w:t>
      </w:r>
      <w:r w:rsidR="00B40929">
        <w:rPr>
          <w:rFonts w:ascii="Times New Roman" w:hAnsi="Times New Roman" w:cs="Times New Roman"/>
          <w:sz w:val="24"/>
          <w:szCs w:val="24"/>
        </w:rPr>
        <w:t>E</w:t>
      </w:r>
      <w:r w:rsidRPr="00E95F55" w:rsidR="00583ECA">
        <w:rPr>
          <w:rFonts w:ascii="Times New Roman" w:hAnsi="Times New Roman" w:cs="Times New Roman"/>
          <w:sz w:val="24"/>
          <w:szCs w:val="24"/>
        </w:rPr>
        <w:t>x-gedetineerden</w:t>
      </w:r>
      <w:r w:rsidR="00B40929">
        <w:rPr>
          <w:rFonts w:ascii="Times New Roman" w:hAnsi="Times New Roman" w:cs="Times New Roman"/>
          <w:sz w:val="24"/>
          <w:szCs w:val="24"/>
        </w:rPr>
        <w:t>’</w:t>
      </w:r>
      <w:r w:rsidRPr="00E95F55" w:rsidR="00583ECA">
        <w:rPr>
          <w:rFonts w:ascii="Times New Roman" w:hAnsi="Times New Roman" w:cs="Times New Roman"/>
          <w:sz w:val="24"/>
          <w:szCs w:val="24"/>
        </w:rPr>
        <w:t xml:space="preserve"> van het </w:t>
      </w:r>
      <w:r w:rsidRPr="00FB1181" w:rsidR="00FB1181">
        <w:rPr>
          <w:rFonts w:ascii="Times New Roman" w:hAnsi="Times New Roman" w:cs="Times New Roman"/>
          <w:sz w:val="24"/>
          <w:szCs w:val="24"/>
        </w:rPr>
        <w:t>Wetenschappelijk Onderzoek- en Datacentrum</w:t>
      </w:r>
      <w:r w:rsidR="00FB1181">
        <w:rPr>
          <w:rFonts w:ascii="Times New Roman" w:hAnsi="Times New Roman" w:cs="Times New Roman"/>
          <w:sz w:val="24"/>
          <w:szCs w:val="24"/>
        </w:rPr>
        <w:t xml:space="preserve"> </w:t>
      </w:r>
      <w:r w:rsidRPr="00E95F55" w:rsidR="00583ECA">
        <w:rPr>
          <w:rFonts w:ascii="Times New Roman" w:hAnsi="Times New Roman" w:cs="Times New Roman"/>
          <w:sz w:val="24"/>
          <w:szCs w:val="24"/>
        </w:rPr>
        <w:t>blijkt dat 80% van de gedetineerden geen betaald werk of een opleiding heeft bij of kort na de vrijlating.</w:t>
      </w:r>
      <w:r w:rsidRPr="00E95F55" w:rsidR="00583ECA">
        <w:rPr>
          <w:rStyle w:val="Voetnootmarkering"/>
          <w:rFonts w:ascii="Times New Roman" w:hAnsi="Times New Roman" w:cs="Times New Roman"/>
          <w:sz w:val="24"/>
          <w:szCs w:val="24"/>
        </w:rPr>
        <w:footnoteReference w:id="3"/>
      </w:r>
      <w:r w:rsidRPr="00E95F55" w:rsidR="00583ECA">
        <w:rPr>
          <w:rFonts w:ascii="Times New Roman" w:hAnsi="Times New Roman" w:cs="Times New Roman"/>
          <w:sz w:val="24"/>
          <w:szCs w:val="24"/>
        </w:rPr>
        <w:t xml:space="preserve"> Dat percentage is al enige jaren stabiel. Het is aannemelijk dat een groot deel van de gedetineerden ook voor detentie geen betaald werk of een opleiding he</w:t>
      </w:r>
      <w:r w:rsidR="004C7306">
        <w:rPr>
          <w:rFonts w:ascii="Times New Roman" w:hAnsi="Times New Roman" w:cs="Times New Roman"/>
          <w:sz w:val="24"/>
          <w:szCs w:val="24"/>
        </w:rPr>
        <w:t>eft</w:t>
      </w:r>
      <w:r w:rsidRPr="00E95F55" w:rsidR="00583ECA">
        <w:rPr>
          <w:rFonts w:ascii="Times New Roman" w:hAnsi="Times New Roman" w:cs="Times New Roman"/>
          <w:sz w:val="24"/>
          <w:szCs w:val="24"/>
        </w:rPr>
        <w:t xml:space="preserve"> en om in hun levensonderhoud te voorzien</w:t>
      </w:r>
      <w:r w:rsidR="00924835">
        <w:rPr>
          <w:rFonts w:ascii="Times New Roman" w:hAnsi="Times New Roman" w:cs="Times New Roman"/>
          <w:sz w:val="24"/>
          <w:szCs w:val="24"/>
        </w:rPr>
        <w:t>,</w:t>
      </w:r>
      <w:r w:rsidRPr="00E95F55" w:rsidR="00583ECA">
        <w:rPr>
          <w:rFonts w:ascii="Times New Roman" w:hAnsi="Times New Roman" w:cs="Times New Roman"/>
          <w:sz w:val="24"/>
          <w:szCs w:val="24"/>
        </w:rPr>
        <w:t xml:space="preserve"> gebruik maken van sociale voorzieningen. In de huidige situatie worden uitkeringen gestopt wanneer veroordeelden hun detentie ondergaan, terwijl in de nieuwe situatie die de initiatiefnemers schetsen</w:t>
      </w:r>
      <w:r w:rsidR="00343459">
        <w:rPr>
          <w:rFonts w:ascii="Times New Roman" w:hAnsi="Times New Roman" w:cs="Times New Roman"/>
          <w:sz w:val="24"/>
          <w:szCs w:val="24"/>
        </w:rPr>
        <w:t>,</w:t>
      </w:r>
      <w:r w:rsidRPr="00E95F55" w:rsidR="00583ECA">
        <w:rPr>
          <w:rFonts w:ascii="Times New Roman" w:hAnsi="Times New Roman" w:cs="Times New Roman"/>
          <w:sz w:val="24"/>
          <w:szCs w:val="24"/>
        </w:rPr>
        <w:t xml:space="preserve"> sociale voorzieningen door blijven lopen. De</w:t>
      </w:r>
      <w:r w:rsidR="00343459">
        <w:rPr>
          <w:rFonts w:ascii="Times New Roman" w:hAnsi="Times New Roman" w:cs="Times New Roman"/>
          <w:sz w:val="24"/>
          <w:szCs w:val="24"/>
        </w:rPr>
        <w:t>ze</w:t>
      </w:r>
      <w:r w:rsidRPr="00E95F55" w:rsidR="00583ECA">
        <w:rPr>
          <w:rFonts w:ascii="Times New Roman" w:hAnsi="Times New Roman" w:cs="Times New Roman"/>
          <w:sz w:val="24"/>
          <w:szCs w:val="24"/>
        </w:rPr>
        <w:t xml:space="preserve"> leden vragen of bij de voorbereiding van het </w:t>
      </w:r>
      <w:r w:rsidR="002C51DC">
        <w:rPr>
          <w:rFonts w:ascii="Times New Roman" w:hAnsi="Times New Roman" w:cs="Times New Roman"/>
          <w:sz w:val="24"/>
          <w:szCs w:val="24"/>
        </w:rPr>
        <w:t>initiatief</w:t>
      </w:r>
      <w:r w:rsidRPr="00E95F55" w:rsidR="00583ECA">
        <w:rPr>
          <w:rFonts w:ascii="Times New Roman" w:hAnsi="Times New Roman" w:cs="Times New Roman"/>
          <w:sz w:val="24"/>
          <w:szCs w:val="24"/>
        </w:rPr>
        <w:t>wetsvoorstel een doorrekening is gemaakt van de budgettaire consequenties voor de begrotingen van S</w:t>
      </w:r>
      <w:r w:rsidR="002C51DC">
        <w:rPr>
          <w:rFonts w:ascii="Times New Roman" w:hAnsi="Times New Roman" w:cs="Times New Roman"/>
          <w:sz w:val="24"/>
          <w:szCs w:val="24"/>
        </w:rPr>
        <w:t xml:space="preserve">ociale </w:t>
      </w:r>
      <w:r w:rsidRPr="00E95F55" w:rsidR="00583ECA">
        <w:rPr>
          <w:rFonts w:ascii="Times New Roman" w:hAnsi="Times New Roman" w:cs="Times New Roman"/>
          <w:sz w:val="24"/>
          <w:szCs w:val="24"/>
        </w:rPr>
        <w:t>Z</w:t>
      </w:r>
      <w:r w:rsidR="002C51DC">
        <w:rPr>
          <w:rFonts w:ascii="Times New Roman" w:hAnsi="Times New Roman" w:cs="Times New Roman"/>
          <w:sz w:val="24"/>
          <w:szCs w:val="24"/>
        </w:rPr>
        <w:t xml:space="preserve">aken en </w:t>
      </w:r>
      <w:r w:rsidRPr="00E95F55" w:rsidR="00583ECA">
        <w:rPr>
          <w:rFonts w:ascii="Times New Roman" w:hAnsi="Times New Roman" w:cs="Times New Roman"/>
          <w:sz w:val="24"/>
          <w:szCs w:val="24"/>
        </w:rPr>
        <w:t>W</w:t>
      </w:r>
      <w:r w:rsidR="002C51DC">
        <w:rPr>
          <w:rFonts w:ascii="Times New Roman" w:hAnsi="Times New Roman" w:cs="Times New Roman"/>
          <w:sz w:val="24"/>
          <w:szCs w:val="24"/>
        </w:rPr>
        <w:t>erkgelegenheid</w:t>
      </w:r>
      <w:r w:rsidRPr="00E95F55" w:rsidR="00583ECA">
        <w:rPr>
          <w:rFonts w:ascii="Times New Roman" w:hAnsi="Times New Roman" w:cs="Times New Roman"/>
          <w:sz w:val="24"/>
          <w:szCs w:val="24"/>
        </w:rPr>
        <w:t xml:space="preserve"> en V</w:t>
      </w:r>
      <w:r w:rsidR="00AD3068">
        <w:rPr>
          <w:rFonts w:ascii="Times New Roman" w:hAnsi="Times New Roman" w:cs="Times New Roman"/>
          <w:sz w:val="24"/>
          <w:szCs w:val="24"/>
        </w:rPr>
        <w:t xml:space="preserve">olksgezondheid, </w:t>
      </w:r>
      <w:r w:rsidRPr="00E95F55" w:rsidR="00583ECA">
        <w:rPr>
          <w:rFonts w:ascii="Times New Roman" w:hAnsi="Times New Roman" w:cs="Times New Roman"/>
          <w:sz w:val="24"/>
          <w:szCs w:val="24"/>
        </w:rPr>
        <w:t>W</w:t>
      </w:r>
      <w:r w:rsidR="00AD3068">
        <w:rPr>
          <w:rFonts w:ascii="Times New Roman" w:hAnsi="Times New Roman" w:cs="Times New Roman"/>
          <w:sz w:val="24"/>
          <w:szCs w:val="24"/>
        </w:rPr>
        <w:t xml:space="preserve">elzijn en </w:t>
      </w:r>
      <w:r w:rsidRPr="00E95F55" w:rsidR="00583ECA">
        <w:rPr>
          <w:rFonts w:ascii="Times New Roman" w:hAnsi="Times New Roman" w:cs="Times New Roman"/>
          <w:sz w:val="24"/>
          <w:szCs w:val="24"/>
        </w:rPr>
        <w:t>S</w:t>
      </w:r>
      <w:r w:rsidR="00AD3068">
        <w:rPr>
          <w:rFonts w:ascii="Times New Roman" w:hAnsi="Times New Roman" w:cs="Times New Roman"/>
          <w:sz w:val="24"/>
          <w:szCs w:val="24"/>
        </w:rPr>
        <w:t>port.</w:t>
      </w:r>
      <w:r w:rsidRPr="00E95F55" w:rsidR="00583ECA">
        <w:rPr>
          <w:rFonts w:ascii="Times New Roman" w:hAnsi="Times New Roman" w:cs="Times New Roman"/>
          <w:sz w:val="24"/>
          <w:szCs w:val="24"/>
        </w:rPr>
        <w:t xml:space="preserve"> En</w:t>
      </w:r>
      <w:r w:rsidR="00AD3068">
        <w:rPr>
          <w:rFonts w:ascii="Times New Roman" w:hAnsi="Times New Roman" w:cs="Times New Roman"/>
          <w:sz w:val="24"/>
          <w:szCs w:val="24"/>
        </w:rPr>
        <w:t>,</w:t>
      </w:r>
      <w:r w:rsidRPr="00E95F55" w:rsidR="00583ECA">
        <w:rPr>
          <w:rFonts w:ascii="Times New Roman" w:hAnsi="Times New Roman" w:cs="Times New Roman"/>
          <w:sz w:val="24"/>
          <w:szCs w:val="24"/>
        </w:rPr>
        <w:t xml:space="preserve"> zo nee, zijn de initiatiefnemers bereid deze doorrekening alsnog te laten uitvoeren, zodat duidelijk is wat de meeruitgaven zijn bij deze begrotingen?</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583ECA">
        <w:rPr>
          <w:rFonts w:ascii="Times New Roman" w:hAnsi="Times New Roman" w:cs="Times New Roman"/>
          <w:sz w:val="24"/>
          <w:szCs w:val="24"/>
        </w:rPr>
        <w:t xml:space="preserve">In het verlengde hiervan vragen de leden van de VVD-fractie de initiatiefnemers in te gaan op de meer fundamentele vraag of het wenselijk is dat de overheid uitkeringen en sociale </w:t>
      </w:r>
      <w:r w:rsidRPr="00E95F55" w:rsidR="00583ECA">
        <w:rPr>
          <w:rFonts w:ascii="Times New Roman" w:hAnsi="Times New Roman" w:cs="Times New Roman"/>
          <w:sz w:val="24"/>
          <w:szCs w:val="24"/>
        </w:rPr>
        <w:lastRenderedPageBreak/>
        <w:t>voorzieningen blijft doorbetalen aan iemand die op dat moment een vrijheidsstraf ondergaat. Bij een gevangenisstraf vervallen uitkeringen, niet als bijkomende straf maar als logisch gevolg van het feit dat de veroordeelde zijn leven tijdelijk niet zelfstandig inricht en zijn kosten van levensonderhoud voor rekening van de Staat komen. Bij elektronische detentie die de initiatiefnemers als hoofdstraf mogelijk willen maken</w:t>
      </w:r>
      <w:r w:rsidR="00AF6C38">
        <w:rPr>
          <w:rFonts w:ascii="Times New Roman" w:hAnsi="Times New Roman" w:cs="Times New Roman"/>
          <w:sz w:val="24"/>
          <w:szCs w:val="24"/>
        </w:rPr>
        <w:t>,</w:t>
      </w:r>
      <w:r w:rsidRPr="00E95F55" w:rsidR="00583ECA">
        <w:rPr>
          <w:rFonts w:ascii="Times New Roman" w:hAnsi="Times New Roman" w:cs="Times New Roman"/>
          <w:sz w:val="24"/>
          <w:szCs w:val="24"/>
        </w:rPr>
        <w:t xml:space="preserve"> is dat anders: de veroordeelde zit thuis, ontvangt een uitkering en heeft in de meeste gevallen geen werk, terwijl de Staat hem tegelijkertijd straft. Onderkennen de initiatiefnemers dat hiermee een situatie ontstaat waarin de overheid tegelijkertijd straft en bekostigt? Hoe kijken zij hiernaar?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E95E42">
        <w:rPr>
          <w:rFonts w:ascii="Times New Roman" w:hAnsi="Times New Roman" w:cs="Times New Roman"/>
          <w:sz w:val="24"/>
          <w:szCs w:val="24"/>
        </w:rPr>
        <w:t xml:space="preserve">De leden van de SGP-fractie lezen dat het </w:t>
      </w:r>
      <w:r w:rsidR="002E5E65">
        <w:rPr>
          <w:rFonts w:ascii="Times New Roman" w:hAnsi="Times New Roman" w:cs="Times New Roman"/>
          <w:sz w:val="24"/>
          <w:szCs w:val="24"/>
        </w:rPr>
        <w:t>initiatief</w:t>
      </w:r>
      <w:r w:rsidRPr="00E95F55" w:rsidR="00E95E42">
        <w:rPr>
          <w:rFonts w:ascii="Times New Roman" w:hAnsi="Times New Roman" w:cs="Times New Roman"/>
          <w:sz w:val="24"/>
          <w:szCs w:val="24"/>
        </w:rPr>
        <w:t xml:space="preserve">wetsvoorstel financiële voordelen kan opleveren. </w:t>
      </w:r>
      <w:r w:rsidR="002E5E65">
        <w:rPr>
          <w:rFonts w:ascii="Times New Roman" w:hAnsi="Times New Roman" w:cs="Times New Roman"/>
          <w:sz w:val="24"/>
          <w:szCs w:val="24"/>
        </w:rPr>
        <w:t>Deze leden</w:t>
      </w:r>
      <w:r w:rsidRPr="00E95F55" w:rsidR="00E95E42">
        <w:rPr>
          <w:rFonts w:ascii="Times New Roman" w:hAnsi="Times New Roman" w:cs="Times New Roman"/>
          <w:sz w:val="24"/>
          <w:szCs w:val="24"/>
        </w:rPr>
        <w:t xml:space="preserve"> vragen de initiatiefnemers of kostenbesparing ooit een zelfstandige rechtvaardiging kan vormen voor een lichtere wijze van tenuitvoerlegging van een straf.</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i/>
          <w:iCs/>
          <w:sz w:val="24"/>
          <w:szCs w:val="24"/>
          <w:lang w:eastAsia="nl-NL"/>
        </w:rPr>
        <w:t>6.2 Impactanalyse en uitvoeringstoets</w:t>
      </w:r>
      <w:r w:rsidR="009077A0">
        <w:rPr>
          <w:rFonts w:ascii="Times New Roman" w:hAnsi="Times New Roman" w:cs="Times New Roman"/>
          <w:i/>
          <w:iCs/>
          <w:sz w:val="24"/>
          <w:szCs w:val="24"/>
          <w:lang w:eastAsia="nl-NL"/>
        </w:rPr>
        <w:br/>
      </w:r>
      <w:r w:rsidR="009077A0">
        <w:rPr>
          <w:rFonts w:ascii="Times New Roman" w:hAnsi="Times New Roman" w:cs="Times New Roman"/>
          <w:i/>
          <w:iCs/>
          <w:sz w:val="24"/>
          <w:szCs w:val="24"/>
          <w:lang w:eastAsia="nl-NL"/>
        </w:rPr>
        <w:br/>
      </w:r>
      <w:r w:rsidRPr="00E95F55" w:rsidR="009F4FCF">
        <w:rPr>
          <w:rFonts w:ascii="Times New Roman" w:hAnsi="Times New Roman" w:eastAsia="Arial" w:cs="Times New Roman"/>
          <w:sz w:val="24"/>
          <w:szCs w:val="24"/>
        </w:rPr>
        <w:t xml:space="preserve">De leden van de D66-fractie lezen in de memorie van toelichting dat op basis van een door extern onderzoeksbureau Significant </w:t>
      </w:r>
      <w:r w:rsidR="0030325E">
        <w:rPr>
          <w:rFonts w:ascii="Times New Roman" w:hAnsi="Times New Roman" w:eastAsia="Arial" w:cs="Times New Roman"/>
          <w:sz w:val="24"/>
          <w:szCs w:val="24"/>
        </w:rPr>
        <w:t xml:space="preserve">Groep </w:t>
      </w:r>
      <w:r w:rsidRPr="00E95F55" w:rsidR="009F4FCF">
        <w:rPr>
          <w:rFonts w:ascii="Times New Roman" w:hAnsi="Times New Roman" w:eastAsia="Arial" w:cs="Times New Roman"/>
          <w:sz w:val="24"/>
          <w:szCs w:val="24"/>
        </w:rPr>
        <w:t xml:space="preserve">uitgevoerde impactanalyse een eerste inschatting is gemaakt van de structurele kosten van het </w:t>
      </w:r>
      <w:r w:rsidR="00F115AC">
        <w:rPr>
          <w:rFonts w:ascii="Times New Roman" w:hAnsi="Times New Roman" w:eastAsia="Arial" w:cs="Times New Roman"/>
          <w:sz w:val="24"/>
          <w:szCs w:val="24"/>
        </w:rPr>
        <w:t>initiatief</w:t>
      </w:r>
      <w:r w:rsidRPr="00E95F55" w:rsidR="009F4FCF">
        <w:rPr>
          <w:rFonts w:ascii="Times New Roman" w:hAnsi="Times New Roman" w:eastAsia="Arial" w:cs="Times New Roman"/>
          <w:sz w:val="24"/>
          <w:szCs w:val="24"/>
        </w:rPr>
        <w:t>wetsvoorstel</w:t>
      </w:r>
      <w:r w:rsidR="00B15D72">
        <w:rPr>
          <w:rFonts w:ascii="Times New Roman" w:hAnsi="Times New Roman" w:eastAsia="Arial" w:cs="Times New Roman"/>
          <w:sz w:val="24"/>
          <w:szCs w:val="24"/>
        </w:rPr>
        <w:t xml:space="preserve"> </w:t>
      </w:r>
      <w:r w:rsidRPr="00E95F55" w:rsidR="009F4FCF">
        <w:rPr>
          <w:rFonts w:ascii="Times New Roman" w:hAnsi="Times New Roman" w:eastAsia="Arial" w:cs="Times New Roman"/>
          <w:sz w:val="24"/>
          <w:szCs w:val="24"/>
        </w:rPr>
        <w:t xml:space="preserve">en dat de bij de nog uit te voeren uitvoeringstoets alle kosten van alle ketenpartners zullen worden meegenomen. Deze leden vragen de initiatiefnemers op welke wijze de Kamer over de uitvoeringstoets wordt geïnformeerd voordat de plenaire behandeling van het </w:t>
      </w:r>
      <w:r w:rsidR="00B15D72">
        <w:rPr>
          <w:rFonts w:ascii="Times New Roman" w:hAnsi="Times New Roman" w:eastAsia="Arial" w:cs="Times New Roman"/>
          <w:sz w:val="24"/>
          <w:szCs w:val="24"/>
        </w:rPr>
        <w:t>initiatief</w:t>
      </w:r>
      <w:r w:rsidRPr="00E95F55" w:rsidR="009F4FCF">
        <w:rPr>
          <w:rFonts w:ascii="Times New Roman" w:hAnsi="Times New Roman" w:eastAsia="Arial" w:cs="Times New Roman"/>
          <w:sz w:val="24"/>
          <w:szCs w:val="24"/>
        </w:rPr>
        <w:t xml:space="preserve">wetsvoorstel plaatsvindt. Kunnen de initiatiefnemers voorts, vooruitlopend op de uitkomsten van de uitvoeringstoets, een indicatie geven van de orde van grootte waarin de bredere impact van het </w:t>
      </w:r>
      <w:r w:rsidR="005278EA">
        <w:rPr>
          <w:rFonts w:ascii="Times New Roman" w:hAnsi="Times New Roman" w:eastAsia="Arial" w:cs="Times New Roman"/>
          <w:sz w:val="24"/>
          <w:szCs w:val="24"/>
        </w:rPr>
        <w:t>initiatief</w:t>
      </w:r>
      <w:r w:rsidRPr="00E95F55" w:rsidR="009F4FCF">
        <w:rPr>
          <w:rFonts w:ascii="Times New Roman" w:hAnsi="Times New Roman" w:eastAsia="Arial" w:cs="Times New Roman"/>
          <w:sz w:val="24"/>
          <w:szCs w:val="24"/>
        </w:rPr>
        <w:t xml:space="preserve">wetsvoorstel zou kunnen uitvallen in termen van capaciteit en middelen en hoe dit zich verhoudt tot de dekking van het </w:t>
      </w:r>
      <w:r w:rsidR="00FF6BB5">
        <w:rPr>
          <w:rFonts w:ascii="Times New Roman" w:hAnsi="Times New Roman" w:eastAsia="Arial" w:cs="Times New Roman"/>
          <w:sz w:val="24"/>
          <w:szCs w:val="24"/>
        </w:rPr>
        <w:t>initiatief</w:t>
      </w:r>
      <w:r w:rsidRPr="00E95F55" w:rsidR="009F4FCF">
        <w:rPr>
          <w:rFonts w:ascii="Times New Roman" w:hAnsi="Times New Roman" w:eastAsia="Arial" w:cs="Times New Roman"/>
          <w:sz w:val="24"/>
          <w:szCs w:val="24"/>
        </w:rPr>
        <w:t>wetsvoorstel?</w:t>
      </w:r>
      <w:r w:rsidR="009077A0">
        <w:rPr>
          <w:rFonts w:ascii="Times New Roman" w:hAnsi="Times New Roman" w:cs="Times New Roman"/>
          <w:sz w:val="24"/>
          <w:szCs w:val="24"/>
        </w:rPr>
        <w:br/>
      </w:r>
      <w:r w:rsidR="009077A0">
        <w:rPr>
          <w:rFonts w:ascii="Times New Roman" w:hAnsi="Times New Roman" w:cs="Times New Roman"/>
          <w:sz w:val="24"/>
          <w:szCs w:val="24"/>
        </w:rPr>
        <w:br/>
      </w:r>
      <w:r w:rsidR="000906B4">
        <w:rPr>
          <w:rFonts w:ascii="Times New Roman" w:hAnsi="Times New Roman" w:cs="Times New Roman"/>
          <w:sz w:val="24"/>
          <w:szCs w:val="24"/>
        </w:rPr>
        <w:t xml:space="preserve">De leden van de </w:t>
      </w:r>
      <w:r w:rsidRPr="00E95F55" w:rsidR="00DC68B5">
        <w:rPr>
          <w:rFonts w:ascii="Times New Roman" w:hAnsi="Times New Roman" w:cs="Times New Roman"/>
          <w:sz w:val="24"/>
          <w:szCs w:val="24"/>
        </w:rPr>
        <w:t>VVD</w:t>
      </w:r>
      <w:r w:rsidR="000906B4">
        <w:rPr>
          <w:rFonts w:ascii="Times New Roman" w:hAnsi="Times New Roman" w:cs="Times New Roman"/>
          <w:sz w:val="24"/>
          <w:szCs w:val="24"/>
        </w:rPr>
        <w:t>-fractie merken op dat</w:t>
      </w:r>
      <w:r w:rsidRPr="00E95F55" w:rsidR="00DC68B5">
        <w:rPr>
          <w:rFonts w:ascii="Times New Roman" w:hAnsi="Times New Roman" w:cs="Times New Roman"/>
          <w:sz w:val="24"/>
          <w:szCs w:val="24"/>
        </w:rPr>
        <w:t xml:space="preserve"> </w:t>
      </w:r>
      <w:r w:rsidR="000906B4">
        <w:rPr>
          <w:rFonts w:ascii="Times New Roman" w:hAnsi="Times New Roman" w:cs="Times New Roman"/>
          <w:sz w:val="24"/>
          <w:szCs w:val="24"/>
        </w:rPr>
        <w:t>d</w:t>
      </w:r>
      <w:r w:rsidRPr="00E95F55" w:rsidR="00DC68B5">
        <w:rPr>
          <w:rFonts w:ascii="Times New Roman" w:hAnsi="Times New Roman" w:cs="Times New Roman"/>
          <w:sz w:val="24"/>
          <w:szCs w:val="24"/>
        </w:rPr>
        <w:t xml:space="preserve">e initiatiefnemers stellen dat in aanloop naar de parlementaire behandeling een uitvoeringstoets wordt gemaakt. Wanneer is deze uitvoeringstoets naar verwachting gereed? Zal deze uitvoeringstoets ook een actuele raming bevatten van alle relevante kosten?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5D4361">
        <w:rPr>
          <w:rFonts w:ascii="Times New Roman" w:hAnsi="Times New Roman" w:cs="Times New Roman"/>
          <w:sz w:val="24"/>
          <w:szCs w:val="24"/>
        </w:rPr>
        <w:t>De leden van de SGP-fractie vragen of de uitvoeringstoets expliciet aandacht besteedt aan de effecten voor slachtoffers en het maatschappelijk vertrouwen in het strafrecht.</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i/>
          <w:iCs/>
          <w:sz w:val="24"/>
          <w:szCs w:val="24"/>
          <w:lang w:eastAsia="nl-NL"/>
        </w:rPr>
        <w:t>6.3 Reductie kosten strafrechtketen</w:t>
      </w:r>
      <w:r w:rsidRPr="00E95F55" w:rsidR="00A1533B">
        <w:rPr>
          <w:rFonts w:ascii="Times New Roman" w:hAnsi="Times New Roman" w:cs="Times New Roman"/>
          <w:i/>
          <w:iCs/>
          <w:sz w:val="24"/>
          <w:szCs w:val="24"/>
          <w:lang w:eastAsia="nl-NL"/>
        </w:rPr>
        <w:br/>
      </w:r>
      <w:r w:rsidRPr="00E95F55" w:rsidR="00A1533B">
        <w:rPr>
          <w:rFonts w:ascii="Times New Roman" w:hAnsi="Times New Roman" w:cs="Times New Roman"/>
          <w:i/>
          <w:iCs/>
          <w:sz w:val="24"/>
          <w:szCs w:val="24"/>
          <w:lang w:eastAsia="nl-NL"/>
        </w:rPr>
        <w:br/>
      </w:r>
      <w:r w:rsidRPr="00E95F55" w:rsidR="00A1533B">
        <w:rPr>
          <w:rFonts w:ascii="Times New Roman" w:hAnsi="Times New Roman" w:cs="Times New Roman"/>
          <w:sz w:val="24"/>
          <w:szCs w:val="24"/>
        </w:rPr>
        <w:t>De leden van de SGP-fractie vragen hoe deze besparingen zich verhouden tot eventuele extra kosten voor toezicht, handhaving en recidivebestrijding.</w:t>
      </w:r>
      <w:r w:rsidR="009077A0">
        <w:rPr>
          <w:rFonts w:ascii="Times New Roman" w:hAnsi="Times New Roman" w:cs="Times New Roman"/>
          <w:i/>
          <w:iCs/>
          <w:sz w:val="24"/>
          <w:szCs w:val="24"/>
          <w:lang w:eastAsia="nl-NL"/>
        </w:rPr>
        <w:br/>
      </w:r>
      <w:r w:rsidR="009077A0">
        <w:rPr>
          <w:rFonts w:ascii="Times New Roman" w:hAnsi="Times New Roman" w:cs="Times New Roman"/>
          <w:i/>
          <w:iCs/>
          <w:sz w:val="24"/>
          <w:szCs w:val="24"/>
          <w:lang w:eastAsia="nl-NL"/>
        </w:rPr>
        <w:br/>
      </w:r>
      <w:r w:rsidRPr="00E95F55" w:rsidR="008C1DE2">
        <w:rPr>
          <w:rFonts w:ascii="Times New Roman" w:hAnsi="Times New Roman" w:cs="Times New Roman"/>
          <w:i/>
          <w:iCs/>
          <w:sz w:val="24"/>
          <w:szCs w:val="24"/>
          <w:lang w:eastAsia="nl-NL"/>
        </w:rPr>
        <w:t>6.4 Besparing detentiejaren</w:t>
      </w:r>
      <w:r w:rsidRPr="00E95F55" w:rsidR="00093D5C">
        <w:rPr>
          <w:rFonts w:ascii="Times New Roman" w:hAnsi="Times New Roman" w:cs="Times New Roman"/>
          <w:i/>
          <w:iCs/>
          <w:sz w:val="24"/>
          <w:szCs w:val="24"/>
          <w:lang w:eastAsia="nl-NL"/>
        </w:rPr>
        <w:br/>
      </w:r>
      <w:r w:rsidRPr="00E95F55" w:rsidR="00093D5C">
        <w:rPr>
          <w:rFonts w:ascii="Times New Roman" w:hAnsi="Times New Roman" w:cs="Times New Roman"/>
          <w:i/>
          <w:iCs/>
          <w:sz w:val="24"/>
          <w:szCs w:val="24"/>
          <w:lang w:eastAsia="nl-NL"/>
        </w:rPr>
        <w:br/>
      </w:r>
      <w:r w:rsidRPr="00E95F55" w:rsidR="00093D5C">
        <w:rPr>
          <w:rFonts w:ascii="Times New Roman" w:hAnsi="Times New Roman" w:eastAsia="Arial" w:cs="Times New Roman"/>
          <w:sz w:val="24"/>
          <w:szCs w:val="24"/>
        </w:rPr>
        <w:t>De leden van de D66-fractie constateren dat de in de memorie van toelichting genoemde besparing van ruim 430 detentiejaren uitgaat van zaken die in theorie in aanmerking komen voor elektronische detentie en dat onbekend is in hoeveel gevallen de rechter deze straf daadwerkelijk zal opleggen, mede omdat de Rechtspraak hierover geen uitspraken kan doen. Deze leden vragen de initiatiefnemers hoe zij voornemens zijn dit onzekere aspect na de inwerkingtreding te monitoren</w:t>
      </w:r>
      <w:r w:rsidR="00D92DFC">
        <w:rPr>
          <w:rFonts w:ascii="Times New Roman" w:hAnsi="Times New Roman" w:eastAsia="Arial" w:cs="Times New Roman"/>
          <w:sz w:val="24"/>
          <w:szCs w:val="24"/>
        </w:rPr>
        <w:t xml:space="preserve"> </w:t>
      </w:r>
      <w:r w:rsidRPr="00E95F55" w:rsidR="00093D5C">
        <w:rPr>
          <w:rFonts w:ascii="Times New Roman" w:hAnsi="Times New Roman" w:eastAsia="Arial" w:cs="Times New Roman"/>
          <w:sz w:val="24"/>
          <w:szCs w:val="24"/>
        </w:rPr>
        <w:t xml:space="preserve">en welke indicatoren daarvoor naar hun mening geschikt </w:t>
      </w:r>
      <w:r w:rsidRPr="00E95F55" w:rsidR="00093D5C">
        <w:rPr>
          <w:rFonts w:ascii="Times New Roman" w:hAnsi="Times New Roman" w:eastAsia="Arial" w:cs="Times New Roman"/>
          <w:sz w:val="24"/>
          <w:szCs w:val="24"/>
        </w:rPr>
        <w:lastRenderedPageBreak/>
        <w:t xml:space="preserve">zouden zijn. </w:t>
      </w:r>
      <w:r w:rsidRPr="00E95F55" w:rsidR="00093D5C">
        <w:rPr>
          <w:rFonts w:ascii="Times New Roman" w:hAnsi="Times New Roman" w:cs="Times New Roman"/>
          <w:i/>
          <w:iCs/>
          <w:sz w:val="24"/>
          <w:szCs w:val="24"/>
          <w:lang w:eastAsia="nl-NL"/>
        </w:rPr>
        <w:br/>
      </w:r>
      <w:r w:rsidRPr="00E95F55" w:rsidR="00740605">
        <w:rPr>
          <w:rFonts w:ascii="Times New Roman" w:hAnsi="Times New Roman" w:eastAsia="Arial" w:cs="Times New Roman"/>
          <w:sz w:val="24"/>
          <w:szCs w:val="24"/>
        </w:rPr>
        <w:br/>
      </w:r>
      <w:r w:rsidRPr="00E95F55" w:rsidR="00740605">
        <w:rPr>
          <w:rFonts w:ascii="Times New Roman" w:hAnsi="Times New Roman" w:cs="Times New Roman"/>
          <w:sz w:val="24"/>
          <w:szCs w:val="24"/>
        </w:rPr>
        <w:t>De leden van de SGP-fractie vragen of de besparing op detentiejaren in belangrijke mate voortvloeit uit het vervangen van gevangenisstraffen. Zo ja, achten de initiatiefnemers dat vanuit het oogpunt van vergelding wenselijk?</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
          <w:bCs/>
          <w:sz w:val="24"/>
          <w:szCs w:val="24"/>
          <w:lang w:eastAsia="nl-NL"/>
        </w:rPr>
        <w:t>7. Evaluatie</w:t>
      </w:r>
      <w:r w:rsidRPr="00E95F55" w:rsidR="006C051B">
        <w:rPr>
          <w:rFonts w:ascii="Times New Roman" w:hAnsi="Times New Roman" w:cs="Times New Roman"/>
          <w:b/>
          <w:bCs/>
          <w:sz w:val="24"/>
          <w:szCs w:val="24"/>
          <w:lang w:eastAsia="nl-NL"/>
        </w:rPr>
        <w:br/>
      </w:r>
      <w:r w:rsidRPr="00E95F55" w:rsidR="006C051B">
        <w:rPr>
          <w:rFonts w:ascii="Times New Roman" w:hAnsi="Times New Roman" w:cs="Times New Roman"/>
          <w:b/>
          <w:bCs/>
          <w:sz w:val="24"/>
          <w:szCs w:val="24"/>
          <w:lang w:eastAsia="nl-NL"/>
        </w:rPr>
        <w:br/>
      </w:r>
      <w:r w:rsidRPr="00E95F55" w:rsidR="006C051B">
        <w:rPr>
          <w:rFonts w:ascii="Times New Roman" w:hAnsi="Times New Roman" w:cs="Times New Roman"/>
          <w:sz w:val="24"/>
          <w:szCs w:val="24"/>
        </w:rPr>
        <w:t>De leden van de VVD-fractie vragen waarom bij de evaluatiecriteria die in de memorie van toelichting worden benoemd</w:t>
      </w:r>
      <w:r w:rsidR="0015405B">
        <w:rPr>
          <w:rFonts w:ascii="Times New Roman" w:hAnsi="Times New Roman" w:cs="Times New Roman"/>
          <w:sz w:val="24"/>
          <w:szCs w:val="24"/>
        </w:rPr>
        <w:t>,</w:t>
      </w:r>
      <w:r w:rsidRPr="00E95F55" w:rsidR="006C051B">
        <w:rPr>
          <w:rFonts w:ascii="Times New Roman" w:hAnsi="Times New Roman" w:cs="Times New Roman"/>
          <w:sz w:val="24"/>
          <w:szCs w:val="24"/>
        </w:rPr>
        <w:t xml:space="preserve"> niet specifiek de ervaringen van slachtoffers en nabestaanden worden meegewogen. Elektronische detentie zal ertoe leiden dat daders hun straf ondergaan in de omgeving van hun slachtoffers. Zijn de initiatiefnemers bereid de ervaringen van slachtoffers en nabestaanden als evaluatiecriterium op te nemen? </w:t>
      </w:r>
      <w:r w:rsidRPr="00E95F55" w:rsidR="00E84790">
        <w:rPr>
          <w:rFonts w:ascii="Times New Roman" w:hAnsi="Times New Roman" w:cs="Times New Roman"/>
          <w:sz w:val="24"/>
          <w:szCs w:val="24"/>
        </w:rPr>
        <w:br/>
      </w:r>
      <w:r w:rsidRPr="00E95F55" w:rsidR="00E84790">
        <w:rPr>
          <w:rFonts w:ascii="Times New Roman" w:hAnsi="Times New Roman" w:cs="Times New Roman"/>
          <w:sz w:val="24"/>
          <w:szCs w:val="24"/>
        </w:rPr>
        <w:br/>
        <w:t xml:space="preserve">De leden van de SGP-fractie vragen de initiatiefnemers </w:t>
      </w:r>
      <w:r w:rsidR="00427C81">
        <w:rPr>
          <w:rFonts w:ascii="Times New Roman" w:hAnsi="Times New Roman" w:cs="Times New Roman"/>
          <w:sz w:val="24"/>
          <w:szCs w:val="24"/>
        </w:rPr>
        <w:t xml:space="preserve">om </w:t>
      </w:r>
      <w:r w:rsidRPr="00E95F55" w:rsidR="00E84790">
        <w:rPr>
          <w:rFonts w:ascii="Times New Roman" w:hAnsi="Times New Roman" w:cs="Times New Roman"/>
          <w:sz w:val="24"/>
          <w:szCs w:val="24"/>
        </w:rPr>
        <w:t>in de evaluatie in ieder geval aandacht te besteden aan de ontwikkeling van de recidive</w:t>
      </w:r>
      <w:r w:rsidR="00792B98">
        <w:rPr>
          <w:rFonts w:ascii="Times New Roman" w:hAnsi="Times New Roman" w:cs="Times New Roman"/>
          <w:sz w:val="24"/>
          <w:szCs w:val="24"/>
        </w:rPr>
        <w:t>,</w:t>
      </w:r>
      <w:r w:rsidRPr="00E95F55" w:rsidR="00E84790">
        <w:rPr>
          <w:rFonts w:ascii="Times New Roman" w:hAnsi="Times New Roman" w:cs="Times New Roman"/>
          <w:sz w:val="24"/>
          <w:szCs w:val="24"/>
        </w:rPr>
        <w:t xml:space="preserve"> de ontwikkeling van het aantal opgelegde gevangenisstraffen</w:t>
      </w:r>
      <w:r w:rsidR="00111A0C">
        <w:rPr>
          <w:rFonts w:ascii="Times New Roman" w:hAnsi="Times New Roman" w:cs="Times New Roman"/>
          <w:sz w:val="24"/>
          <w:szCs w:val="24"/>
        </w:rPr>
        <w:t>,</w:t>
      </w:r>
      <w:r w:rsidRPr="00E95F55" w:rsidR="00E84790">
        <w:rPr>
          <w:rFonts w:ascii="Times New Roman" w:hAnsi="Times New Roman" w:cs="Times New Roman"/>
          <w:sz w:val="24"/>
          <w:szCs w:val="24"/>
        </w:rPr>
        <w:t xml:space="preserve"> de ervaringen van slachtoffers en nabestaanden</w:t>
      </w:r>
      <w:r w:rsidR="00111A0C">
        <w:rPr>
          <w:rFonts w:ascii="Times New Roman" w:hAnsi="Times New Roman" w:cs="Times New Roman"/>
          <w:sz w:val="24"/>
          <w:szCs w:val="24"/>
        </w:rPr>
        <w:t>,</w:t>
      </w:r>
      <w:r w:rsidRPr="00E95F55" w:rsidR="00E84790">
        <w:rPr>
          <w:rFonts w:ascii="Times New Roman" w:hAnsi="Times New Roman" w:cs="Times New Roman"/>
          <w:sz w:val="24"/>
          <w:szCs w:val="24"/>
        </w:rPr>
        <w:t xml:space="preserve"> de effecten op de gevangeniscapaciteit</w:t>
      </w:r>
      <w:r w:rsidR="00111A0C">
        <w:rPr>
          <w:rFonts w:ascii="Times New Roman" w:hAnsi="Times New Roman" w:cs="Times New Roman"/>
          <w:sz w:val="24"/>
          <w:szCs w:val="24"/>
        </w:rPr>
        <w:t>,</w:t>
      </w:r>
      <w:r w:rsidRPr="00E95F55" w:rsidR="00E84790">
        <w:rPr>
          <w:rFonts w:ascii="Times New Roman" w:hAnsi="Times New Roman" w:cs="Times New Roman"/>
          <w:sz w:val="24"/>
          <w:szCs w:val="24"/>
        </w:rPr>
        <w:t xml:space="preserve"> en het maatschappelijk vertrouwen in de strafrechtspleging.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8C1DE2">
        <w:rPr>
          <w:rFonts w:ascii="Times New Roman" w:hAnsi="Times New Roman" w:cs="Times New Roman"/>
          <w:b/>
          <w:sz w:val="24"/>
          <w:szCs w:val="24"/>
          <w:lang w:eastAsia="nl-NL"/>
        </w:rPr>
        <w:t>II. ARTIKELSGEWIJS DEEL</w:t>
      </w:r>
      <w:r w:rsidRPr="00E95F55" w:rsidR="008C1DE2">
        <w:rPr>
          <w:rFonts w:ascii="Times New Roman" w:hAnsi="Times New Roman" w:cs="Times New Roman"/>
          <w:b/>
          <w:sz w:val="24"/>
          <w:szCs w:val="24"/>
          <w:lang w:eastAsia="nl-NL"/>
        </w:rPr>
        <w:br/>
      </w:r>
      <w:r w:rsidRPr="00E95F55" w:rsidR="008C1DE2">
        <w:rPr>
          <w:rFonts w:ascii="Times New Roman" w:hAnsi="Times New Roman" w:cs="Times New Roman"/>
          <w:b/>
          <w:bCs/>
          <w:sz w:val="24"/>
          <w:szCs w:val="24"/>
        </w:rPr>
        <w:br/>
        <w:t>Artikel I (Wetboek van Strafrecht)</w:t>
      </w:r>
      <w:r w:rsidRPr="00E95F55" w:rsidR="002806ED">
        <w:rPr>
          <w:rFonts w:ascii="Times New Roman" w:hAnsi="Times New Roman" w:cs="Times New Roman"/>
          <w:b/>
          <w:bCs/>
          <w:sz w:val="24"/>
          <w:szCs w:val="24"/>
        </w:rPr>
        <w:br/>
      </w:r>
      <w:r w:rsidRPr="00E95F55" w:rsidR="002806ED">
        <w:rPr>
          <w:rFonts w:ascii="Times New Roman" w:hAnsi="Times New Roman" w:cs="Times New Roman"/>
          <w:b/>
          <w:bCs/>
          <w:sz w:val="24"/>
          <w:szCs w:val="24"/>
        </w:rPr>
        <w:br/>
      </w:r>
      <w:r w:rsidRPr="009077A0" w:rsidR="002806ED">
        <w:rPr>
          <w:rFonts w:ascii="Times New Roman" w:hAnsi="Times New Roman" w:cs="Times New Roman"/>
          <w:i/>
          <w:iCs/>
          <w:sz w:val="24"/>
          <w:szCs w:val="24"/>
        </w:rPr>
        <w:t>Onderdeel A (artikel 9)</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2806ED">
        <w:rPr>
          <w:rFonts w:ascii="Times New Roman" w:hAnsi="Times New Roman" w:cs="Times New Roman"/>
          <w:sz w:val="24"/>
          <w:szCs w:val="24"/>
        </w:rPr>
        <w:t>De Rvdr heeft geadviseerd een combinatie van elektronische detentie met een onvoorwaardelijke gevangenisstraf mogelijk te maken, onder andere om de verrekening van voorarrest te vereenvoudigen</w:t>
      </w:r>
      <w:r w:rsidR="005C07C3">
        <w:rPr>
          <w:rFonts w:ascii="Times New Roman" w:hAnsi="Times New Roman" w:cs="Times New Roman"/>
          <w:sz w:val="24"/>
          <w:szCs w:val="24"/>
        </w:rPr>
        <w:t xml:space="preserve">, zo merken de leden van de </w:t>
      </w:r>
      <w:r w:rsidRPr="00E95F55" w:rsidR="005C07C3">
        <w:rPr>
          <w:rFonts w:ascii="Times New Roman" w:hAnsi="Times New Roman" w:cs="Times New Roman"/>
          <w:sz w:val="24"/>
          <w:szCs w:val="24"/>
        </w:rPr>
        <w:t>VVD</w:t>
      </w:r>
      <w:r w:rsidR="005C07C3">
        <w:rPr>
          <w:rFonts w:ascii="Times New Roman" w:hAnsi="Times New Roman" w:cs="Times New Roman"/>
          <w:sz w:val="24"/>
          <w:szCs w:val="24"/>
        </w:rPr>
        <w:t>-fractie op</w:t>
      </w:r>
      <w:r w:rsidRPr="00E95F55" w:rsidR="002806ED">
        <w:rPr>
          <w:rFonts w:ascii="Times New Roman" w:hAnsi="Times New Roman" w:cs="Times New Roman"/>
          <w:sz w:val="24"/>
          <w:szCs w:val="24"/>
        </w:rPr>
        <w:t>. De initiatiefnemers hebben dit advies niet opgevolgd, mede omdat een veroordeelde aan het einde van een gevangenisstraf over zou kunnen gaan van relatief veel vrijheden binnen de muren van de gevangenis naar minder vrijheden buiten de gevangenis. Kan de rechter dit bezwaar niet wegnemen door de volgorde van tenuitvoerlegging in het vonnis te bepalen en</w:t>
      </w:r>
      <w:r w:rsidR="00C41645">
        <w:rPr>
          <w:rFonts w:ascii="Times New Roman" w:hAnsi="Times New Roman" w:cs="Times New Roman"/>
          <w:sz w:val="24"/>
          <w:szCs w:val="24"/>
        </w:rPr>
        <w:t>,</w:t>
      </w:r>
      <w:r w:rsidRPr="00E95F55" w:rsidR="002806ED">
        <w:rPr>
          <w:rFonts w:ascii="Times New Roman" w:hAnsi="Times New Roman" w:cs="Times New Roman"/>
          <w:sz w:val="24"/>
          <w:szCs w:val="24"/>
        </w:rPr>
        <w:t xml:space="preserve"> zo nee, waarom niet? </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2806ED">
        <w:rPr>
          <w:rFonts w:ascii="Times New Roman" w:hAnsi="Times New Roman" w:cs="Times New Roman"/>
          <w:sz w:val="24"/>
          <w:szCs w:val="24"/>
        </w:rPr>
        <w:t>De memorie van toelichting bevestigt dat elektronische detentie valt onder de term ‘onvoorwaardelijke vrijheidsstraf’ in de zin van het derde lid van artikel 22b Sr, waardoor in sommige gevallen elektronische detentie kan worden gecombineerd met een taakstraf. Dit is volgens de leden van de VVD-fractie een uitholling van het taakstrafverbod. Als een rechter in het geval waarop het taakstrafverbod van toepassing is een korte elektronische detentie combineert met een lange taakstraf, wordt de straf in de beleving van de veroordeelde, slachtoffers en de maatschappij voor een groot deel bepaald door de taakstraf. Hoe verhoudt deze keuze zich tot het doel van het taakstrafverbod? Delen de initiatiefnemers het doel van het taakstrafverbod dat bij ernstige strafbare feiten een vrijheidsstraf in de kern van de sanctie tot uitdrukking wordt gebracht? Zo nee, waarom niet? Kunnen de initiatiefnemers aangeven hoe zij willen voorkomen dat de combinatie van een korte elektronische detentie met een lange taakstraf bij ernstige delicten niet leidt tot uitkomsten die de wetgever bij de invoering van het taakstrafverbod juist heeft willen voorkomen?</w:t>
      </w:r>
      <w:r w:rsidR="009077A0">
        <w:rPr>
          <w:rFonts w:ascii="Times New Roman" w:hAnsi="Times New Roman" w:cs="Times New Roman"/>
          <w:sz w:val="24"/>
          <w:szCs w:val="24"/>
        </w:rPr>
        <w:br/>
      </w:r>
      <w:r w:rsidR="009077A0">
        <w:rPr>
          <w:rFonts w:ascii="Times New Roman" w:hAnsi="Times New Roman" w:cs="Times New Roman"/>
          <w:sz w:val="24"/>
          <w:szCs w:val="24"/>
        </w:rPr>
        <w:lastRenderedPageBreak/>
        <w:br/>
      </w:r>
      <w:r w:rsidRPr="00E95F55" w:rsidR="004F4100">
        <w:rPr>
          <w:rFonts w:ascii="Times New Roman" w:hAnsi="Times New Roman" w:cs="Times New Roman"/>
          <w:sz w:val="24"/>
          <w:szCs w:val="24"/>
        </w:rPr>
        <w:t>De leden van de SGP-fractie vragen of de initiatiefnemers verwachten dat de rechter terughoudend zal omgaan met de nieuwe hoofdstraf of juist dat deze een substantieel deel van de huidige korte gevangenisstraffen zal vervangen.</w:t>
      </w:r>
      <w:r w:rsidRPr="00E95F55" w:rsidR="002806ED">
        <w:rPr>
          <w:rFonts w:ascii="Times New Roman" w:hAnsi="Times New Roman" w:cs="Times New Roman"/>
          <w:sz w:val="24"/>
          <w:szCs w:val="24"/>
        </w:rPr>
        <w:t xml:space="preserve"> </w:t>
      </w:r>
      <w:r w:rsidRPr="00E95F55" w:rsidR="002806ED">
        <w:rPr>
          <w:rFonts w:ascii="Times New Roman" w:hAnsi="Times New Roman" w:cs="Times New Roman"/>
          <w:sz w:val="24"/>
          <w:szCs w:val="24"/>
        </w:rPr>
        <w:br/>
      </w:r>
      <w:r w:rsidRPr="00E95F55" w:rsidR="008C1DE2">
        <w:rPr>
          <w:rFonts w:ascii="Times New Roman" w:hAnsi="Times New Roman" w:cs="Times New Roman"/>
          <w:b/>
          <w:sz w:val="24"/>
          <w:szCs w:val="24"/>
          <w:lang w:eastAsia="nl-NL"/>
        </w:rPr>
        <w:br/>
      </w:r>
      <w:r w:rsidRPr="00E95F55" w:rsidR="008C1DE2">
        <w:rPr>
          <w:rFonts w:ascii="Times New Roman" w:hAnsi="Times New Roman" w:cs="Times New Roman"/>
          <w:b/>
          <w:bCs/>
          <w:sz w:val="24"/>
          <w:szCs w:val="24"/>
        </w:rPr>
        <w:t>Artikel II (Wetboek van Strafvordering)</w:t>
      </w:r>
      <w:r w:rsidRPr="00E95F55" w:rsidR="001A4E78">
        <w:rPr>
          <w:rFonts w:ascii="Times New Roman" w:hAnsi="Times New Roman" w:cs="Times New Roman"/>
          <w:b/>
          <w:bCs/>
          <w:sz w:val="24"/>
          <w:szCs w:val="24"/>
        </w:rPr>
        <w:br/>
      </w:r>
      <w:r w:rsidRPr="00E95F55" w:rsidR="001A4E78">
        <w:rPr>
          <w:rFonts w:ascii="Times New Roman" w:hAnsi="Times New Roman" w:cs="Times New Roman"/>
          <w:b/>
          <w:bCs/>
          <w:sz w:val="24"/>
          <w:szCs w:val="24"/>
        </w:rPr>
        <w:br/>
      </w:r>
      <w:r w:rsidRPr="00E95F55" w:rsidR="001A4E78">
        <w:rPr>
          <w:rFonts w:ascii="Times New Roman" w:hAnsi="Times New Roman" w:cs="Times New Roman"/>
          <w:sz w:val="24"/>
          <w:szCs w:val="24"/>
        </w:rPr>
        <w:t xml:space="preserve">De leden van de VVD-fractie merken op dat het </w:t>
      </w:r>
      <w:r w:rsidR="001B08E8">
        <w:rPr>
          <w:rFonts w:ascii="Times New Roman" w:hAnsi="Times New Roman" w:cs="Times New Roman"/>
          <w:sz w:val="24"/>
          <w:szCs w:val="24"/>
        </w:rPr>
        <w:t>initiatief</w:t>
      </w:r>
      <w:r w:rsidRPr="00E95F55" w:rsidR="001A4E78">
        <w:rPr>
          <w:rFonts w:ascii="Times New Roman" w:hAnsi="Times New Roman" w:cs="Times New Roman"/>
          <w:sz w:val="24"/>
          <w:szCs w:val="24"/>
        </w:rPr>
        <w:t>wetsvoorstel geen samenloopbepalingen bevat. Kunnen de initiatiefnemers bij nota van wijziging een samenloopbepaling opnemen</w:t>
      </w:r>
      <w:r w:rsidR="00846B94">
        <w:rPr>
          <w:rFonts w:ascii="Times New Roman" w:hAnsi="Times New Roman" w:cs="Times New Roman"/>
          <w:sz w:val="24"/>
          <w:szCs w:val="24"/>
        </w:rPr>
        <w:t>,</w:t>
      </w:r>
      <w:r w:rsidRPr="00E95F55" w:rsidR="001A4E78">
        <w:rPr>
          <w:rFonts w:ascii="Times New Roman" w:hAnsi="Times New Roman" w:cs="Times New Roman"/>
          <w:sz w:val="24"/>
          <w:szCs w:val="24"/>
        </w:rPr>
        <w:t xml:space="preserve"> zodat het overzichtelijk is hoe het </w:t>
      </w:r>
      <w:r w:rsidR="00846B94">
        <w:rPr>
          <w:rFonts w:ascii="Times New Roman" w:hAnsi="Times New Roman" w:cs="Times New Roman"/>
          <w:sz w:val="24"/>
          <w:szCs w:val="24"/>
        </w:rPr>
        <w:t>initiatief</w:t>
      </w:r>
      <w:r w:rsidRPr="00E95F55" w:rsidR="001A4E78">
        <w:rPr>
          <w:rFonts w:ascii="Times New Roman" w:hAnsi="Times New Roman" w:cs="Times New Roman"/>
          <w:sz w:val="24"/>
          <w:szCs w:val="24"/>
        </w:rPr>
        <w:t xml:space="preserve">wetsvoorstel ingrijpt in het nieuwe </w:t>
      </w:r>
      <w:r w:rsidR="00CD6F8A">
        <w:rPr>
          <w:rFonts w:ascii="Times New Roman" w:hAnsi="Times New Roman" w:cs="Times New Roman"/>
          <w:sz w:val="24"/>
          <w:szCs w:val="24"/>
        </w:rPr>
        <w:t>W</w:t>
      </w:r>
      <w:r w:rsidRPr="00E95F55" w:rsidR="001A4E78">
        <w:rPr>
          <w:rFonts w:ascii="Times New Roman" w:hAnsi="Times New Roman" w:cs="Times New Roman"/>
          <w:sz w:val="24"/>
          <w:szCs w:val="24"/>
        </w:rPr>
        <w:t>etboek?</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1A4E78">
        <w:rPr>
          <w:rFonts w:ascii="Times New Roman" w:hAnsi="Times New Roman" w:cs="Times New Roman"/>
          <w:sz w:val="24"/>
          <w:szCs w:val="24"/>
        </w:rPr>
        <w:t xml:space="preserve">De leden van de VVD-fractie vragen voorts hoe </w:t>
      </w:r>
      <w:r w:rsidR="008C7663">
        <w:rPr>
          <w:rFonts w:ascii="Times New Roman" w:hAnsi="Times New Roman" w:cs="Times New Roman"/>
          <w:sz w:val="24"/>
          <w:szCs w:val="24"/>
        </w:rPr>
        <w:t xml:space="preserve">de </w:t>
      </w:r>
      <w:r w:rsidRPr="00E95F55" w:rsidR="008C7663">
        <w:rPr>
          <w:rFonts w:ascii="Times New Roman" w:hAnsi="Times New Roman" w:cs="Times New Roman"/>
          <w:sz w:val="24"/>
          <w:szCs w:val="24"/>
        </w:rPr>
        <w:t>initiatiefnemers</w:t>
      </w:r>
      <w:r w:rsidRPr="00E95F55" w:rsidR="001A4E78">
        <w:rPr>
          <w:rFonts w:ascii="Times New Roman" w:hAnsi="Times New Roman" w:cs="Times New Roman"/>
          <w:sz w:val="24"/>
          <w:szCs w:val="24"/>
        </w:rPr>
        <w:t xml:space="preserve"> reageren op de oproep vanuit de strafrechtketen om zoveel mogelijk een beleidsluwe periode in acht te nemen. De implementatie van het nieuwe Wetboek zal veel tijd, inspanningen en aanpassingen vergen. Het toevoegen van elektronische detentie als hoofdstraf zal daarbovenop het nodige vergen van alle betrokken organisaties in de strafrechtketen. Zowel het OM als het CJIB en de Rvdr signaleren substantiële implementatielasten </w:t>
      </w:r>
      <w:proofErr w:type="gramStart"/>
      <w:r w:rsidRPr="00E95F55" w:rsidR="001A4E78">
        <w:rPr>
          <w:rFonts w:ascii="Times New Roman" w:hAnsi="Times New Roman" w:cs="Times New Roman"/>
          <w:sz w:val="24"/>
          <w:szCs w:val="24"/>
        </w:rPr>
        <w:t>bovenop</w:t>
      </w:r>
      <w:proofErr w:type="gramEnd"/>
      <w:r w:rsidRPr="00E95F55" w:rsidR="001A4E78">
        <w:rPr>
          <w:rFonts w:ascii="Times New Roman" w:hAnsi="Times New Roman" w:cs="Times New Roman"/>
          <w:sz w:val="24"/>
          <w:szCs w:val="24"/>
        </w:rPr>
        <w:t xml:space="preserve"> de implementatie van het nieuwe </w:t>
      </w:r>
      <w:r w:rsidR="00DA1E71">
        <w:rPr>
          <w:rFonts w:ascii="Times New Roman" w:hAnsi="Times New Roman" w:cs="Times New Roman"/>
          <w:sz w:val="24"/>
          <w:szCs w:val="24"/>
        </w:rPr>
        <w:t>W</w:t>
      </w:r>
      <w:r w:rsidRPr="00E95F55" w:rsidR="001A4E78">
        <w:rPr>
          <w:rFonts w:ascii="Times New Roman" w:hAnsi="Times New Roman" w:cs="Times New Roman"/>
          <w:sz w:val="24"/>
          <w:szCs w:val="24"/>
        </w:rPr>
        <w:t xml:space="preserve">etboek. Hoe verhoudt de beoogde inwerkingtreding van dit </w:t>
      </w:r>
      <w:r w:rsidR="0073241A">
        <w:rPr>
          <w:rFonts w:ascii="Times New Roman" w:hAnsi="Times New Roman" w:cs="Times New Roman"/>
          <w:sz w:val="24"/>
          <w:szCs w:val="24"/>
        </w:rPr>
        <w:t>initiatief</w:t>
      </w:r>
      <w:r w:rsidRPr="00E95F55" w:rsidR="001A4E78">
        <w:rPr>
          <w:rFonts w:ascii="Times New Roman" w:hAnsi="Times New Roman" w:cs="Times New Roman"/>
          <w:sz w:val="24"/>
          <w:szCs w:val="24"/>
        </w:rPr>
        <w:t xml:space="preserve">wetsvoorstel zich tot het absorptievermogen van de strafrechtketen en is overwogen inwerkingtreding uit te stellen tot na inwerkingtreding van het nieuwe </w:t>
      </w:r>
      <w:r w:rsidR="00D53722">
        <w:rPr>
          <w:rFonts w:ascii="Times New Roman" w:hAnsi="Times New Roman" w:cs="Times New Roman"/>
          <w:sz w:val="24"/>
          <w:szCs w:val="24"/>
        </w:rPr>
        <w:t>W</w:t>
      </w:r>
      <w:r w:rsidRPr="00E95F55" w:rsidR="001A4E78">
        <w:rPr>
          <w:rFonts w:ascii="Times New Roman" w:hAnsi="Times New Roman" w:cs="Times New Roman"/>
          <w:sz w:val="24"/>
          <w:szCs w:val="24"/>
        </w:rPr>
        <w:t>etboek?</w:t>
      </w:r>
      <w:r w:rsidR="009077A0">
        <w:rPr>
          <w:rFonts w:ascii="Times New Roman" w:hAnsi="Times New Roman" w:cs="Times New Roman"/>
          <w:sz w:val="24"/>
          <w:szCs w:val="24"/>
        </w:rPr>
        <w:br/>
      </w:r>
      <w:r w:rsidR="009077A0">
        <w:rPr>
          <w:rFonts w:ascii="Times New Roman" w:hAnsi="Times New Roman" w:cs="Times New Roman"/>
          <w:sz w:val="24"/>
          <w:szCs w:val="24"/>
        </w:rPr>
        <w:br/>
      </w:r>
      <w:r w:rsidRPr="00E95F55" w:rsidR="001A4E78">
        <w:rPr>
          <w:rFonts w:ascii="Times New Roman" w:hAnsi="Times New Roman" w:cs="Times New Roman"/>
          <w:sz w:val="24"/>
          <w:szCs w:val="24"/>
        </w:rPr>
        <w:t>De leden van de VVD-fractie vragen in hoeverre de veroordeelde in het kader van het reclasseringstoezicht informatie dient te verschaffen aan de reclassering over het verloop van een als bijzondere voorwaarde opgelegde behandeling en</w:t>
      </w:r>
      <w:r w:rsidR="00D53722">
        <w:rPr>
          <w:rFonts w:ascii="Times New Roman" w:hAnsi="Times New Roman" w:cs="Times New Roman"/>
          <w:sz w:val="24"/>
          <w:szCs w:val="24"/>
        </w:rPr>
        <w:t>,</w:t>
      </w:r>
      <w:r w:rsidRPr="00E95F55" w:rsidR="001A4E78">
        <w:rPr>
          <w:rFonts w:ascii="Times New Roman" w:hAnsi="Times New Roman" w:cs="Times New Roman"/>
          <w:sz w:val="24"/>
          <w:szCs w:val="24"/>
        </w:rPr>
        <w:t xml:space="preserve"> zo ja, welke informatie.</w:t>
      </w:r>
      <w:r w:rsidRPr="00E95F55" w:rsidR="00DC4336">
        <w:rPr>
          <w:rFonts w:ascii="Times New Roman" w:hAnsi="Times New Roman" w:cs="Times New Roman"/>
          <w:b/>
          <w:sz w:val="24"/>
          <w:szCs w:val="24"/>
          <w:lang w:eastAsia="nl-NL"/>
        </w:rPr>
        <w:br/>
      </w:r>
      <w:r w:rsidRPr="00E95F55" w:rsidR="00DC4336">
        <w:rPr>
          <w:rFonts w:ascii="Times New Roman" w:hAnsi="Times New Roman" w:cs="Times New Roman"/>
          <w:b/>
          <w:sz w:val="24"/>
          <w:szCs w:val="24"/>
          <w:lang w:eastAsia="nl-NL"/>
        </w:rPr>
        <w:br/>
      </w:r>
      <w:r w:rsidRPr="00E95F55" w:rsidR="00FA2B3B">
        <w:rPr>
          <w:rFonts w:ascii="Times New Roman" w:hAnsi="Times New Roman" w:cs="Times New Roman"/>
          <w:sz w:val="24"/>
          <w:szCs w:val="24"/>
        </w:rPr>
        <w:t xml:space="preserve">De voorzitter van de commissie, </w:t>
      </w:r>
      <w:r w:rsidRPr="00E95F55" w:rsidR="00B94AD0">
        <w:rPr>
          <w:rFonts w:ascii="Times New Roman" w:hAnsi="Times New Roman" w:cs="Times New Roman"/>
          <w:sz w:val="24"/>
          <w:szCs w:val="24"/>
        </w:rPr>
        <w:br/>
      </w:r>
      <w:r w:rsidRPr="00E95F55" w:rsidR="00FA2B3B">
        <w:rPr>
          <w:rFonts w:ascii="Times New Roman" w:hAnsi="Times New Roman" w:cs="Times New Roman"/>
          <w:sz w:val="24"/>
          <w:szCs w:val="24"/>
        </w:rPr>
        <w:t>Eerdmans</w:t>
      </w:r>
      <w:r w:rsidRPr="00E95F55" w:rsidR="00B94AD0">
        <w:rPr>
          <w:rFonts w:ascii="Times New Roman" w:hAnsi="Times New Roman" w:cs="Times New Roman"/>
          <w:sz w:val="24"/>
          <w:szCs w:val="24"/>
        </w:rPr>
        <w:br/>
      </w:r>
      <w:r w:rsidRPr="00E95F55" w:rsidR="00B94AD0">
        <w:rPr>
          <w:rFonts w:ascii="Times New Roman" w:hAnsi="Times New Roman" w:cs="Times New Roman"/>
          <w:sz w:val="24"/>
          <w:szCs w:val="24"/>
        </w:rPr>
        <w:br/>
      </w:r>
      <w:r w:rsidRPr="00E95F55" w:rsidR="00FA2B3B">
        <w:rPr>
          <w:rFonts w:ascii="Times New Roman" w:hAnsi="Times New Roman" w:cs="Times New Roman"/>
          <w:sz w:val="24"/>
          <w:szCs w:val="24"/>
        </w:rPr>
        <w:t xml:space="preserve">Adjunct-griffier van de commissie, </w:t>
      </w:r>
      <w:r w:rsidRPr="00E95F55" w:rsidR="00B94AD0">
        <w:rPr>
          <w:rFonts w:ascii="Times New Roman" w:hAnsi="Times New Roman" w:cs="Times New Roman"/>
          <w:sz w:val="24"/>
          <w:szCs w:val="24"/>
        </w:rPr>
        <w:br/>
        <w:t>Paauwe</w:t>
      </w:r>
    </w:p>
    <w:sectPr w:rsidRPr="00E95F55" w:rsidR="00FA2B3B" w:rsidSect="00DC0BFE">
      <w:footerReference w:type="default" r:id="rId12"/>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3129" w14:textId="77777777" w:rsidR="00615615" w:rsidRDefault="00615615" w:rsidP="00D528D2">
      <w:pPr>
        <w:spacing w:after="0" w:line="240" w:lineRule="auto"/>
      </w:pPr>
      <w:r>
        <w:separator/>
      </w:r>
    </w:p>
  </w:endnote>
  <w:endnote w:type="continuationSeparator" w:id="0">
    <w:p w14:paraId="3C42F0B4" w14:textId="77777777" w:rsidR="00615615" w:rsidRDefault="00615615" w:rsidP="00D5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42377"/>
      <w:docPartObj>
        <w:docPartGallery w:val="Page Numbers (Bottom of Page)"/>
        <w:docPartUnique/>
      </w:docPartObj>
    </w:sdtPr>
    <w:sdtEndPr>
      <w:rPr>
        <w:rFonts w:ascii="Times New Roman" w:hAnsi="Times New Roman" w:cs="Times New Roman"/>
        <w:sz w:val="20"/>
        <w:szCs w:val="20"/>
      </w:rPr>
    </w:sdtEndPr>
    <w:sdtContent>
      <w:p w14:paraId="43DEF5F0" w14:textId="28E8725E" w:rsidR="00D528D2" w:rsidRPr="00BC7D2F" w:rsidRDefault="00D528D2">
        <w:pPr>
          <w:pStyle w:val="Voettekst"/>
          <w:jc w:val="right"/>
          <w:rPr>
            <w:rFonts w:ascii="Times New Roman" w:hAnsi="Times New Roman" w:cs="Times New Roman"/>
            <w:sz w:val="20"/>
            <w:szCs w:val="20"/>
          </w:rPr>
        </w:pPr>
        <w:r w:rsidRPr="00BC7D2F">
          <w:rPr>
            <w:rFonts w:ascii="Times New Roman" w:hAnsi="Times New Roman" w:cs="Times New Roman"/>
            <w:sz w:val="20"/>
            <w:szCs w:val="20"/>
          </w:rPr>
          <w:fldChar w:fldCharType="begin"/>
        </w:r>
        <w:r w:rsidRPr="00BC7D2F">
          <w:rPr>
            <w:rFonts w:ascii="Times New Roman" w:hAnsi="Times New Roman" w:cs="Times New Roman"/>
            <w:sz w:val="20"/>
            <w:szCs w:val="20"/>
          </w:rPr>
          <w:instrText>PAGE   \* MERGEFORMAT</w:instrText>
        </w:r>
        <w:r w:rsidRPr="00BC7D2F">
          <w:rPr>
            <w:rFonts w:ascii="Times New Roman" w:hAnsi="Times New Roman" w:cs="Times New Roman"/>
            <w:sz w:val="20"/>
            <w:szCs w:val="20"/>
          </w:rPr>
          <w:fldChar w:fldCharType="separate"/>
        </w:r>
        <w:r w:rsidRPr="00BC7D2F">
          <w:rPr>
            <w:rFonts w:ascii="Times New Roman" w:hAnsi="Times New Roman" w:cs="Times New Roman"/>
            <w:sz w:val="20"/>
            <w:szCs w:val="20"/>
          </w:rPr>
          <w:t>2</w:t>
        </w:r>
        <w:r w:rsidRPr="00BC7D2F">
          <w:rPr>
            <w:rFonts w:ascii="Times New Roman" w:hAnsi="Times New Roman" w:cs="Times New Roman"/>
            <w:sz w:val="20"/>
            <w:szCs w:val="20"/>
          </w:rPr>
          <w:fldChar w:fldCharType="end"/>
        </w:r>
      </w:p>
    </w:sdtContent>
  </w:sdt>
  <w:p w14:paraId="7B9A8FF9" w14:textId="77777777" w:rsidR="00D528D2" w:rsidRDefault="00D528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C9FE" w14:textId="77777777" w:rsidR="00615615" w:rsidRDefault="00615615" w:rsidP="00D528D2">
      <w:pPr>
        <w:spacing w:after="0" w:line="240" w:lineRule="auto"/>
      </w:pPr>
      <w:r>
        <w:separator/>
      </w:r>
    </w:p>
  </w:footnote>
  <w:footnote w:type="continuationSeparator" w:id="0">
    <w:p w14:paraId="55C19059" w14:textId="77777777" w:rsidR="00615615" w:rsidRDefault="00615615" w:rsidP="00D528D2">
      <w:pPr>
        <w:spacing w:after="0" w:line="240" w:lineRule="auto"/>
      </w:pPr>
      <w:r>
        <w:continuationSeparator/>
      </w:r>
    </w:p>
  </w:footnote>
  <w:footnote w:id="1">
    <w:p w14:paraId="0B7275BD" w14:textId="10C1AEEB" w:rsidR="00037B88" w:rsidRPr="00BF1299" w:rsidRDefault="00037B88">
      <w:pPr>
        <w:pStyle w:val="Voetnoottekst"/>
        <w:rPr>
          <w:rFonts w:ascii="Times New Roman" w:hAnsi="Times New Roman" w:cs="Times New Roman"/>
        </w:rPr>
      </w:pPr>
      <w:r w:rsidRPr="00BF1299">
        <w:rPr>
          <w:rStyle w:val="Voetnootmarkering"/>
          <w:rFonts w:ascii="Times New Roman" w:hAnsi="Times New Roman" w:cs="Times New Roman"/>
        </w:rPr>
        <w:footnoteRef/>
      </w:r>
      <w:r w:rsidRPr="00BF1299">
        <w:rPr>
          <w:rFonts w:ascii="Times New Roman" w:hAnsi="Times New Roman" w:cs="Times New Roman"/>
        </w:rPr>
        <w:t xml:space="preserve"> </w:t>
      </w:r>
      <w:r w:rsidR="00BF1299" w:rsidRPr="00BF1299">
        <w:rPr>
          <w:rFonts w:ascii="Times New Roman" w:hAnsi="Times New Roman" w:cs="Times New Roman"/>
        </w:rPr>
        <w:t>Inrichting Stelselmatige Daders.</w:t>
      </w:r>
    </w:p>
  </w:footnote>
  <w:footnote w:id="2">
    <w:p w14:paraId="0EDEE2DE" w14:textId="00F7120E" w:rsidR="006841D8" w:rsidRPr="005B6E93" w:rsidRDefault="006841D8">
      <w:pPr>
        <w:pStyle w:val="Voetnoottekst"/>
        <w:rPr>
          <w:rFonts w:ascii="Times New Roman" w:hAnsi="Times New Roman" w:cs="Times New Roman"/>
        </w:rPr>
      </w:pPr>
      <w:r w:rsidRPr="005B6E93">
        <w:rPr>
          <w:rStyle w:val="Voetnootmarkering"/>
          <w:rFonts w:ascii="Times New Roman" w:hAnsi="Times New Roman" w:cs="Times New Roman"/>
        </w:rPr>
        <w:footnoteRef/>
      </w:r>
      <w:r w:rsidRPr="005B6E93">
        <w:rPr>
          <w:rFonts w:ascii="Times New Roman" w:hAnsi="Times New Roman" w:cs="Times New Roman"/>
        </w:rPr>
        <w:t xml:space="preserve"> </w:t>
      </w:r>
      <w:r w:rsidR="005B6E93" w:rsidRPr="005B6E93">
        <w:rPr>
          <w:rFonts w:ascii="Times New Roman" w:hAnsi="Times New Roman" w:cs="Times New Roman"/>
        </w:rPr>
        <w:t>Bonaire, Sint Eustatius en Saba.</w:t>
      </w:r>
    </w:p>
  </w:footnote>
  <w:footnote w:id="3">
    <w:p w14:paraId="7DDE154C" w14:textId="7D574E7B" w:rsidR="00583ECA" w:rsidRPr="009077A0" w:rsidRDefault="00583ECA" w:rsidP="00583ECA">
      <w:pPr>
        <w:pStyle w:val="Voetnoottekst"/>
        <w:rPr>
          <w:rFonts w:ascii="Times New Roman" w:hAnsi="Times New Roman" w:cs="Times New Roman"/>
        </w:rPr>
      </w:pPr>
      <w:r w:rsidRPr="005B6E93">
        <w:rPr>
          <w:rStyle w:val="Voetnootmarkering"/>
          <w:rFonts w:ascii="Times New Roman" w:hAnsi="Times New Roman" w:cs="Times New Roman"/>
        </w:rPr>
        <w:footnoteRef/>
      </w:r>
      <w:r w:rsidRPr="005B6E93">
        <w:rPr>
          <w:rFonts w:ascii="Times New Roman" w:hAnsi="Times New Roman" w:cs="Times New Roman"/>
        </w:rPr>
        <w:t xml:space="preserve"> </w:t>
      </w:r>
      <w:hyperlink r:id="rId1" w:history="1">
        <w:r w:rsidRPr="005B6E93">
          <w:rPr>
            <w:rStyle w:val="Hyperlink"/>
            <w:rFonts w:ascii="Times New Roman" w:hAnsi="Times New Roman" w:cs="Times New Roman"/>
          </w:rPr>
          <w:t>https://repository.wodc.nl/handle/20.500.12832/3387</w:t>
        </w:r>
      </w:hyperlink>
      <w:r w:rsidR="009077A0" w:rsidRPr="005B6E93">
        <w:rPr>
          <w:rFonts w:ascii="Times New Roman" w:hAnsi="Times New Roman" w:cs="Times New Roman"/>
        </w:rPr>
        <w:t>.</w:t>
      </w:r>
      <w:r w:rsidRPr="009077A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CB96C"/>
    <w:rsid w:val="000009C8"/>
    <w:rsid w:val="00003E0B"/>
    <w:rsid w:val="00013652"/>
    <w:rsid w:val="0002218E"/>
    <w:rsid w:val="000327D1"/>
    <w:rsid w:val="00036FFF"/>
    <w:rsid w:val="00037B88"/>
    <w:rsid w:val="00047884"/>
    <w:rsid w:val="00054781"/>
    <w:rsid w:val="0005692C"/>
    <w:rsid w:val="00060166"/>
    <w:rsid w:val="00063C99"/>
    <w:rsid w:val="00065402"/>
    <w:rsid w:val="00066F1C"/>
    <w:rsid w:val="000806A1"/>
    <w:rsid w:val="00087E23"/>
    <w:rsid w:val="000906B4"/>
    <w:rsid w:val="00093D5C"/>
    <w:rsid w:val="00095D34"/>
    <w:rsid w:val="000A15E1"/>
    <w:rsid w:val="000B32F7"/>
    <w:rsid w:val="000C5D09"/>
    <w:rsid w:val="000C6296"/>
    <w:rsid w:val="000D31C9"/>
    <w:rsid w:val="000F7F76"/>
    <w:rsid w:val="001010B2"/>
    <w:rsid w:val="00106FC8"/>
    <w:rsid w:val="00111A0C"/>
    <w:rsid w:val="00113C9E"/>
    <w:rsid w:val="00116CD9"/>
    <w:rsid w:val="001178E1"/>
    <w:rsid w:val="00117904"/>
    <w:rsid w:val="00127547"/>
    <w:rsid w:val="001318B8"/>
    <w:rsid w:val="0014057C"/>
    <w:rsid w:val="00151B8E"/>
    <w:rsid w:val="00152CA3"/>
    <w:rsid w:val="0015405B"/>
    <w:rsid w:val="00164A35"/>
    <w:rsid w:val="00167F9F"/>
    <w:rsid w:val="00175015"/>
    <w:rsid w:val="00185902"/>
    <w:rsid w:val="00190BA0"/>
    <w:rsid w:val="001919B5"/>
    <w:rsid w:val="00193440"/>
    <w:rsid w:val="001950A1"/>
    <w:rsid w:val="001A188C"/>
    <w:rsid w:val="001A4E78"/>
    <w:rsid w:val="001B08E8"/>
    <w:rsid w:val="001B3A28"/>
    <w:rsid w:val="001B66BB"/>
    <w:rsid w:val="001C12B2"/>
    <w:rsid w:val="001C46CB"/>
    <w:rsid w:val="001C7352"/>
    <w:rsid w:val="001E13B0"/>
    <w:rsid w:val="001F60A9"/>
    <w:rsid w:val="001F70E8"/>
    <w:rsid w:val="001F7B36"/>
    <w:rsid w:val="0020533B"/>
    <w:rsid w:val="002371D8"/>
    <w:rsid w:val="002372A6"/>
    <w:rsid w:val="00245316"/>
    <w:rsid w:val="0026138F"/>
    <w:rsid w:val="002727CD"/>
    <w:rsid w:val="002731B1"/>
    <w:rsid w:val="002801B6"/>
    <w:rsid w:val="002806ED"/>
    <w:rsid w:val="00286701"/>
    <w:rsid w:val="002B6840"/>
    <w:rsid w:val="002C51DC"/>
    <w:rsid w:val="002D3613"/>
    <w:rsid w:val="002E1AC7"/>
    <w:rsid w:val="002E5393"/>
    <w:rsid w:val="002E5E65"/>
    <w:rsid w:val="002E5FAD"/>
    <w:rsid w:val="002F2A14"/>
    <w:rsid w:val="002F6E2B"/>
    <w:rsid w:val="0030325E"/>
    <w:rsid w:val="003040F1"/>
    <w:rsid w:val="0030495E"/>
    <w:rsid w:val="0031257E"/>
    <w:rsid w:val="00313372"/>
    <w:rsid w:val="0031619D"/>
    <w:rsid w:val="00325F31"/>
    <w:rsid w:val="00335B44"/>
    <w:rsid w:val="00337BAC"/>
    <w:rsid w:val="00337D14"/>
    <w:rsid w:val="00343459"/>
    <w:rsid w:val="0035197C"/>
    <w:rsid w:val="003524B9"/>
    <w:rsid w:val="00352D90"/>
    <w:rsid w:val="00356312"/>
    <w:rsid w:val="00362CE7"/>
    <w:rsid w:val="00373FC8"/>
    <w:rsid w:val="00373FFD"/>
    <w:rsid w:val="00377138"/>
    <w:rsid w:val="00377B2B"/>
    <w:rsid w:val="003A0C92"/>
    <w:rsid w:val="003A514B"/>
    <w:rsid w:val="003A6944"/>
    <w:rsid w:val="003A785C"/>
    <w:rsid w:val="003B5226"/>
    <w:rsid w:val="003C284D"/>
    <w:rsid w:val="003D24F6"/>
    <w:rsid w:val="003E0B9B"/>
    <w:rsid w:val="003E2F50"/>
    <w:rsid w:val="003F1C66"/>
    <w:rsid w:val="004038F6"/>
    <w:rsid w:val="00403964"/>
    <w:rsid w:val="004069B0"/>
    <w:rsid w:val="00414B62"/>
    <w:rsid w:val="004233C6"/>
    <w:rsid w:val="00427C81"/>
    <w:rsid w:val="00431164"/>
    <w:rsid w:val="00440451"/>
    <w:rsid w:val="00445759"/>
    <w:rsid w:val="00452086"/>
    <w:rsid w:val="00467EE4"/>
    <w:rsid w:val="0048163F"/>
    <w:rsid w:val="004838EA"/>
    <w:rsid w:val="0048559C"/>
    <w:rsid w:val="00493173"/>
    <w:rsid w:val="004A6410"/>
    <w:rsid w:val="004B3CE9"/>
    <w:rsid w:val="004C6CD5"/>
    <w:rsid w:val="004C7306"/>
    <w:rsid w:val="004D5AFC"/>
    <w:rsid w:val="004E4764"/>
    <w:rsid w:val="004E678E"/>
    <w:rsid w:val="004F189B"/>
    <w:rsid w:val="004F4100"/>
    <w:rsid w:val="00504023"/>
    <w:rsid w:val="00517C28"/>
    <w:rsid w:val="00522D9C"/>
    <w:rsid w:val="00525978"/>
    <w:rsid w:val="005273DE"/>
    <w:rsid w:val="005278EA"/>
    <w:rsid w:val="00527DA8"/>
    <w:rsid w:val="00527FC3"/>
    <w:rsid w:val="00540E9E"/>
    <w:rsid w:val="00541C30"/>
    <w:rsid w:val="005424F4"/>
    <w:rsid w:val="00555A45"/>
    <w:rsid w:val="00562AA7"/>
    <w:rsid w:val="0056471D"/>
    <w:rsid w:val="00567C58"/>
    <w:rsid w:val="005707E9"/>
    <w:rsid w:val="00580C5C"/>
    <w:rsid w:val="0058195D"/>
    <w:rsid w:val="00582A7D"/>
    <w:rsid w:val="00583ECA"/>
    <w:rsid w:val="00593B66"/>
    <w:rsid w:val="005A1EB1"/>
    <w:rsid w:val="005B6E93"/>
    <w:rsid w:val="005C07C3"/>
    <w:rsid w:val="005C0DE5"/>
    <w:rsid w:val="005D4361"/>
    <w:rsid w:val="005D4829"/>
    <w:rsid w:val="005E28B8"/>
    <w:rsid w:val="005E2B07"/>
    <w:rsid w:val="005E538E"/>
    <w:rsid w:val="006022CF"/>
    <w:rsid w:val="006072D2"/>
    <w:rsid w:val="00607A38"/>
    <w:rsid w:val="00615615"/>
    <w:rsid w:val="00631E09"/>
    <w:rsid w:val="00634665"/>
    <w:rsid w:val="006348E8"/>
    <w:rsid w:val="00635CB0"/>
    <w:rsid w:val="00647ACD"/>
    <w:rsid w:val="006518CD"/>
    <w:rsid w:val="006623D5"/>
    <w:rsid w:val="00666A5F"/>
    <w:rsid w:val="006704B1"/>
    <w:rsid w:val="00675F16"/>
    <w:rsid w:val="0067757B"/>
    <w:rsid w:val="006803CE"/>
    <w:rsid w:val="00680519"/>
    <w:rsid w:val="00680D45"/>
    <w:rsid w:val="006841D8"/>
    <w:rsid w:val="00685236"/>
    <w:rsid w:val="00690D4D"/>
    <w:rsid w:val="00697140"/>
    <w:rsid w:val="006A4A84"/>
    <w:rsid w:val="006A6A97"/>
    <w:rsid w:val="006C051B"/>
    <w:rsid w:val="006C5A28"/>
    <w:rsid w:val="00712518"/>
    <w:rsid w:val="0073241A"/>
    <w:rsid w:val="00740605"/>
    <w:rsid w:val="0074621A"/>
    <w:rsid w:val="00750873"/>
    <w:rsid w:val="00750B41"/>
    <w:rsid w:val="007512E9"/>
    <w:rsid w:val="007673FE"/>
    <w:rsid w:val="0077174B"/>
    <w:rsid w:val="007756FE"/>
    <w:rsid w:val="00776437"/>
    <w:rsid w:val="00786236"/>
    <w:rsid w:val="00792B98"/>
    <w:rsid w:val="007A5BE9"/>
    <w:rsid w:val="007C03C0"/>
    <w:rsid w:val="007D2EF6"/>
    <w:rsid w:val="007E72B1"/>
    <w:rsid w:val="007F7506"/>
    <w:rsid w:val="008002B2"/>
    <w:rsid w:val="00800829"/>
    <w:rsid w:val="00806994"/>
    <w:rsid w:val="0081562A"/>
    <w:rsid w:val="00817E5B"/>
    <w:rsid w:val="00821BAE"/>
    <w:rsid w:val="00826858"/>
    <w:rsid w:val="0083144A"/>
    <w:rsid w:val="00841CAC"/>
    <w:rsid w:val="008422D4"/>
    <w:rsid w:val="00842E92"/>
    <w:rsid w:val="00843F1F"/>
    <w:rsid w:val="00844BD3"/>
    <w:rsid w:val="00846B94"/>
    <w:rsid w:val="00855B73"/>
    <w:rsid w:val="00866F98"/>
    <w:rsid w:val="00882639"/>
    <w:rsid w:val="0089350C"/>
    <w:rsid w:val="0089588E"/>
    <w:rsid w:val="00895B27"/>
    <w:rsid w:val="008B4C55"/>
    <w:rsid w:val="008B7088"/>
    <w:rsid w:val="008C1DE2"/>
    <w:rsid w:val="008C5F9A"/>
    <w:rsid w:val="008C6C72"/>
    <w:rsid w:val="008C7663"/>
    <w:rsid w:val="008D02E8"/>
    <w:rsid w:val="008D5A83"/>
    <w:rsid w:val="008E316F"/>
    <w:rsid w:val="008F1867"/>
    <w:rsid w:val="00900498"/>
    <w:rsid w:val="00906823"/>
    <w:rsid w:val="009077A0"/>
    <w:rsid w:val="00924835"/>
    <w:rsid w:val="00934608"/>
    <w:rsid w:val="009424C3"/>
    <w:rsid w:val="00952E9B"/>
    <w:rsid w:val="00956DF1"/>
    <w:rsid w:val="0096243A"/>
    <w:rsid w:val="0096465A"/>
    <w:rsid w:val="009674A3"/>
    <w:rsid w:val="0097293F"/>
    <w:rsid w:val="0097521F"/>
    <w:rsid w:val="009858DC"/>
    <w:rsid w:val="00987E99"/>
    <w:rsid w:val="00996C25"/>
    <w:rsid w:val="00996C98"/>
    <w:rsid w:val="009A18EF"/>
    <w:rsid w:val="009B00A0"/>
    <w:rsid w:val="009B69A2"/>
    <w:rsid w:val="009D319F"/>
    <w:rsid w:val="009D5A8F"/>
    <w:rsid w:val="009E6CB0"/>
    <w:rsid w:val="009F4FCF"/>
    <w:rsid w:val="00A04BB2"/>
    <w:rsid w:val="00A10756"/>
    <w:rsid w:val="00A136B6"/>
    <w:rsid w:val="00A1533B"/>
    <w:rsid w:val="00A31DE9"/>
    <w:rsid w:val="00A3563A"/>
    <w:rsid w:val="00A44AD4"/>
    <w:rsid w:val="00A51094"/>
    <w:rsid w:val="00A560EA"/>
    <w:rsid w:val="00A66108"/>
    <w:rsid w:val="00A677C7"/>
    <w:rsid w:val="00A814B2"/>
    <w:rsid w:val="00A92A68"/>
    <w:rsid w:val="00A94EA3"/>
    <w:rsid w:val="00AA2E6C"/>
    <w:rsid w:val="00AA3751"/>
    <w:rsid w:val="00AB7256"/>
    <w:rsid w:val="00AC7C50"/>
    <w:rsid w:val="00AD3068"/>
    <w:rsid w:val="00AE0D40"/>
    <w:rsid w:val="00AE3A58"/>
    <w:rsid w:val="00AF343C"/>
    <w:rsid w:val="00AF4435"/>
    <w:rsid w:val="00AF67A3"/>
    <w:rsid w:val="00AF6C38"/>
    <w:rsid w:val="00AF7A53"/>
    <w:rsid w:val="00B04DE2"/>
    <w:rsid w:val="00B123BD"/>
    <w:rsid w:val="00B15D72"/>
    <w:rsid w:val="00B208E3"/>
    <w:rsid w:val="00B2772C"/>
    <w:rsid w:val="00B35C12"/>
    <w:rsid w:val="00B40929"/>
    <w:rsid w:val="00B47A59"/>
    <w:rsid w:val="00B60CA7"/>
    <w:rsid w:val="00B60F09"/>
    <w:rsid w:val="00B72EB8"/>
    <w:rsid w:val="00B75DDB"/>
    <w:rsid w:val="00B7639C"/>
    <w:rsid w:val="00B94AD0"/>
    <w:rsid w:val="00BC4331"/>
    <w:rsid w:val="00BC56EF"/>
    <w:rsid w:val="00BC70C7"/>
    <w:rsid w:val="00BC7D2F"/>
    <w:rsid w:val="00BE0BA1"/>
    <w:rsid w:val="00BE49B7"/>
    <w:rsid w:val="00BE6243"/>
    <w:rsid w:val="00BE739A"/>
    <w:rsid w:val="00BF1299"/>
    <w:rsid w:val="00BF180F"/>
    <w:rsid w:val="00BF579B"/>
    <w:rsid w:val="00C07583"/>
    <w:rsid w:val="00C20AAE"/>
    <w:rsid w:val="00C263A7"/>
    <w:rsid w:val="00C30C68"/>
    <w:rsid w:val="00C368A0"/>
    <w:rsid w:val="00C41645"/>
    <w:rsid w:val="00C424ED"/>
    <w:rsid w:val="00C430C3"/>
    <w:rsid w:val="00C44BB9"/>
    <w:rsid w:val="00C455B1"/>
    <w:rsid w:val="00C46FCB"/>
    <w:rsid w:val="00C50A04"/>
    <w:rsid w:val="00C50EFB"/>
    <w:rsid w:val="00C52E7A"/>
    <w:rsid w:val="00C55FE5"/>
    <w:rsid w:val="00C63BC6"/>
    <w:rsid w:val="00C70B8F"/>
    <w:rsid w:val="00C82181"/>
    <w:rsid w:val="00C862EC"/>
    <w:rsid w:val="00C9188A"/>
    <w:rsid w:val="00CA58D3"/>
    <w:rsid w:val="00CB0BD6"/>
    <w:rsid w:val="00CB5925"/>
    <w:rsid w:val="00CC0B45"/>
    <w:rsid w:val="00CC1C19"/>
    <w:rsid w:val="00CC2516"/>
    <w:rsid w:val="00CC7B44"/>
    <w:rsid w:val="00CD6F8A"/>
    <w:rsid w:val="00CE4790"/>
    <w:rsid w:val="00CE4EF5"/>
    <w:rsid w:val="00CE6192"/>
    <w:rsid w:val="00D12595"/>
    <w:rsid w:val="00D14E1C"/>
    <w:rsid w:val="00D203EC"/>
    <w:rsid w:val="00D2135A"/>
    <w:rsid w:val="00D2396F"/>
    <w:rsid w:val="00D441A9"/>
    <w:rsid w:val="00D528D2"/>
    <w:rsid w:val="00D53722"/>
    <w:rsid w:val="00D554F2"/>
    <w:rsid w:val="00D5604F"/>
    <w:rsid w:val="00D566BB"/>
    <w:rsid w:val="00D65E7A"/>
    <w:rsid w:val="00D719D8"/>
    <w:rsid w:val="00D77911"/>
    <w:rsid w:val="00D826D0"/>
    <w:rsid w:val="00D82D72"/>
    <w:rsid w:val="00D8632E"/>
    <w:rsid w:val="00D924A6"/>
    <w:rsid w:val="00D92DFC"/>
    <w:rsid w:val="00D976BC"/>
    <w:rsid w:val="00D9776D"/>
    <w:rsid w:val="00DA07C1"/>
    <w:rsid w:val="00DA16FC"/>
    <w:rsid w:val="00DA1E71"/>
    <w:rsid w:val="00DA3944"/>
    <w:rsid w:val="00DB062C"/>
    <w:rsid w:val="00DB15C8"/>
    <w:rsid w:val="00DB719D"/>
    <w:rsid w:val="00DC0BFE"/>
    <w:rsid w:val="00DC4336"/>
    <w:rsid w:val="00DC68B5"/>
    <w:rsid w:val="00DC6EA4"/>
    <w:rsid w:val="00DD13F1"/>
    <w:rsid w:val="00DE0369"/>
    <w:rsid w:val="00DE3073"/>
    <w:rsid w:val="00DF4D4A"/>
    <w:rsid w:val="00E06F17"/>
    <w:rsid w:val="00E14D8C"/>
    <w:rsid w:val="00E26991"/>
    <w:rsid w:val="00E363CC"/>
    <w:rsid w:val="00E36F6B"/>
    <w:rsid w:val="00E4061F"/>
    <w:rsid w:val="00E4500E"/>
    <w:rsid w:val="00E471F0"/>
    <w:rsid w:val="00E6464A"/>
    <w:rsid w:val="00E803E7"/>
    <w:rsid w:val="00E80BC5"/>
    <w:rsid w:val="00E84790"/>
    <w:rsid w:val="00E93882"/>
    <w:rsid w:val="00E95E42"/>
    <w:rsid w:val="00E95F55"/>
    <w:rsid w:val="00E96E4F"/>
    <w:rsid w:val="00EA406B"/>
    <w:rsid w:val="00EC34DB"/>
    <w:rsid w:val="00EC34DD"/>
    <w:rsid w:val="00ED1273"/>
    <w:rsid w:val="00EE4071"/>
    <w:rsid w:val="00EE4C39"/>
    <w:rsid w:val="00EF72C1"/>
    <w:rsid w:val="00F00B20"/>
    <w:rsid w:val="00F07630"/>
    <w:rsid w:val="00F10F7F"/>
    <w:rsid w:val="00F115AC"/>
    <w:rsid w:val="00F139BA"/>
    <w:rsid w:val="00F42B33"/>
    <w:rsid w:val="00F502C0"/>
    <w:rsid w:val="00F5465A"/>
    <w:rsid w:val="00F557EA"/>
    <w:rsid w:val="00F56F1F"/>
    <w:rsid w:val="00F655DA"/>
    <w:rsid w:val="00F754FD"/>
    <w:rsid w:val="00F7780E"/>
    <w:rsid w:val="00F806A9"/>
    <w:rsid w:val="00F80D4E"/>
    <w:rsid w:val="00F8105D"/>
    <w:rsid w:val="00F83AA0"/>
    <w:rsid w:val="00F903AD"/>
    <w:rsid w:val="00F916FA"/>
    <w:rsid w:val="00F92A8B"/>
    <w:rsid w:val="00FA2B3B"/>
    <w:rsid w:val="00FA2D43"/>
    <w:rsid w:val="00FA4A83"/>
    <w:rsid w:val="00FA63E3"/>
    <w:rsid w:val="00FA699F"/>
    <w:rsid w:val="00FB1181"/>
    <w:rsid w:val="00FB29C3"/>
    <w:rsid w:val="00FB378D"/>
    <w:rsid w:val="00FB7B60"/>
    <w:rsid w:val="00FC73D9"/>
    <w:rsid w:val="00FD1366"/>
    <w:rsid w:val="00FD4FC5"/>
    <w:rsid w:val="00FE74C1"/>
    <w:rsid w:val="00FF451E"/>
    <w:rsid w:val="00FF6BB5"/>
    <w:rsid w:val="00FF70D6"/>
    <w:rsid w:val="1B4CB96C"/>
    <w:rsid w:val="2CF5275B"/>
    <w:rsid w:val="301F99DE"/>
    <w:rsid w:val="3A79BA98"/>
    <w:rsid w:val="3CDE1AF9"/>
    <w:rsid w:val="541880BC"/>
    <w:rsid w:val="6F2B80DF"/>
    <w:rsid w:val="7495D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B96C"/>
  <w15:chartTrackingRefBased/>
  <w15:docId w15:val="{E066A6B6-90E2-49EA-AC55-E8DC3A90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C0BFE"/>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DC0BFE"/>
    <w:pPr>
      <w:ind w:left="720"/>
      <w:contextualSpacing/>
    </w:pPr>
  </w:style>
  <w:style w:type="paragraph" w:styleId="Geenafstand">
    <w:name w:val="No Spacing"/>
    <w:uiPriority w:val="1"/>
    <w:qFormat/>
    <w:rsid w:val="00DC0BFE"/>
    <w:pPr>
      <w:spacing w:after="0" w:line="240" w:lineRule="auto"/>
    </w:pPr>
  </w:style>
  <w:style w:type="character" w:styleId="Hyperlink">
    <w:name w:val="Hyperlink"/>
    <w:basedOn w:val="Standaardalinea-lettertype"/>
    <w:uiPriority w:val="99"/>
    <w:unhideWhenUsed/>
    <w:rsid w:val="00C862EC"/>
    <w:rPr>
      <w:color w:val="0563C1" w:themeColor="hyperlink"/>
      <w:u w:val="single"/>
    </w:rPr>
  </w:style>
  <w:style w:type="character" w:styleId="Onopgelostemelding">
    <w:name w:val="Unresolved Mention"/>
    <w:basedOn w:val="Standaardalinea-lettertype"/>
    <w:uiPriority w:val="99"/>
    <w:semiHidden/>
    <w:unhideWhenUsed/>
    <w:rsid w:val="00C862EC"/>
    <w:rPr>
      <w:color w:val="605E5C"/>
      <w:shd w:val="clear" w:color="auto" w:fill="E1DFDD"/>
    </w:rPr>
  </w:style>
  <w:style w:type="paragraph" w:styleId="Koptekst">
    <w:name w:val="header"/>
    <w:basedOn w:val="Standaard"/>
    <w:link w:val="KoptekstChar"/>
    <w:uiPriority w:val="99"/>
    <w:unhideWhenUsed/>
    <w:rsid w:val="00D528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28D2"/>
  </w:style>
  <w:style w:type="paragraph" w:styleId="Voettekst">
    <w:name w:val="footer"/>
    <w:basedOn w:val="Standaard"/>
    <w:link w:val="VoettekstChar"/>
    <w:uiPriority w:val="99"/>
    <w:unhideWhenUsed/>
    <w:rsid w:val="00D528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28D2"/>
  </w:style>
  <w:style w:type="paragraph" w:styleId="Voetnoottekst">
    <w:name w:val="footnote text"/>
    <w:basedOn w:val="Standaard"/>
    <w:link w:val="VoetnoottekstChar"/>
    <w:uiPriority w:val="99"/>
    <w:semiHidden/>
    <w:unhideWhenUsed/>
    <w:rsid w:val="00583ECA"/>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583ECA"/>
    <w:rPr>
      <w:kern w:val="2"/>
      <w:sz w:val="20"/>
      <w:szCs w:val="20"/>
      <w14:ligatures w14:val="standardContextual"/>
    </w:rPr>
  </w:style>
  <w:style w:type="character" w:styleId="Voetnootmarkering">
    <w:name w:val="footnote reference"/>
    <w:basedOn w:val="Standaardalinea-lettertype"/>
    <w:uiPriority w:val="99"/>
    <w:semiHidden/>
    <w:unhideWhenUsed/>
    <w:rsid w:val="00583ECA"/>
    <w:rPr>
      <w:vertAlign w:val="superscript"/>
    </w:rPr>
  </w:style>
  <w:style w:type="paragraph" w:styleId="Revisie">
    <w:name w:val="Revision"/>
    <w:hidden/>
    <w:uiPriority w:val="99"/>
    <w:semiHidden/>
    <w:rsid w:val="00403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pository.wodc.nl/handle/20.500.12832/3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8605</ap:Words>
  <ap:Characters>47331</ap:Characters>
  <ap:DocSecurity>4</ap:DocSecurity>
  <ap:Lines>394</ap:Lines>
  <ap:Paragraphs>111</ap:Paragraphs>
  <ap:ScaleCrop>false</ap:ScaleCrop>
  <ap:LinksUpToDate>false</ap:LinksUpToDate>
  <ap:CharactersWithSpaces>55825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2026-07-15T14:56:00.0000000Z</dcterms:created>
  <dcterms:modified xsi:type="dcterms:W3CDTF">2026-07-15T14:56:00.0000000Z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58f74abd-d022-437a-9141-c2d12cf79e0c</vt:lpwstr>
  </property>
  <property fmtid="{D5CDD505-2E9C-101B-9397-08002B2CF9AE}" pid="4" name="MediaServiceImageTags">
    <vt:lpwstr/>
  </property>
</Properties>
</file>