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61C47" w:rsidR="007D20CE" w:rsidRDefault="00B733A1" w14:paraId="24231B80" w14:textId="20E49B0F">
      <w:pPr>
        <w:rPr>
          <w:b/>
          <w:bCs/>
          <w:sz w:val="28"/>
          <w:szCs w:val="28"/>
          <w:u w:val="single"/>
        </w:rPr>
      </w:pPr>
      <w:r w:rsidRPr="00261C47">
        <w:rPr>
          <w:b/>
          <w:bCs/>
          <w:sz w:val="28"/>
          <w:szCs w:val="28"/>
          <w:u w:val="single"/>
        </w:rPr>
        <w:t>C</w:t>
      </w:r>
      <w:r w:rsidRPr="00261C47" w:rsidR="00220B34">
        <w:rPr>
          <w:b/>
          <w:bCs/>
          <w:sz w:val="28"/>
          <w:szCs w:val="28"/>
          <w:u w:val="single"/>
        </w:rPr>
        <w:t xml:space="preserve">onvenant </w:t>
      </w:r>
      <w:r w:rsidRPr="00261C47">
        <w:rPr>
          <w:b/>
          <w:bCs/>
          <w:sz w:val="28"/>
          <w:szCs w:val="28"/>
          <w:u w:val="single"/>
        </w:rPr>
        <w:t xml:space="preserve">toekomstbestendige </w:t>
      </w:r>
      <w:r w:rsidRPr="00261C47" w:rsidR="00220B34">
        <w:rPr>
          <w:b/>
          <w:bCs/>
          <w:sz w:val="28"/>
          <w:szCs w:val="28"/>
          <w:u w:val="single"/>
        </w:rPr>
        <w:t>gewasbescherming</w:t>
      </w:r>
    </w:p>
    <w:p w:rsidRPr="00261C47" w:rsidR="007D20CE" w:rsidRDefault="007D20CE" w14:paraId="71E2C1E8" w14:textId="77777777"/>
    <w:p w:rsidRPr="00261C47" w:rsidR="007D20CE" w:rsidRDefault="00220B34" w14:paraId="2335DB44" w14:textId="77777777">
      <w:pPr>
        <w:rPr>
          <w:b/>
          <w:bCs/>
          <w:u w:val="single"/>
        </w:rPr>
      </w:pPr>
      <w:r w:rsidRPr="00261C47">
        <w:rPr>
          <w:b/>
          <w:bCs/>
          <w:u w:val="single"/>
        </w:rPr>
        <w:t>Partijen:</w:t>
      </w:r>
    </w:p>
    <w:p w:rsidRPr="00261C47" w:rsidR="007D20CE" w:rsidRDefault="007D20CE" w14:paraId="64298E73" w14:textId="77777777">
      <w:pPr>
        <w:rPr>
          <w:highlight w:val="yellow"/>
        </w:rPr>
      </w:pPr>
    </w:p>
    <w:p w:rsidR="007D20CE" w:rsidP="00F939C7" w:rsidRDefault="001300C3" w14:paraId="7464754D" w14:textId="05B645A0">
      <w:pPr>
        <w:numPr>
          <w:ilvl w:val="0"/>
          <w:numId w:val="3"/>
        </w:numPr>
      </w:pPr>
      <w:r w:rsidRPr="005920D6">
        <w:rPr>
          <w:b/>
          <w:bCs/>
        </w:rPr>
        <w:t>D</w:t>
      </w:r>
      <w:r w:rsidRPr="005920D6" w:rsidR="00220B34">
        <w:rPr>
          <w:b/>
          <w:bCs/>
        </w:rPr>
        <w:t>e Staatssecretaris van Landbouw, Visserij, Voedselzekerheid en Natuur</w:t>
      </w:r>
      <w:r w:rsidRPr="005920D6" w:rsidR="000B56EC">
        <w:rPr>
          <w:b/>
          <w:bCs/>
        </w:rPr>
        <w:t xml:space="preserve"> (LVVN)</w:t>
      </w:r>
      <w:r w:rsidR="0021739E">
        <w:t xml:space="preserve">, de heer S. Erkens, </w:t>
      </w:r>
      <w:r w:rsidRPr="001300C3">
        <w:t>handelend als vertegenwoordiger van de Staat der Nederlanden en handelend als bestuursorgaan</w:t>
      </w:r>
      <w:r w:rsidR="001F71E8">
        <w:t xml:space="preserve">, </w:t>
      </w:r>
      <w:r w:rsidR="00922EBE">
        <w:t xml:space="preserve">handelend in overeenstemming met het besluit zoals genomen door de ministers van het kabinet Jetten in de ministerraad van </w:t>
      </w:r>
      <w:r w:rsidR="00244638">
        <w:t>12 juni</w:t>
      </w:r>
      <w:r w:rsidR="0070011D">
        <w:t xml:space="preserve"> 2026</w:t>
      </w:r>
      <w:r w:rsidR="009B1BA9">
        <w:t>,</w:t>
      </w:r>
      <w:r w:rsidR="00922EBE">
        <w:t xml:space="preserve"> </w:t>
      </w:r>
      <w:r w:rsidR="001F71E8">
        <w:t xml:space="preserve">hierna te noemen: </w:t>
      </w:r>
      <w:r w:rsidR="0021739E">
        <w:t>Rijk</w:t>
      </w:r>
    </w:p>
    <w:p w:rsidRPr="005920D6" w:rsidR="007D20CE" w:rsidP="00F939C7" w:rsidRDefault="00220B34" w14:paraId="21DEBFD5" w14:textId="0FFBEC9E">
      <w:pPr>
        <w:numPr>
          <w:ilvl w:val="0"/>
          <w:numId w:val="3"/>
        </w:numPr>
      </w:pPr>
      <w:r w:rsidRPr="005920D6">
        <w:rPr>
          <w:b/>
          <w:bCs/>
        </w:rPr>
        <w:t>Vereniging van Nederlandse Gemeenten</w:t>
      </w:r>
      <w:r w:rsidRPr="005920D6">
        <w:rPr>
          <w:rStyle w:val="Voetnootmarkering"/>
        </w:rPr>
        <w:footnoteReference w:id="1"/>
      </w:r>
      <w:r w:rsidRPr="005920D6" w:rsidR="004A2CF6">
        <w:t xml:space="preserve">, te dezen vertegenwoordigd door </w:t>
      </w:r>
      <w:r w:rsidRPr="005920D6" w:rsidR="001F71E8">
        <w:t>de heer J. Van den Heuvel</w:t>
      </w:r>
      <w:r w:rsidRPr="005920D6" w:rsidR="00AD4F5E">
        <w:t>, hierna te noemen: VNG</w:t>
      </w:r>
    </w:p>
    <w:p w:rsidRPr="005920D6" w:rsidR="007D20CE" w:rsidP="7D93C518" w:rsidRDefault="00220B34" w14:paraId="79721C3A" w14:textId="79EAE2FE">
      <w:pPr>
        <w:numPr>
          <w:ilvl w:val="0"/>
          <w:numId w:val="3"/>
        </w:numPr>
      </w:pPr>
      <w:r w:rsidRPr="005920D6">
        <w:rPr>
          <w:b/>
          <w:bCs/>
        </w:rPr>
        <w:t>Unie van Waterschappen</w:t>
      </w:r>
      <w:r w:rsidRPr="005920D6" w:rsidR="33BA06F0">
        <w:rPr>
          <w:vertAlign w:val="superscript"/>
        </w:rPr>
        <w:t>1</w:t>
      </w:r>
      <w:r w:rsidRPr="005920D6" w:rsidR="004A2CF6">
        <w:t>, te dezen vertegenwoordigd door</w:t>
      </w:r>
      <w:r w:rsidRPr="005920D6" w:rsidR="001F71E8">
        <w:t xml:space="preserve"> dhr. </w:t>
      </w:r>
      <w:r w:rsidRPr="00A557A3" w:rsidR="00A557A3">
        <w:t>M. Smallenbroek</w:t>
      </w:r>
      <w:r w:rsidRPr="005920D6" w:rsidR="00AD4F5E">
        <w:t>, hierna te noemen: Unie van Waterschappen</w:t>
      </w:r>
    </w:p>
    <w:p w:rsidRPr="005920D6" w:rsidR="007D20CE" w:rsidP="00F939C7" w:rsidRDefault="00220B34" w14:paraId="25ED4A7D" w14:textId="560D3C88">
      <w:pPr>
        <w:numPr>
          <w:ilvl w:val="0"/>
          <w:numId w:val="3"/>
        </w:numPr>
      </w:pPr>
      <w:r w:rsidRPr="005920D6">
        <w:rPr>
          <w:b/>
          <w:bCs/>
        </w:rPr>
        <w:t>Land- en Tuinbouworganisatie Nederland</w:t>
      </w:r>
      <w:r w:rsidRPr="005920D6" w:rsidR="004A2CF6">
        <w:t>, te dezen vertegenwoordigd door</w:t>
      </w:r>
      <w:r w:rsidRPr="005920D6" w:rsidR="001F71E8">
        <w:t xml:space="preserve"> de heer G. Koopmans</w:t>
      </w:r>
      <w:r w:rsidRPr="005920D6" w:rsidR="00AD4F5E">
        <w:t>, hierna te noemen: LTO</w:t>
      </w:r>
    </w:p>
    <w:p w:rsidRPr="005920D6" w:rsidR="007D20CE" w:rsidP="00F939C7" w:rsidRDefault="00220B34" w14:paraId="1B4F63FF" w14:textId="6991AD50">
      <w:pPr>
        <w:numPr>
          <w:ilvl w:val="0"/>
          <w:numId w:val="3"/>
        </w:numPr>
      </w:pPr>
      <w:r w:rsidRPr="005920D6">
        <w:rPr>
          <w:b/>
          <w:bCs/>
        </w:rPr>
        <w:t xml:space="preserve">Nederlands Agrarisch Jongeren </w:t>
      </w:r>
      <w:proofErr w:type="spellStart"/>
      <w:r w:rsidRPr="005920D6">
        <w:rPr>
          <w:b/>
          <w:bCs/>
        </w:rPr>
        <w:t>Kontakt</w:t>
      </w:r>
      <w:proofErr w:type="spellEnd"/>
      <w:r w:rsidRPr="005920D6" w:rsidR="004A2CF6">
        <w:t>, te dezen vertegenwoordigd door</w:t>
      </w:r>
      <w:r w:rsidRPr="005920D6" w:rsidR="001F71E8">
        <w:t xml:space="preserve"> mevrouw H. Coolman, hierna te noemen: NAJK</w:t>
      </w:r>
    </w:p>
    <w:p w:rsidRPr="005920D6" w:rsidR="004A2CF6" w:rsidP="004A2CF6" w:rsidRDefault="00AD4F5E" w14:paraId="152750DB" w14:textId="03E4B736">
      <w:pPr>
        <w:numPr>
          <w:ilvl w:val="0"/>
          <w:numId w:val="3"/>
        </w:numPr>
      </w:pPr>
      <w:r w:rsidRPr="005920D6">
        <w:rPr>
          <w:b/>
          <w:bCs/>
        </w:rPr>
        <w:t>Brancheorganisatie Akkerbouw</w:t>
      </w:r>
      <w:r w:rsidRPr="005920D6">
        <w:t xml:space="preserve">, te dezen vertegenwoordigd door de heer A. Hoogendijk, hierna te noemen: </w:t>
      </w:r>
      <w:r w:rsidRPr="005920D6" w:rsidR="00220B34">
        <w:t>BO Akkerbouw</w:t>
      </w:r>
    </w:p>
    <w:p w:rsidRPr="005920D6" w:rsidR="004A2CF6" w:rsidP="004A2CF6" w:rsidRDefault="00AD4F5E" w14:paraId="34334C71" w14:textId="20C07EDE">
      <w:pPr>
        <w:numPr>
          <w:ilvl w:val="0"/>
          <w:numId w:val="3"/>
        </w:numPr>
      </w:pPr>
      <w:r w:rsidRPr="005920D6">
        <w:rPr>
          <w:b/>
          <w:bCs/>
        </w:rPr>
        <w:t xml:space="preserve">Stichting </w:t>
      </w:r>
      <w:proofErr w:type="spellStart"/>
      <w:r w:rsidRPr="005920D6" w:rsidR="00220B34">
        <w:rPr>
          <w:b/>
          <w:bCs/>
        </w:rPr>
        <w:t>Greenports</w:t>
      </w:r>
      <w:proofErr w:type="spellEnd"/>
      <w:r w:rsidRPr="005920D6" w:rsidR="00220B34">
        <w:rPr>
          <w:b/>
          <w:bCs/>
        </w:rPr>
        <w:t xml:space="preserve"> Nederland</w:t>
      </w:r>
      <w:r w:rsidRPr="005920D6" w:rsidR="004A2CF6">
        <w:t>, te dezen vertegenwoordigd door</w:t>
      </w:r>
      <w:r w:rsidRPr="005920D6">
        <w:t xml:space="preserve"> mevrouw A. Bom-</w:t>
      </w:r>
      <w:proofErr w:type="spellStart"/>
      <w:r w:rsidRPr="005920D6">
        <w:t>Lemstra</w:t>
      </w:r>
      <w:proofErr w:type="spellEnd"/>
      <w:r w:rsidRPr="005920D6">
        <w:t xml:space="preserve">, hierna te noemen: </w:t>
      </w:r>
      <w:proofErr w:type="spellStart"/>
      <w:r w:rsidRPr="005920D6">
        <w:t>Greenports</w:t>
      </w:r>
      <w:proofErr w:type="spellEnd"/>
      <w:r w:rsidRPr="005920D6">
        <w:t xml:space="preserve"> Nederland</w:t>
      </w:r>
    </w:p>
    <w:p w:rsidRPr="005920D6" w:rsidR="007D20CE" w:rsidP="00AD4F5E" w:rsidRDefault="00AD4F5E" w14:paraId="3A2E0F90" w14:textId="2997FF1E">
      <w:pPr>
        <w:numPr>
          <w:ilvl w:val="0"/>
          <w:numId w:val="3"/>
        </w:numPr>
      </w:pPr>
      <w:r w:rsidRPr="005920D6">
        <w:rPr>
          <w:b/>
          <w:bCs/>
        </w:rPr>
        <w:t>C.B.L. Centraal Bureau Levensmiddelenhandel</w:t>
      </w:r>
      <w:r w:rsidRPr="005920D6">
        <w:t xml:space="preserve">, te dezen vertegenwoordigd door </w:t>
      </w:r>
      <w:r w:rsidR="005920D6">
        <w:t>mevrouw</w:t>
      </w:r>
      <w:r w:rsidRPr="005920D6">
        <w:t xml:space="preserve"> </w:t>
      </w:r>
      <w:r w:rsidRPr="005920D6" w:rsidR="005920D6">
        <w:t xml:space="preserve">L. </w:t>
      </w:r>
      <w:proofErr w:type="spellStart"/>
      <w:r w:rsidRPr="005920D6" w:rsidR="005920D6">
        <w:t>Balogun</w:t>
      </w:r>
      <w:proofErr w:type="spellEnd"/>
      <w:r w:rsidRPr="005920D6">
        <w:t>, hierna te noemen: CBL</w:t>
      </w:r>
    </w:p>
    <w:p w:rsidRPr="005920D6" w:rsidR="007D20CE" w:rsidRDefault="007D20CE" w14:paraId="1417D684" w14:textId="4B488407"/>
    <w:p w:rsidRPr="005920D6" w:rsidR="5AB30181" w:rsidRDefault="5AB30181" w14:paraId="60069891" w14:textId="06CBEF88"/>
    <w:p w:rsidRPr="005920D6" w:rsidR="3814A856" w:rsidRDefault="3814A856" w14:paraId="1B3486E9" w14:textId="4DE01E3A"/>
    <w:p w:rsidRPr="005920D6" w:rsidR="006F3043" w:rsidP="00E57588" w:rsidRDefault="006F3043" w14:paraId="7A4BDBE1" w14:textId="6BF8AA3D">
      <w:pPr>
        <w:pStyle w:val="Lijstalinea"/>
        <w:numPr>
          <w:ilvl w:val="0"/>
          <w:numId w:val="20"/>
        </w:numPr>
      </w:pPr>
      <w:r w:rsidRPr="005920D6">
        <w:t xml:space="preserve">Partijen </w:t>
      </w:r>
      <w:r w:rsidRPr="005920D6" w:rsidR="003A2E71">
        <w:t xml:space="preserve">genoemd onder </w:t>
      </w:r>
      <w:r w:rsidRPr="005920D6" w:rsidR="007F3523">
        <w:t>1, 2</w:t>
      </w:r>
      <w:r w:rsidR="0021739E">
        <w:t xml:space="preserve"> en </w:t>
      </w:r>
      <w:r w:rsidRPr="005920D6" w:rsidR="001300C3">
        <w:t>3</w:t>
      </w:r>
      <w:r w:rsidRPr="005920D6" w:rsidR="5DADA5A0">
        <w:t xml:space="preserve"> </w:t>
      </w:r>
      <w:r w:rsidRPr="005920D6" w:rsidR="007F3523">
        <w:t>hierna samen te noemen: Overheden</w:t>
      </w:r>
    </w:p>
    <w:p w:rsidRPr="005920D6" w:rsidR="007D20CE" w:rsidP="00E57588" w:rsidRDefault="00E14A16" w14:paraId="718D3934" w14:textId="67CA13B2">
      <w:pPr>
        <w:pStyle w:val="Lijstalinea"/>
        <w:numPr>
          <w:ilvl w:val="0"/>
          <w:numId w:val="20"/>
        </w:numPr>
      </w:pPr>
      <w:r w:rsidRPr="005920D6">
        <w:t xml:space="preserve">Partijen genoemd onder </w:t>
      </w:r>
      <w:r w:rsidR="0021739E">
        <w:t>4</w:t>
      </w:r>
      <w:r w:rsidRPr="005920D6" w:rsidR="006F3043">
        <w:t xml:space="preserve">, </w:t>
      </w:r>
      <w:r w:rsidR="0021739E">
        <w:t>5</w:t>
      </w:r>
      <w:r w:rsidRPr="005920D6" w:rsidR="006F3043">
        <w:t xml:space="preserve">, </w:t>
      </w:r>
      <w:r w:rsidR="0021739E">
        <w:t>6</w:t>
      </w:r>
      <w:r w:rsidRPr="005920D6" w:rsidR="006F3043">
        <w:t xml:space="preserve"> en </w:t>
      </w:r>
      <w:r w:rsidR="0021739E">
        <w:t>7</w:t>
      </w:r>
      <w:r w:rsidRPr="005920D6" w:rsidR="006F3043">
        <w:t xml:space="preserve"> hierna samen te noemen: Sectorpartijen</w:t>
      </w:r>
    </w:p>
    <w:p w:rsidRPr="005920D6" w:rsidR="006F3043" w:rsidP="00E57588" w:rsidRDefault="006F3043" w14:paraId="1A194C34" w14:textId="6567A701">
      <w:pPr>
        <w:pStyle w:val="Lijstalinea"/>
        <w:numPr>
          <w:ilvl w:val="0"/>
          <w:numId w:val="20"/>
        </w:numPr>
      </w:pPr>
      <w:r w:rsidRPr="005920D6">
        <w:t>Parti</w:t>
      </w:r>
      <w:r w:rsidRPr="005920D6" w:rsidR="00072D01">
        <w:t>j</w:t>
      </w:r>
      <w:r w:rsidRPr="005920D6">
        <w:t xml:space="preserve"> </w:t>
      </w:r>
      <w:r w:rsidRPr="005920D6" w:rsidR="00A34B20">
        <w:t xml:space="preserve">genoemd onder </w:t>
      </w:r>
      <w:r w:rsidR="0021739E">
        <w:t>8</w:t>
      </w:r>
      <w:r w:rsidRPr="005920D6" w:rsidR="00185508">
        <w:t xml:space="preserve"> hierna te noemen: Keten</w:t>
      </w:r>
      <w:r w:rsidRPr="005920D6" w:rsidR="001563C6">
        <w:t>partij</w:t>
      </w:r>
      <w:r w:rsidRPr="005920D6" w:rsidR="002B5E7C">
        <w:rPr>
          <w:rStyle w:val="Voetnootmarkering"/>
        </w:rPr>
        <w:footnoteReference w:id="2"/>
      </w:r>
    </w:p>
    <w:p w:rsidRPr="005920D6" w:rsidR="00145B19" w:rsidP="00145B19" w:rsidRDefault="00145B19" w14:paraId="688923EE" w14:textId="77777777">
      <w:pPr>
        <w:pStyle w:val="Lijstalinea"/>
        <w:numPr>
          <w:ilvl w:val="0"/>
          <w:numId w:val="20"/>
        </w:numPr>
      </w:pPr>
      <w:r w:rsidRPr="005920D6">
        <w:t>Alle partijen gezamenlijk te noemen: Partijen</w:t>
      </w:r>
    </w:p>
    <w:p w:rsidRPr="00261C47" w:rsidR="00595C65" w:rsidP="00AB4F7F" w:rsidRDefault="00595C65" w14:paraId="7F0C64DE" w14:textId="77777777">
      <w:pPr>
        <w:ind w:left="360"/>
      </w:pPr>
    </w:p>
    <w:p w:rsidRPr="00261C47" w:rsidR="007D20CE" w:rsidRDefault="007D20CE" w14:paraId="51D86305" w14:textId="77777777"/>
    <w:p w:rsidRPr="00261C47" w:rsidR="007D20CE" w:rsidRDefault="007D20CE" w14:paraId="755B9CA4" w14:textId="77777777"/>
    <w:p w:rsidRPr="00261C47" w:rsidR="007D20CE" w:rsidRDefault="00220B34" w14:paraId="56953A03" w14:textId="77777777">
      <w:pPr>
        <w:rPr>
          <w:b/>
          <w:bCs/>
          <w:u w:val="single"/>
        </w:rPr>
      </w:pPr>
      <w:r w:rsidRPr="00261C47">
        <w:br w:type="page"/>
      </w:r>
    </w:p>
    <w:p w:rsidRPr="00261C47" w:rsidR="007D20CE" w:rsidRDefault="00220B34" w14:paraId="35DF5770" w14:textId="77777777">
      <w:pPr>
        <w:rPr>
          <w:b/>
          <w:bCs/>
          <w:u w:val="single"/>
        </w:rPr>
      </w:pPr>
      <w:r w:rsidRPr="00261C47">
        <w:rPr>
          <w:b/>
          <w:bCs/>
          <w:u w:val="single"/>
        </w:rPr>
        <w:lastRenderedPageBreak/>
        <w:t>Partijen hebben het volgende overwogen:</w:t>
      </w:r>
    </w:p>
    <w:p w:rsidRPr="00261C47" w:rsidR="007D20CE" w:rsidRDefault="007D20CE" w14:paraId="542A2F11" w14:textId="77777777"/>
    <w:p w:rsidRPr="00261C47" w:rsidR="007D20CE" w:rsidP="00F939C7" w:rsidRDefault="3AD2F875" w14:paraId="715C6EAC" w14:textId="77777777">
      <w:pPr>
        <w:numPr>
          <w:ilvl w:val="0"/>
          <w:numId w:val="4"/>
        </w:numPr>
        <w:rPr>
          <w:i/>
          <w:iCs/>
        </w:rPr>
      </w:pPr>
      <w:r w:rsidRPr="00261C47">
        <w:rPr>
          <w:i/>
          <w:iCs/>
          <w:u w:val="single"/>
        </w:rPr>
        <w:t>Context en huidige situatie</w:t>
      </w:r>
    </w:p>
    <w:p w:rsidRPr="00261C47" w:rsidR="0023594F" w:rsidP="07C0B648" w:rsidRDefault="0023594F" w14:paraId="10C9A991" w14:textId="77777777"/>
    <w:p w:rsidRPr="00261C47" w:rsidR="295EDF26" w:rsidP="07C0B648" w:rsidRDefault="295EDF26" w14:paraId="77C7950C" w14:textId="57E2FC36">
      <w:r w:rsidRPr="00261C47">
        <w:t>Natuur, milieu, leefomgeving en de land- en tuinbouw zijn onlosmakelijk met elkaar</w:t>
      </w:r>
      <w:r w:rsidRPr="00261C47" w:rsidR="2FF26963">
        <w:t xml:space="preserve"> </w:t>
      </w:r>
      <w:r w:rsidRPr="00261C47">
        <w:t xml:space="preserve">verbonden. Een gezonde natuur en leefomgeving zijn van groot belang voor een toekomstbestendige landbouw, terwijl de manier waarop landbouw plaatsvindt invloed heeft op de kwaliteit van natuur, water en leefomgeving. Partijen bij dit convenant delen </w:t>
      </w:r>
      <w:r w:rsidRPr="00261C47" w:rsidR="74FFA937">
        <w:t xml:space="preserve">daarom </w:t>
      </w:r>
      <w:r w:rsidRPr="00261C47">
        <w:t xml:space="preserve">de verantwoordelijkheid om te werken aan oplossingen die zowel ruimte bieden aan een sterke land- en tuinbouw als aan de bescherming van mens, natuur en milieu. Vanuit deze gezamenlijke opgave zoeken </w:t>
      </w:r>
      <w:r w:rsidR="001300C3">
        <w:t>P</w:t>
      </w:r>
      <w:r w:rsidRPr="00261C47">
        <w:t xml:space="preserve">artijen de samenwerking om te komen tot een </w:t>
      </w:r>
      <w:r w:rsidRPr="00261C47" w:rsidR="495FD41E">
        <w:t>duurzame</w:t>
      </w:r>
      <w:r w:rsidRPr="00261C47">
        <w:t xml:space="preserve"> en toekomstgerichte aanpak van gewasbescherming.</w:t>
      </w:r>
    </w:p>
    <w:p w:rsidRPr="00261C47" w:rsidR="07C0B648" w:rsidRDefault="07C0B648" w14:paraId="666EBC8B" w14:textId="425B2DF4">
      <w:pPr>
        <w:rPr>
          <w:u w:val="single"/>
        </w:rPr>
      </w:pPr>
    </w:p>
    <w:p w:rsidRPr="00261C47" w:rsidR="007D20CE" w:rsidP="07C0B648" w:rsidRDefault="3AD2F875" w14:paraId="514FB509" w14:textId="45005249">
      <w:r w:rsidRPr="00261C47">
        <w:t xml:space="preserve">De Nederlandse land- en tuinbouw behoort wereldwijd tot de koplopers op het gebied van innovatie, productiviteit en duurzaam telen. Ondernemers hebben de afgelopen jaren stappen gezet in het verduurzamen van hun bedrijfsvoering en het terugdringen van </w:t>
      </w:r>
      <w:r w:rsidRPr="00261C47" w:rsidR="00B92621">
        <w:t>de impact</w:t>
      </w:r>
      <w:r w:rsidRPr="00261C47">
        <w:t xml:space="preserve"> </w:t>
      </w:r>
      <w:r w:rsidRPr="00261C47" w:rsidR="002A7480">
        <w:t xml:space="preserve">van </w:t>
      </w:r>
      <w:r w:rsidRPr="00261C47">
        <w:t>het gebruik van gewasbeschermingsmiddelen. Dit blijkt onder meer uit de monitoringsrapportage van het Uitvoeringsprogramma Toekomstvisie Gewasbescherming</w:t>
      </w:r>
      <w:r w:rsidRPr="00261C47" w:rsidR="5EB527D2">
        <w:t>,</w:t>
      </w:r>
      <w:r w:rsidRPr="00261C47">
        <w:t xml:space="preserve"> de evaluatie van het Nationaal Actieplan Duurzaam Gebruik Gewasbeschermingsmiddelen (NAP)</w:t>
      </w:r>
      <w:r w:rsidRPr="00261C47" w:rsidR="192A605F">
        <w:t xml:space="preserve"> en de jaarlijkse rapportage van de </w:t>
      </w:r>
      <w:proofErr w:type="spellStart"/>
      <w:r w:rsidRPr="00261C47" w:rsidR="192A605F">
        <w:t>Harmonised</w:t>
      </w:r>
      <w:proofErr w:type="spellEnd"/>
      <w:r w:rsidRPr="00261C47" w:rsidR="192A605F">
        <w:t xml:space="preserve"> Risk Indicator (HRI)</w:t>
      </w:r>
      <w:r w:rsidRPr="00261C47">
        <w:t>.</w:t>
      </w:r>
      <w:r w:rsidRPr="00261C47" w:rsidR="0730DC60">
        <w:t xml:space="preserve"> </w:t>
      </w:r>
      <w:r w:rsidRPr="00261C47" w:rsidR="6F0BA999">
        <w:t>T</w:t>
      </w:r>
      <w:r w:rsidRPr="00261C47">
        <w:t xml:space="preserve">egelijkertijd staat de sector voor belangrijke uitdagingen. Agrariërs maken zich zorgen over de snelheid waarmee bestaande gewasbeschermingsmiddelen verdwijnen, terwijl de toelating van nieuwe middelen en alternatieven </w:t>
      </w:r>
      <w:r w:rsidRPr="00261C47" w:rsidR="4DB2A018">
        <w:t>a</w:t>
      </w:r>
      <w:r w:rsidRPr="00261C47">
        <w:t>chterblijft. Daarnaast zorgen klimaatverandering en de daarmee samenhangende opkomst van nieuwe ziekten en plagen voor extra druk op de teelt en vragen zij om nieuwe oplossingen.</w:t>
      </w:r>
      <w:r w:rsidRPr="00261C47" w:rsidR="009D04D1">
        <w:t xml:space="preserve"> Toezichthouders stellen daarnaast vast dat de naleving van de regels voor het gebruik van gewasbeschermingsmiddelen onvoldoende is</w:t>
      </w:r>
      <w:r w:rsidRPr="00261C47" w:rsidR="67114FAB">
        <w:t>, wat gevolgen heeft voor het maatschappelijk draagvlak en impact op milieu en leefomgevin</w:t>
      </w:r>
      <w:r w:rsidRPr="00261C47" w:rsidR="6E6D58DC">
        <w:t xml:space="preserve">g. </w:t>
      </w:r>
      <w:r w:rsidRPr="00261C47" w:rsidR="67629FE8">
        <w:t xml:space="preserve">Telers en tuinders willen graag de omslag maken naar </w:t>
      </w:r>
      <w:r w:rsidRPr="00261C47" w:rsidR="2A63D8A6">
        <w:t xml:space="preserve">weerbare </w:t>
      </w:r>
      <w:r w:rsidRPr="00261C47" w:rsidR="67629FE8">
        <w:t>en schonere teelten, maar op dit moment ontbreekt het juiste instrumentarium en brengen deze keuzes een bedrijfsr</w:t>
      </w:r>
      <w:r w:rsidRPr="00261C47" w:rsidR="2EE90B67">
        <w:t xml:space="preserve">isico met zich mee. </w:t>
      </w:r>
    </w:p>
    <w:p w:rsidRPr="00261C47" w:rsidR="007D20CE" w:rsidRDefault="007D20CE" w14:paraId="79E0F90D" w14:textId="77777777"/>
    <w:p w:rsidRPr="00261C47" w:rsidR="41C044DC" w:rsidRDefault="78DEA7E0" w14:paraId="52D7C846" w14:textId="7A192A60">
      <w:r w:rsidRPr="00261C47">
        <w:t xml:space="preserve">Naast de uitdagingen voor de landbouw </w:t>
      </w:r>
      <w:r w:rsidRPr="00261C47" w:rsidR="03B040AC">
        <w:t xml:space="preserve">is er ook een duidelijke </w:t>
      </w:r>
      <w:r w:rsidRPr="00261C47">
        <w:t>maatschappelijke en</w:t>
      </w:r>
      <w:r w:rsidRPr="00261C47" w:rsidR="007D5A8C">
        <w:t xml:space="preserve"> </w:t>
      </w:r>
      <w:r w:rsidRPr="00261C47">
        <w:t xml:space="preserve">ecologische urgentie om de impact van </w:t>
      </w:r>
      <w:r w:rsidRPr="00261C47" w:rsidR="00F52126">
        <w:t xml:space="preserve">het gebruik van </w:t>
      </w:r>
      <w:r w:rsidRPr="00261C47">
        <w:t>gewasbeschermingsmiddelen terug te dringen.</w:t>
      </w:r>
      <w:r w:rsidRPr="00261C47" w:rsidR="2A149C92">
        <w:t xml:space="preserve"> Uit metingen blijkt dat gewasbeschermingsmiddelen en hun afbraakproducten worden aangetroffen in natuurgebieden, oppervlaktewater, grondwater</w:t>
      </w:r>
      <w:r w:rsidRPr="00261C47" w:rsidR="007D5A8C">
        <w:t>, op buurpercelen</w:t>
      </w:r>
      <w:r w:rsidRPr="00261C47" w:rsidR="2A149C92">
        <w:t xml:space="preserve"> en </w:t>
      </w:r>
      <w:r w:rsidRPr="00261C47" w:rsidR="007D5A8C">
        <w:t xml:space="preserve">in </w:t>
      </w:r>
      <w:r w:rsidRPr="00261C47" w:rsidR="2A149C92">
        <w:t xml:space="preserve">de directe leefomgeving van mensen. </w:t>
      </w:r>
      <w:r w:rsidRPr="00261C47" w:rsidR="3788D388">
        <w:t xml:space="preserve">Deze </w:t>
      </w:r>
      <w:r w:rsidRPr="00261C47" w:rsidR="3971034B">
        <w:t>aanwezige</w:t>
      </w:r>
      <w:r w:rsidRPr="00261C47" w:rsidR="71C42E72">
        <w:t xml:space="preserve"> stoffen</w:t>
      </w:r>
      <w:r w:rsidRPr="00261C47" w:rsidR="2A149C92">
        <w:t xml:space="preserve"> </w:t>
      </w:r>
      <w:r w:rsidRPr="00261C47" w:rsidR="173DD019">
        <w:t>zijn reden tot zorg</w:t>
      </w:r>
      <w:r w:rsidRPr="00261C47" w:rsidR="2A149C92">
        <w:t xml:space="preserve"> over de effecten van langdurige blootstelling op mens, dier en milieu</w:t>
      </w:r>
      <w:r w:rsidRPr="00261C47" w:rsidR="02E742EF">
        <w:t xml:space="preserve"> en </w:t>
      </w:r>
      <w:r w:rsidRPr="00261C47" w:rsidR="794AA5D3">
        <w:t xml:space="preserve">de effecten </w:t>
      </w:r>
      <w:r w:rsidRPr="00261C47" w:rsidR="7E87CF2D">
        <w:t xml:space="preserve">die deze stoffen hebben </w:t>
      </w:r>
      <w:r w:rsidRPr="00261C47" w:rsidR="794AA5D3">
        <w:t>op de kwaliteit van nat</w:t>
      </w:r>
      <w:r w:rsidRPr="00261C47" w:rsidR="521D55AA">
        <w:t>uur</w:t>
      </w:r>
      <w:r w:rsidRPr="00261C47" w:rsidR="350C165D">
        <w:t xml:space="preserve">. </w:t>
      </w:r>
      <w:r w:rsidRPr="00261C47" w:rsidR="3AD2F875">
        <w:t xml:space="preserve">Deze </w:t>
      </w:r>
      <w:r w:rsidRPr="00261C47" w:rsidR="65D59C12">
        <w:t xml:space="preserve">bevindingen en oprechte </w:t>
      </w:r>
      <w:r w:rsidRPr="00261C47" w:rsidR="3AD2F875">
        <w:t>zorgen komen tot uiting in rechtszaken</w:t>
      </w:r>
      <w:r w:rsidRPr="00261C47">
        <w:rPr>
          <w:rStyle w:val="Voetnootmarkering"/>
        </w:rPr>
        <w:footnoteReference w:id="3"/>
      </w:r>
      <w:r w:rsidRPr="00261C47" w:rsidR="3AD2F875">
        <w:t xml:space="preserve">, maatschappelijke discussies en politieke debatten over de effecten op mens, natuur en </w:t>
      </w:r>
      <w:r w:rsidRPr="00261C47" w:rsidR="3AD2F875">
        <w:rPr>
          <w:color w:val="000000" w:themeColor="text1"/>
        </w:rPr>
        <w:t xml:space="preserve">milieu. </w:t>
      </w:r>
      <w:r w:rsidRPr="00261C47" w:rsidR="3AD2F875">
        <w:t xml:space="preserve">Dit vertaalt zich bovendien steeds vaker in ruimtelijke vraagstukken. Provincies worden geconfronteerd met </w:t>
      </w:r>
      <w:r w:rsidRPr="00261C47" w:rsidR="00052540">
        <w:t>vele</w:t>
      </w:r>
      <w:r w:rsidRPr="00261C47" w:rsidR="3AD2F875">
        <w:t xml:space="preserve"> handhavingsverzoeken rondom Natura 2000-gebieden en gemeenten moeten zelfstandig regels ontwikkelen voor afstanden tussen landbouwpercelen en bebouwing. Hierdoor </w:t>
      </w:r>
      <w:r w:rsidRPr="00261C47" w:rsidR="7247F552">
        <w:t xml:space="preserve">is </w:t>
      </w:r>
      <w:r w:rsidRPr="00261C47" w:rsidR="3AD2F875">
        <w:t xml:space="preserve">een versnipperd beleidslandschap ontstaan en staan gemeenten </w:t>
      </w:r>
      <w:r w:rsidRPr="00261C47" w:rsidR="2C748054">
        <w:t xml:space="preserve">en provincies </w:t>
      </w:r>
      <w:r w:rsidRPr="00261C47" w:rsidR="3AD2F875">
        <w:t>onder druk om hier zelfstandig keuzes in te maken.</w:t>
      </w:r>
      <w:r w:rsidRPr="00261C47" w:rsidR="3210EF09">
        <w:t xml:space="preserve"> </w:t>
      </w:r>
    </w:p>
    <w:p w:rsidRPr="00261C47" w:rsidR="007D20CE" w:rsidRDefault="007D20CE" w14:paraId="36B82FA5" w14:textId="77777777"/>
    <w:p w:rsidRPr="00261C47" w:rsidR="007D20CE" w:rsidRDefault="00220B34" w14:paraId="53088D87" w14:textId="68E2B8F8">
      <w:r w:rsidRPr="00261C47">
        <w:lastRenderedPageBreak/>
        <w:t xml:space="preserve">Daarnaast </w:t>
      </w:r>
      <w:r w:rsidRPr="00261C47" w:rsidR="00034B75">
        <w:t xml:space="preserve">gelden voor </w:t>
      </w:r>
      <w:r w:rsidRPr="00261C47">
        <w:t>Nederland de doelen van de Europese Kaderrichtlijn Water</w:t>
      </w:r>
      <w:r w:rsidRPr="00261C47" w:rsidR="00924A7B">
        <w:t>.</w:t>
      </w:r>
      <w:r w:rsidRPr="00261C47" w:rsidR="63C21A73">
        <w:t xml:space="preserve"> </w:t>
      </w:r>
      <w:r w:rsidRPr="00261C47" w:rsidR="00924A7B">
        <w:t>Dit brengt een</w:t>
      </w:r>
      <w:r w:rsidRPr="00261C47" w:rsidR="63C21A73">
        <w:t xml:space="preserve"> duidelijke opgave </w:t>
      </w:r>
      <w:r w:rsidRPr="00261C47" w:rsidR="00924A7B">
        <w:t>met zich mee</w:t>
      </w:r>
      <w:r w:rsidRPr="00261C47" w:rsidR="63C21A73">
        <w:t xml:space="preserve"> om aan deze doelen te voldoen</w:t>
      </w:r>
      <w:r w:rsidRPr="00261C47">
        <w:t>. Voor verschillende stoffen uit gewasbeschermingsmiddelen worden de vastgestelde normen voor de waterkwaliteit nog overschreden, waardoor aanvullende maatregelen noodzakelijk zijn</w:t>
      </w:r>
      <w:r w:rsidRPr="00261C47" w:rsidR="00FD57F7">
        <w:t xml:space="preserve"> voor zowel oppervlaktewater als grondwater </w:t>
      </w:r>
      <w:r w:rsidRPr="00261C47" w:rsidR="6A1CCDA6">
        <w:t>en voor de kwaliteit van ons drinkwater</w:t>
      </w:r>
      <w:r w:rsidRPr="00261C47">
        <w:t>.</w:t>
      </w:r>
    </w:p>
    <w:p w:rsidRPr="00261C47" w:rsidR="007D20CE" w:rsidRDefault="007D20CE" w14:paraId="0A2A63EA" w14:textId="77777777"/>
    <w:p w:rsidRPr="00261C47" w:rsidR="007D20CE" w:rsidP="1BB4D6A6" w:rsidRDefault="00220B34" w14:paraId="3707292D" w14:textId="39F27630">
      <w:r>
        <w:t>Daarmee staat in dit convenant de opgave centraal om enerzijds de weerbaarheid en concurrentiekracht van de land</w:t>
      </w:r>
      <w:r w:rsidR="00D87584">
        <w:t>- en tuin</w:t>
      </w:r>
      <w:r>
        <w:t xml:space="preserve">bouw te behouden en anderzijds </w:t>
      </w:r>
      <w:r w:rsidR="00B6204B">
        <w:t xml:space="preserve">om de negatieve gevolgen voor het gebruik van schadelijke gewasbeschermingsmiddelen voor natuur en milieu te beperken, </w:t>
      </w:r>
      <w:r w:rsidRPr="1BB4D6A6" w:rsidR="0EECBCB2">
        <w:rPr>
          <w:color w:val="000000" w:themeColor="text1"/>
        </w:rPr>
        <w:t>waarbij wordt erkend dat de landbouw niet de enige bron van milieubelasting is.</w:t>
      </w:r>
    </w:p>
    <w:p w:rsidRPr="00261C47" w:rsidR="00741802" w:rsidP="00741802" w:rsidRDefault="00741802" w14:paraId="52A22766" w14:textId="77777777">
      <w:pPr>
        <w:ind w:left="720"/>
        <w:rPr>
          <w:i/>
          <w:iCs/>
        </w:rPr>
      </w:pPr>
    </w:p>
    <w:p w:rsidRPr="00261C47" w:rsidR="007D20CE" w:rsidP="00F939C7" w:rsidRDefault="00220B34" w14:paraId="6C2B28B0" w14:textId="77777777">
      <w:pPr>
        <w:numPr>
          <w:ilvl w:val="0"/>
          <w:numId w:val="4"/>
        </w:numPr>
        <w:rPr>
          <w:i/>
          <w:iCs/>
        </w:rPr>
      </w:pPr>
      <w:r w:rsidRPr="00261C47">
        <w:rPr>
          <w:i/>
          <w:iCs/>
          <w:u w:val="single"/>
        </w:rPr>
        <w:t>Politieke aanleiding en opdracht</w:t>
      </w:r>
    </w:p>
    <w:p w:rsidRPr="00261C47" w:rsidR="007D20CE" w:rsidRDefault="007D20CE" w14:paraId="4EC4DDB9" w14:textId="77777777"/>
    <w:p w:rsidRPr="00261C47" w:rsidR="007D20CE" w:rsidRDefault="00220B34" w14:paraId="717AF0B9" w14:textId="77777777">
      <w:r w:rsidRPr="00261C47">
        <w:t>Vanuit het coalitieakkoord ‘Aan de slag’ hebben coalitiepartijen D66, VVD en CDA met elkaar afgesproken:</w:t>
      </w:r>
    </w:p>
    <w:p w:rsidRPr="00261C47" w:rsidR="007D20CE" w:rsidRDefault="00220B34" w14:paraId="05AD1F8B" w14:textId="4E8C3628">
      <w:pPr>
        <w:rPr>
          <w:i/>
          <w:iCs/>
        </w:rPr>
      </w:pPr>
      <w:r w:rsidRPr="00261C47">
        <w:rPr>
          <w:i/>
          <w:iCs/>
        </w:rPr>
        <w:t>‘Met de glastuinbouw, de akkerbouw en ketenpartijen sluiten we nationale, bindende</w:t>
      </w:r>
      <w:r w:rsidRPr="00261C47" w:rsidR="00A62055">
        <w:rPr>
          <w:i/>
          <w:iCs/>
        </w:rPr>
        <w:t xml:space="preserve"> </w:t>
      </w:r>
      <w:r w:rsidRPr="00261C47">
        <w:rPr>
          <w:i/>
          <w:iCs/>
        </w:rPr>
        <w:t>convenanten om het gebruik van schadelijke gewasbeschermingsmiddelen (op basis</w:t>
      </w:r>
      <w:r w:rsidRPr="00261C47" w:rsidR="00A62055">
        <w:rPr>
          <w:i/>
          <w:iCs/>
        </w:rPr>
        <w:t xml:space="preserve"> </w:t>
      </w:r>
      <w:r w:rsidRPr="00261C47">
        <w:rPr>
          <w:i/>
          <w:iCs/>
        </w:rPr>
        <w:t xml:space="preserve">van </w:t>
      </w:r>
      <w:proofErr w:type="spellStart"/>
      <w:r w:rsidRPr="00261C47">
        <w:rPr>
          <w:i/>
          <w:iCs/>
        </w:rPr>
        <w:t>milieubelastingspunten</w:t>
      </w:r>
      <w:proofErr w:type="spellEnd"/>
      <w:r w:rsidRPr="00261C47">
        <w:rPr>
          <w:i/>
          <w:iCs/>
        </w:rPr>
        <w:t>) fors te beperken.’</w:t>
      </w:r>
    </w:p>
    <w:p w:rsidRPr="00261C47" w:rsidR="007D20CE" w:rsidRDefault="007D20CE" w14:paraId="5D9FCE44" w14:textId="77777777"/>
    <w:p w:rsidRPr="00261C47" w:rsidR="007D20CE" w:rsidRDefault="3AD2F875" w14:paraId="56B8FE70" w14:textId="73B9397E">
      <w:r w:rsidRPr="00261C47">
        <w:t>Op 17 april 2026 heeft staatssecretaris Erkens een brief</w:t>
      </w:r>
      <w:r w:rsidRPr="00261C47" w:rsidR="00701886">
        <w:rPr>
          <w:rStyle w:val="Voetnootmarkering"/>
        </w:rPr>
        <w:footnoteReference w:id="4"/>
      </w:r>
      <w:r w:rsidRPr="00261C47">
        <w:t xml:space="preserve"> naar de Tweede Kamer gestuurd waarin hij het proces rondom het convenant schetst. In deze brief worden de volgende kaders geschetst voor het convenant:</w:t>
      </w:r>
    </w:p>
    <w:p w:rsidRPr="00261C47" w:rsidR="007D20CE" w:rsidRDefault="007D20CE" w14:paraId="1205F292" w14:textId="77777777"/>
    <w:p w:rsidRPr="00261C47" w:rsidR="007D20CE" w:rsidP="00F939C7" w:rsidRDefault="00220B34" w14:paraId="09378364" w14:textId="77777777">
      <w:pPr>
        <w:numPr>
          <w:ilvl w:val="0"/>
          <w:numId w:val="2"/>
        </w:numPr>
      </w:pPr>
      <w:r w:rsidRPr="00261C47">
        <w:t xml:space="preserve">Er moet voor de zomer een bindend nationaal convenant op hoofdlijnen worden gesloten met overheden, sector, ketenpartijen en maatschappelijke organisaties. </w:t>
      </w:r>
    </w:p>
    <w:p w:rsidRPr="00261C47" w:rsidR="007D20CE" w:rsidP="00F939C7" w:rsidRDefault="00220B34" w14:paraId="31B83738" w14:textId="77777777">
      <w:pPr>
        <w:numPr>
          <w:ilvl w:val="0"/>
          <w:numId w:val="2"/>
        </w:numPr>
      </w:pPr>
      <w:r w:rsidRPr="00261C47">
        <w:t>In het convenant moeten vijf bouwstenen worden uitgewerkt om tot keuzes te komen:</w:t>
      </w:r>
    </w:p>
    <w:p w:rsidRPr="00261C47" w:rsidR="007D20CE" w:rsidP="00A644AB" w:rsidRDefault="00220B34" w14:paraId="032B3969" w14:textId="77777777">
      <w:pPr>
        <w:numPr>
          <w:ilvl w:val="1"/>
          <w:numId w:val="2"/>
        </w:numPr>
        <w:spacing w:line="261" w:lineRule="auto"/>
      </w:pPr>
      <w:r w:rsidRPr="00261C47">
        <w:t xml:space="preserve">Een reductiedoel en een bedrijfsspecifieke </w:t>
      </w:r>
      <w:proofErr w:type="spellStart"/>
      <w:r w:rsidRPr="00261C47">
        <w:t>doelsturingsystematiek</w:t>
      </w:r>
      <w:proofErr w:type="spellEnd"/>
      <w:r w:rsidRPr="00261C47">
        <w:t xml:space="preserve"> met Kritische Prestatie Indicatoren (</w:t>
      </w:r>
      <w:proofErr w:type="spellStart"/>
      <w:r w:rsidRPr="00261C47">
        <w:t>KPI’s</w:t>
      </w:r>
      <w:proofErr w:type="spellEnd"/>
      <w:r w:rsidRPr="00261C47">
        <w:t xml:space="preserve">) om voortgang te meten en bij te sturen op basis van </w:t>
      </w:r>
      <w:proofErr w:type="spellStart"/>
      <w:r w:rsidRPr="00261C47">
        <w:t>milieubelastingspunten</w:t>
      </w:r>
      <w:proofErr w:type="spellEnd"/>
      <w:r w:rsidRPr="00261C47">
        <w:t xml:space="preserve">; </w:t>
      </w:r>
    </w:p>
    <w:p w:rsidRPr="00261C47" w:rsidR="007D20CE" w:rsidP="00A644AB" w:rsidRDefault="00220B34" w14:paraId="2C46315C" w14:textId="707B9CB4">
      <w:pPr>
        <w:numPr>
          <w:ilvl w:val="1"/>
          <w:numId w:val="2"/>
        </w:numPr>
        <w:spacing w:line="261" w:lineRule="auto"/>
      </w:pPr>
      <w:r w:rsidRPr="00261C47">
        <w:t xml:space="preserve">Een ondersteunend instrumentarium langs drie sporen om agrarische ondernemers te helpen de transitie te versnellen: een </w:t>
      </w:r>
      <w:r w:rsidRPr="00261C47" w:rsidR="00C515A8">
        <w:t>kennis- en</w:t>
      </w:r>
      <w:r w:rsidRPr="00261C47">
        <w:t xml:space="preserve"> innovatiespoor voor ontwikkeling van weerbare plant- en teeltsystemen, een maatregelenspoor voor meer alternatieve methoden en technologieën (zoals ‘groene’ gewasbeschermingsmiddelen) en een spoor gericht op precisielandbouw en robotisering;</w:t>
      </w:r>
    </w:p>
    <w:p w:rsidRPr="00261C47" w:rsidR="007D20CE" w:rsidP="00A644AB" w:rsidRDefault="00220B34" w14:paraId="1BE06374" w14:textId="77777777">
      <w:pPr>
        <w:numPr>
          <w:ilvl w:val="1"/>
          <w:numId w:val="2"/>
        </w:numPr>
        <w:spacing w:line="261" w:lineRule="auto"/>
      </w:pPr>
      <w:r w:rsidRPr="00261C47">
        <w:t>Verantwoord gebruik van gewasbeschermingsmiddelen, via voortouw door de sector voor meer sectorale borging en waarbij toezicht en handhaving door de overheid het sluitstuk blijft;</w:t>
      </w:r>
    </w:p>
    <w:p w:rsidRPr="00261C47" w:rsidR="007D20CE" w:rsidP="00A644AB" w:rsidRDefault="00220B34" w14:paraId="0A541922" w14:textId="3F312DFD">
      <w:pPr>
        <w:numPr>
          <w:ilvl w:val="1"/>
          <w:numId w:val="2"/>
        </w:numPr>
        <w:spacing w:line="261" w:lineRule="auto"/>
      </w:pPr>
      <w:r w:rsidRPr="00261C47">
        <w:t>Heldere kaders voor ruimtelijke zonering rond kwetsbare gebieden en functies, in samenspraak met bredere zoneringsaanpak in de ministeriële taskforce landbouw, natuur en stikstof;</w:t>
      </w:r>
    </w:p>
    <w:p w:rsidRPr="00261C47" w:rsidR="007D20CE" w:rsidP="00A644AB" w:rsidRDefault="00220B34" w14:paraId="5754E579" w14:textId="77777777">
      <w:pPr>
        <w:numPr>
          <w:ilvl w:val="1"/>
          <w:numId w:val="2"/>
        </w:numPr>
        <w:spacing w:line="261" w:lineRule="auto"/>
      </w:pPr>
      <w:r w:rsidRPr="00261C47">
        <w:t>Maatregelen voor verbetering van waterkwaliteit, waaronder de gebiedsgerichte aanpak van KRW-normoverschrijdingen en beperkingen van gebruik in grondwaterbeschermingsgebieden.</w:t>
      </w:r>
    </w:p>
    <w:p w:rsidRPr="00261C47" w:rsidR="007D20CE" w:rsidP="00A644AB" w:rsidRDefault="00220B34" w14:paraId="6EF42EAB" w14:textId="77777777">
      <w:pPr>
        <w:numPr>
          <w:ilvl w:val="0"/>
          <w:numId w:val="2"/>
        </w:numPr>
      </w:pPr>
      <w:r w:rsidRPr="00261C47">
        <w:t>Het convenant moet de basis vormen voor een nieuw Nationaal Actieplan Gewasbescherming (NAP).</w:t>
      </w:r>
    </w:p>
    <w:p w:rsidRPr="00261C47" w:rsidR="007D20CE" w:rsidRDefault="007D20CE" w14:paraId="28AF3C8D" w14:textId="77777777"/>
    <w:p w:rsidRPr="00261C47" w:rsidR="007D20CE" w:rsidP="00F939C7" w:rsidRDefault="00220B34" w14:paraId="65B2AC63" w14:textId="55B9D242">
      <w:pPr>
        <w:numPr>
          <w:ilvl w:val="0"/>
          <w:numId w:val="4"/>
        </w:numPr>
        <w:rPr>
          <w:i/>
          <w:iCs/>
        </w:rPr>
      </w:pPr>
      <w:r w:rsidRPr="00261C47">
        <w:rPr>
          <w:i/>
          <w:iCs/>
          <w:u w:val="single"/>
        </w:rPr>
        <w:t>Totstandkoming</w:t>
      </w:r>
      <w:r w:rsidRPr="00261C47" w:rsidR="00670994">
        <w:rPr>
          <w:i/>
          <w:iCs/>
          <w:u w:val="single"/>
        </w:rPr>
        <w:t xml:space="preserve"> </w:t>
      </w:r>
      <w:r w:rsidRPr="00261C47">
        <w:rPr>
          <w:i/>
          <w:iCs/>
          <w:u w:val="single"/>
        </w:rPr>
        <w:t>tussen partijen</w:t>
      </w:r>
    </w:p>
    <w:p w:rsidRPr="00261C47" w:rsidR="0023594F" w:rsidP="00F32858" w:rsidRDefault="0023594F" w14:paraId="3D45F4B6" w14:textId="77777777"/>
    <w:p w:rsidRPr="00261C47" w:rsidR="007D20CE" w:rsidP="00E57588" w:rsidRDefault="00220B34" w14:paraId="272E675D" w14:textId="0E84EC1E">
      <w:pPr>
        <w:pStyle w:val="Lijstalinea"/>
        <w:numPr>
          <w:ilvl w:val="0"/>
          <w:numId w:val="28"/>
        </w:numPr>
      </w:pPr>
      <w:r w:rsidRPr="00261C47">
        <w:t>Partijen hebben de afgelopen periode verkend hoe de ambitie om</w:t>
      </w:r>
      <w:r w:rsidRPr="00261C47" w:rsidR="00A8541A">
        <w:t xml:space="preserve"> de milieubelasting bij het gebruik van gewasbeschermingsmiddelen fors </w:t>
      </w:r>
      <w:r w:rsidRPr="00261C47" w:rsidR="00B94C34">
        <w:t>te beperken</w:t>
      </w:r>
      <w:r w:rsidRPr="00261C47">
        <w:t xml:space="preserve"> kan worden vertaald naar werkbare en uitvoerbare afspraken.</w:t>
      </w:r>
    </w:p>
    <w:p w:rsidRPr="00261C47" w:rsidR="0B9F50FC" w:rsidP="00E57588" w:rsidRDefault="00220B34" w14:paraId="40B20D7F" w14:textId="25ACEFB9">
      <w:pPr>
        <w:pStyle w:val="Lijstalinea"/>
        <w:numPr>
          <w:ilvl w:val="0"/>
          <w:numId w:val="28"/>
        </w:numPr>
      </w:pPr>
      <w:r w:rsidRPr="00261C47">
        <w:t xml:space="preserve">In dit proces hebben </w:t>
      </w:r>
      <w:r w:rsidR="001300C3">
        <w:t>P</w:t>
      </w:r>
      <w:r w:rsidRPr="00261C47">
        <w:t>artijen gesproken over de verschillende onderdelen die in de Kamerbrief</w:t>
      </w:r>
      <w:r w:rsidR="00670994">
        <w:t xml:space="preserve"> van 17 april 2026</w:t>
      </w:r>
      <w:r w:rsidRPr="00261C47">
        <w:t xml:space="preserve"> zijn benoemd. De uitkomsten van deze gesprekken zijn in dit convenant op hoofdlijnen</w:t>
      </w:r>
      <w:r w:rsidRPr="00261C47" w:rsidR="00D81EDB">
        <w:t xml:space="preserve"> vastgelegd</w:t>
      </w:r>
      <w:r w:rsidRPr="00261C47">
        <w:t>.</w:t>
      </w:r>
    </w:p>
    <w:p w:rsidRPr="00261C47" w:rsidR="0EB4B7AC" w:rsidP="00E57588" w:rsidRDefault="0080D5CB" w14:paraId="2381D692" w14:textId="76754F57">
      <w:pPr>
        <w:pStyle w:val="Lijstalinea"/>
        <w:numPr>
          <w:ilvl w:val="0"/>
          <w:numId w:val="28"/>
        </w:numPr>
      </w:pPr>
      <w:r w:rsidRPr="00261C47">
        <w:t xml:space="preserve">In het proces </w:t>
      </w:r>
      <w:r w:rsidR="00145B19">
        <w:t>was</w:t>
      </w:r>
      <w:r w:rsidRPr="00261C47" w:rsidR="00145B19">
        <w:t xml:space="preserve"> </w:t>
      </w:r>
      <w:r w:rsidRPr="00261C47">
        <w:t xml:space="preserve">de Wageningen </w:t>
      </w:r>
      <w:r w:rsidRPr="00261C47" w:rsidR="000B56EC">
        <w:t>U</w:t>
      </w:r>
      <w:r w:rsidRPr="00261C47">
        <w:t xml:space="preserve">niversity </w:t>
      </w:r>
      <w:proofErr w:type="spellStart"/>
      <w:r w:rsidRPr="00261C47">
        <w:t>and</w:t>
      </w:r>
      <w:proofErr w:type="spellEnd"/>
      <w:r w:rsidRPr="00261C47">
        <w:t xml:space="preserve"> </w:t>
      </w:r>
      <w:r w:rsidRPr="00261C47" w:rsidR="000B56EC">
        <w:t>R</w:t>
      </w:r>
      <w:r w:rsidRPr="00261C47">
        <w:t>esearch (WUR) aangesloten als kennispartner.</w:t>
      </w:r>
      <w:r w:rsidRPr="00261C47" w:rsidR="000B56EC">
        <w:t xml:space="preserve"> </w:t>
      </w:r>
      <w:r w:rsidRPr="00261C47" w:rsidR="0EB4B7AC">
        <w:t>Aan dit proces heeft ook het Interprovinciaal Overleg (IPO) deelgenomen</w:t>
      </w:r>
      <w:r w:rsidRPr="00261C47" w:rsidR="00097ED2">
        <w:t>. I</w:t>
      </w:r>
      <w:r w:rsidRPr="00261C47" w:rsidR="0EB4B7AC">
        <w:t xml:space="preserve">n verband met de interne besluitprocedures in deze organisatie, </w:t>
      </w:r>
      <w:r w:rsidRPr="00261C47" w:rsidR="4208F99C">
        <w:t>zal</w:t>
      </w:r>
      <w:r w:rsidRPr="00261C47" w:rsidR="0EB4B7AC">
        <w:t xml:space="preserve"> IPO </w:t>
      </w:r>
      <w:r w:rsidRPr="00261C47" w:rsidR="4208F99C">
        <w:t xml:space="preserve">in september besluiten </w:t>
      </w:r>
      <w:r w:rsidR="001F1B88">
        <w:t>over ondertekening van dit convenant</w:t>
      </w:r>
      <w:r w:rsidRPr="00261C47" w:rsidR="4208F99C">
        <w:t xml:space="preserve">. </w:t>
      </w:r>
    </w:p>
    <w:p w:rsidRPr="00261C47" w:rsidR="2356DA79" w:rsidP="2356DA79" w:rsidRDefault="2356DA79" w14:paraId="02547514" w14:textId="6600FC99"/>
    <w:p w:rsidRPr="00261C47" w:rsidR="007D20CE" w:rsidP="00F939C7" w:rsidRDefault="00220B34" w14:paraId="7CB8F41F" w14:textId="77777777">
      <w:pPr>
        <w:numPr>
          <w:ilvl w:val="0"/>
          <w:numId w:val="4"/>
        </w:numPr>
        <w:rPr>
          <w:i/>
          <w:iCs/>
        </w:rPr>
      </w:pPr>
      <w:r w:rsidRPr="00261C47">
        <w:rPr>
          <w:i/>
          <w:iCs/>
          <w:u w:val="single"/>
        </w:rPr>
        <w:t>Status van dit convenant</w:t>
      </w:r>
    </w:p>
    <w:p w:rsidRPr="00261C47" w:rsidR="0023594F" w:rsidRDefault="0023594F" w14:paraId="425B21B4" w14:textId="77777777"/>
    <w:p w:rsidRPr="00261C47" w:rsidR="007D20CE" w:rsidP="00F32858" w:rsidRDefault="00220B34" w14:paraId="133BF92C" w14:textId="0D71B338">
      <w:pPr>
        <w:pStyle w:val="Lijstalinea"/>
        <w:numPr>
          <w:ilvl w:val="0"/>
          <w:numId w:val="1"/>
        </w:numPr>
      </w:pPr>
      <w:r>
        <w:t xml:space="preserve">Met dit convenant leggen </w:t>
      </w:r>
      <w:r w:rsidR="001300C3">
        <w:t>P</w:t>
      </w:r>
      <w:r>
        <w:t>artijen afspraken en ambities op hoofdlijnen vast over de gezamenlijke inzet om de</w:t>
      </w:r>
      <w:r w:rsidR="00D87584">
        <w:t xml:space="preserve"> milieubelasting</w:t>
      </w:r>
      <w:r>
        <w:t xml:space="preserve"> van het gebruik van gewasbeschermingsmiddelen te beperken, met als doeljar</w:t>
      </w:r>
      <w:r w:rsidR="00CB6412">
        <w:t>en 203</w:t>
      </w:r>
      <w:r w:rsidR="004F7795">
        <w:t>0</w:t>
      </w:r>
      <w:r w:rsidR="00CB6412">
        <w:t>, 2035 en</w:t>
      </w:r>
      <w:r>
        <w:t xml:space="preserve"> 2040.</w:t>
      </w:r>
    </w:p>
    <w:p w:rsidR="00E61519" w:rsidP="00E61519" w:rsidRDefault="00220B34" w14:paraId="1532761C" w14:textId="5DF53380">
      <w:pPr>
        <w:pStyle w:val="Lijstalinea"/>
        <w:numPr>
          <w:ilvl w:val="0"/>
          <w:numId w:val="1"/>
        </w:numPr>
      </w:pPr>
      <w:r>
        <w:t>Partijen werken dit convenant op hoofdlijnen verder uit</w:t>
      </w:r>
      <w:r w:rsidR="002B49BB">
        <w:t>.</w:t>
      </w:r>
      <w:r w:rsidR="00841AAA">
        <w:t xml:space="preserve"> </w:t>
      </w:r>
      <w:r w:rsidR="002B49BB">
        <w:t>V</w:t>
      </w:r>
      <w:r w:rsidR="005D069E">
        <w:t>oor de start van het vervolgproces van dit convenant op hoofdlijnen,</w:t>
      </w:r>
      <w:r w:rsidR="002D06DD">
        <w:t xml:space="preserve"> zullen de </w:t>
      </w:r>
      <w:r w:rsidR="001300C3">
        <w:t>P</w:t>
      </w:r>
      <w:r w:rsidR="002D06DD">
        <w:t>artijen</w:t>
      </w:r>
      <w:r w:rsidR="00253D92">
        <w:t xml:space="preserve"> afspraken maken over de governance voor dit </w:t>
      </w:r>
      <w:r w:rsidR="00057427">
        <w:t>vervolgproces</w:t>
      </w:r>
      <w:r w:rsidR="00253D92">
        <w:t>.</w:t>
      </w:r>
      <w:r w:rsidR="006928EF">
        <w:t xml:space="preserve"> Dit proces is verder beschreven in artikel 10</w:t>
      </w:r>
      <w:r w:rsidR="00A36554">
        <w:t xml:space="preserve"> van dit convenant</w:t>
      </w:r>
      <w:r w:rsidR="006928EF">
        <w:t>.</w:t>
      </w:r>
    </w:p>
    <w:p w:rsidRPr="00261C47" w:rsidR="00E61519" w:rsidP="00E61519" w:rsidRDefault="00E61519" w14:paraId="752F7543" w14:textId="604FC8CF">
      <w:pPr>
        <w:pStyle w:val="Lijstalinea"/>
        <w:numPr>
          <w:ilvl w:val="0"/>
          <w:numId w:val="1"/>
        </w:numPr>
      </w:pPr>
      <w:r w:rsidRPr="00E61519">
        <w:t>Ondertekening van dit hoofdlijnenconvenant strekt uitsluitend tot instemming met de inhoud van dit hoofdlijnenconvenant en kan niet worden aangemerkt als instemming met of ondertekening van toekomstige deelconvenanten.</w:t>
      </w:r>
    </w:p>
    <w:p w:rsidRPr="00261C47" w:rsidR="007D20CE" w:rsidRDefault="006928EF" w14:paraId="7ED2C554" w14:textId="55D187A3">
      <w:r>
        <w:t xml:space="preserve"> </w:t>
      </w:r>
    </w:p>
    <w:p w:rsidRPr="00261C47" w:rsidR="007D20CE" w:rsidP="24C06E38" w:rsidRDefault="00220B34" w14:paraId="1DEFC4DB" w14:textId="7B1CB5FB">
      <w:pPr>
        <w:numPr>
          <w:ilvl w:val="0"/>
          <w:numId w:val="4"/>
        </w:numPr>
        <w:rPr>
          <w:i/>
        </w:rPr>
      </w:pPr>
      <w:r w:rsidRPr="00261C47">
        <w:rPr>
          <w:i/>
          <w:iCs/>
          <w:u w:val="single"/>
        </w:rPr>
        <w:t>Uitgangspunten</w:t>
      </w:r>
    </w:p>
    <w:p w:rsidRPr="00261C47" w:rsidR="7B8F0A23" w:rsidP="24C06E38" w:rsidRDefault="7B8F0A23" w14:paraId="6D0CF7EE" w14:textId="7F718665"/>
    <w:p w:rsidRPr="00261C47" w:rsidR="6016A9A5" w:rsidP="00E57588" w:rsidRDefault="2263E641" w14:paraId="5A380A21" w14:textId="5BDE6F53">
      <w:pPr>
        <w:pStyle w:val="Lijstalinea"/>
        <w:numPr>
          <w:ilvl w:val="0"/>
          <w:numId w:val="6"/>
        </w:numPr>
        <w:ind w:left="360"/>
      </w:pPr>
      <w:r w:rsidRPr="00261C47">
        <w:t xml:space="preserve">Partijen willen gezamenlijk uitvoering geven aan de ambitie uit het coalitieakkoord ‘Aan de slag’ om een nationaal bindend convenant te sluiten om het gebruik van schadelijke gewasbeschermingsmiddelen op basis van </w:t>
      </w:r>
      <w:proofErr w:type="spellStart"/>
      <w:r w:rsidRPr="00261C47">
        <w:t>milieubelastingspunten</w:t>
      </w:r>
      <w:proofErr w:type="spellEnd"/>
      <w:r w:rsidRPr="00261C47">
        <w:t xml:space="preserve"> fors te beperken. </w:t>
      </w:r>
    </w:p>
    <w:p w:rsidRPr="00261C47" w:rsidR="6016A9A5" w:rsidP="00E57588" w:rsidRDefault="2263E641" w14:paraId="4F1D1153" w14:textId="53207F9C">
      <w:pPr>
        <w:pStyle w:val="Lijstalinea"/>
        <w:numPr>
          <w:ilvl w:val="0"/>
          <w:numId w:val="6"/>
        </w:numPr>
        <w:ind w:left="360"/>
      </w:pPr>
      <w:r w:rsidRPr="00261C47">
        <w:t xml:space="preserve">Partijen erkennen de noodzaak om te voldoen aan </w:t>
      </w:r>
      <w:r w:rsidRPr="00261C47" w:rsidDel="00DD47B4">
        <w:t>wettelijke en juridische kaders</w:t>
      </w:r>
      <w:r w:rsidRPr="00261C47">
        <w:rPr>
          <w:color w:val="000000" w:themeColor="text1"/>
        </w:rPr>
        <w:t>,</w:t>
      </w:r>
      <w:r w:rsidRPr="00261C47" w:rsidR="00DD47B4">
        <w:rPr>
          <w:color w:val="000000" w:themeColor="text1"/>
        </w:rPr>
        <w:t xml:space="preserve"> zoals de </w:t>
      </w:r>
      <w:r w:rsidRPr="00261C47" w:rsidR="262EF3EB">
        <w:rPr>
          <w:color w:val="000000" w:themeColor="text1"/>
        </w:rPr>
        <w:t xml:space="preserve">richtlijn voor duurzaam gebruik </w:t>
      </w:r>
      <w:r w:rsidRPr="00261C47" w:rsidR="0BEAE080">
        <w:rPr>
          <w:color w:val="000000" w:themeColor="text1"/>
        </w:rPr>
        <w:t>(SUD)</w:t>
      </w:r>
      <w:r w:rsidRPr="00261C47" w:rsidR="262EF3EB">
        <w:rPr>
          <w:color w:val="000000" w:themeColor="text1"/>
        </w:rPr>
        <w:t xml:space="preserve"> en de kaderrichtlijn water</w:t>
      </w:r>
      <w:r w:rsidRPr="00261C47" w:rsidR="00863CC4">
        <w:rPr>
          <w:color w:val="000000" w:themeColor="text1"/>
        </w:rPr>
        <w:t xml:space="preserve"> </w:t>
      </w:r>
      <w:r w:rsidRPr="00261C47" w:rsidR="13D32B64">
        <w:rPr>
          <w:color w:val="000000" w:themeColor="text1"/>
        </w:rPr>
        <w:t>(KRW)</w:t>
      </w:r>
      <w:r w:rsidRPr="00261C47" w:rsidR="00DD47B4">
        <w:rPr>
          <w:color w:val="000000" w:themeColor="text1"/>
        </w:rPr>
        <w:t xml:space="preserve">. </w:t>
      </w:r>
      <w:r w:rsidRPr="00261C47">
        <w:t xml:space="preserve">Partijen onderschrijven daarnaast het belang van goede naleving van de regels voor de toepassing van gewasbeschermingsmiddelen. Partijen erkennen </w:t>
      </w:r>
      <w:r w:rsidRPr="00261C47" w:rsidR="2768996C">
        <w:t>door hen</w:t>
      </w:r>
      <w:r w:rsidRPr="00261C47">
        <w:t xml:space="preserve"> eerder gemaakte afspraken en onderschrijven de daarin opgenomen ambities onverminderd. </w:t>
      </w:r>
    </w:p>
    <w:p w:rsidRPr="00261C47" w:rsidR="6016A9A5" w:rsidP="00E57588" w:rsidRDefault="2263E641" w14:paraId="188B2141" w14:textId="0FA2F395">
      <w:pPr>
        <w:pStyle w:val="Lijstalinea"/>
        <w:numPr>
          <w:ilvl w:val="0"/>
          <w:numId w:val="6"/>
        </w:numPr>
        <w:ind w:left="360"/>
      </w:pPr>
      <w:r w:rsidRPr="00261C47">
        <w:t>Gewasbeschermingsmiddelen en hun afbraakproducten worden aangetroffen in natuurgebieden, oppervlaktewater, grondwater en de directe leefomgeving. Het is onwenselijk dat deze stoffen een negatieve impact hebben op de kwaliteit van deze gebieden en wateren</w:t>
      </w:r>
      <w:r w:rsidRPr="00261C47" w:rsidR="365EED74">
        <w:t xml:space="preserve"> en ook een risico vormen voor de gezondheid van mensen</w:t>
      </w:r>
      <w:r w:rsidRPr="00261C47">
        <w:t>. Provincies worden geconfronteerd met handhavingsverzoeken rondom Natura 2000-gebieden en gemeenten moeten zelfstandig regels ontwikkelen voor afstanden tussen landbouwpercelen en bebouwing. Partijen erkennen deze problematiek en willen in dit convenant tot maatregelen</w:t>
      </w:r>
      <w:r w:rsidR="00122293">
        <w:t xml:space="preserve"> komen</w:t>
      </w:r>
      <w:r w:rsidRPr="00261C47" w:rsidR="002D509E">
        <w:t>,</w:t>
      </w:r>
      <w:r w:rsidRPr="00261C47">
        <w:t xml:space="preserve"> </w:t>
      </w:r>
      <w:r w:rsidRPr="00261C47" w:rsidR="1392E410">
        <w:t xml:space="preserve">waar </w:t>
      </w:r>
      <w:r w:rsidRPr="00261C47" w:rsidR="00385C36">
        <w:t>mogelijk gebaseerd op wetenschappelijk</w:t>
      </w:r>
      <w:r w:rsidRPr="00261C47" w:rsidR="002D509E">
        <w:t xml:space="preserve"> onderzoek, </w:t>
      </w:r>
      <w:r w:rsidRPr="00261C47">
        <w:t xml:space="preserve">die perspectief </w:t>
      </w:r>
      <w:r w:rsidRPr="00261C47" w:rsidR="00BA4906">
        <w:t xml:space="preserve">en rechtszekerheid </w:t>
      </w:r>
      <w:r w:rsidRPr="00261C47" w:rsidR="001C0737">
        <w:t xml:space="preserve">bieden </w:t>
      </w:r>
      <w:r w:rsidRPr="00261C47">
        <w:t xml:space="preserve">voor burgers, boeren, tuinders en overheden. </w:t>
      </w:r>
    </w:p>
    <w:p w:rsidRPr="00261C47" w:rsidR="00B11C17" w:rsidP="00E57588" w:rsidRDefault="2263E641" w14:paraId="6454A7A7" w14:textId="5F351AB4">
      <w:pPr>
        <w:pStyle w:val="Lijstalinea"/>
        <w:numPr>
          <w:ilvl w:val="0"/>
          <w:numId w:val="6"/>
        </w:numPr>
        <w:ind w:left="360"/>
      </w:pPr>
      <w:r w:rsidRPr="00261C47">
        <w:lastRenderedPageBreak/>
        <w:t xml:space="preserve">Partijen erkennen dat het thema gewasbeschermingsmiddelen op dit moment </w:t>
      </w:r>
      <w:r w:rsidRPr="00261C47" w:rsidR="00A62055">
        <w:t>voor maatschapp</w:t>
      </w:r>
      <w:r w:rsidRPr="00261C47" w:rsidR="00097ED2">
        <w:t>el</w:t>
      </w:r>
      <w:r w:rsidRPr="00261C47" w:rsidR="00A62055">
        <w:t>ijke</w:t>
      </w:r>
      <w:r w:rsidRPr="00261C47" w:rsidR="6543916E">
        <w:t xml:space="preserve"> verdeeldheid zorgt</w:t>
      </w:r>
      <w:r w:rsidRPr="00261C47" w:rsidR="00BB1D50">
        <w:t>, zowel t</w:t>
      </w:r>
      <w:r w:rsidRPr="00261C47" w:rsidR="00306B63">
        <w:t>ussen boeren en burgers</w:t>
      </w:r>
      <w:r w:rsidRPr="00261C47" w:rsidR="00BB1D50">
        <w:t xml:space="preserve"> als </w:t>
      </w:r>
      <w:r w:rsidRPr="00261C47" w:rsidR="005B4B57">
        <w:t>tussen</w:t>
      </w:r>
      <w:r w:rsidRPr="00261C47" w:rsidR="00BB1D50">
        <w:t xml:space="preserve"> </w:t>
      </w:r>
      <w:r w:rsidRPr="00261C47" w:rsidR="00306B63">
        <w:t xml:space="preserve">boeren onderling. </w:t>
      </w:r>
      <w:r w:rsidRPr="00261C47">
        <w:t xml:space="preserve">Deze verdeeldheid </w:t>
      </w:r>
      <w:r w:rsidRPr="00261C47" w:rsidR="2CAF8A26">
        <w:t>leidt tot</w:t>
      </w:r>
      <w:r w:rsidRPr="00261C47">
        <w:t xml:space="preserve"> onwenselijke spanningen in de samenleving</w:t>
      </w:r>
      <w:r w:rsidRPr="00261C47" w:rsidR="28815682">
        <w:t xml:space="preserve"> en lokale gemeenschappen</w:t>
      </w:r>
      <w:r w:rsidRPr="00261C47">
        <w:t xml:space="preserve">. Partijen willen </w:t>
      </w:r>
      <w:r w:rsidRPr="00261C47" w:rsidR="24E21D62">
        <w:t xml:space="preserve">door middel van </w:t>
      </w:r>
      <w:r w:rsidRPr="00261C47">
        <w:t>dit convenant komen tot een dialoog d</w:t>
      </w:r>
      <w:r w:rsidRPr="00261C47" w:rsidR="7492EC8C">
        <w:t>ie verdeeldheid doet verminderen en</w:t>
      </w:r>
      <w:r w:rsidRPr="00261C47">
        <w:t xml:space="preserve"> de samenleving</w:t>
      </w:r>
      <w:r w:rsidRPr="00261C47" w:rsidR="00A62055">
        <w:t xml:space="preserve"> </w:t>
      </w:r>
      <w:r w:rsidRPr="00261C47">
        <w:t>weer</w:t>
      </w:r>
      <w:r w:rsidRPr="00261C47" w:rsidR="006527F8">
        <w:t xml:space="preserve"> verder</w:t>
      </w:r>
      <w:r w:rsidRPr="00261C47">
        <w:t xml:space="preserve"> samen kan brengen op dit onderwerp. Daarnaast kan een evenwichtige vorm van transparantie ook zorgen voor beter begrip in de samenleving over het thema gewasbeschermingsmiddelen. </w:t>
      </w:r>
    </w:p>
    <w:p w:rsidRPr="00261C47" w:rsidR="00B11C17" w:rsidP="00E57588" w:rsidRDefault="2263E641" w14:paraId="66BD357C" w14:textId="2CEFC06F">
      <w:pPr>
        <w:pStyle w:val="Lijstalinea"/>
        <w:numPr>
          <w:ilvl w:val="0"/>
          <w:numId w:val="6"/>
        </w:numPr>
        <w:ind w:left="360"/>
      </w:pPr>
      <w:r w:rsidRPr="00261C47">
        <w:t xml:space="preserve">Partijen erkennen dat het convenant traject </w:t>
      </w:r>
      <w:r w:rsidRPr="00261C47" w:rsidR="00523914">
        <w:t xml:space="preserve">betrokkenheid </w:t>
      </w:r>
      <w:r w:rsidRPr="00261C47">
        <w:t xml:space="preserve">vraagt van de gehele plantaardige keten en van overheden. </w:t>
      </w:r>
    </w:p>
    <w:p w:rsidRPr="00261C47" w:rsidR="00B11C17" w:rsidP="00E57588" w:rsidRDefault="2263E641" w14:paraId="3CF1E7C8" w14:textId="0F49B542">
      <w:pPr>
        <w:pStyle w:val="Lijstalinea"/>
        <w:numPr>
          <w:ilvl w:val="0"/>
          <w:numId w:val="6"/>
        </w:numPr>
        <w:ind w:left="360"/>
      </w:pPr>
      <w:r w:rsidRPr="00261C47">
        <w:t xml:space="preserve">Er is al veel praktijkkennis </w:t>
      </w:r>
      <w:r w:rsidRPr="00261C47" w:rsidR="00122293">
        <w:t xml:space="preserve">beschikbaar </w:t>
      </w:r>
      <w:r w:rsidRPr="00261C47">
        <w:t>vanuit wetenschap, de biologische en gangbare akkerbouw- en tuinbouwpraktijken en uit regionale trajecten om op korte termijn de impact van het gebruik van gewasbeschermingsmiddelen te verminderen</w:t>
      </w:r>
      <w:r w:rsidRPr="00261C47" w:rsidR="00EC2070">
        <w:t xml:space="preserve"> </w:t>
      </w:r>
      <w:r w:rsidRPr="00261C47" w:rsidR="00E25ADE">
        <w:t>op basis van milieubelasting</w:t>
      </w:r>
      <w:r w:rsidRPr="00261C47" w:rsidR="00EC2070">
        <w:t xml:space="preserve"> en weerbare teeltsystemen verder uit te bouwen</w:t>
      </w:r>
      <w:r w:rsidRPr="00261C47">
        <w:t>.</w:t>
      </w:r>
      <w:r w:rsidRPr="00261C47" w:rsidR="00EC2070">
        <w:t xml:space="preserve"> Dit omvat ook de ervaringen en resultaten van onder meer het </w:t>
      </w:r>
      <w:r w:rsidRPr="00261C47" w:rsidR="000E0658">
        <w:t>U</w:t>
      </w:r>
      <w:r w:rsidRPr="00261C47" w:rsidR="00EC2070">
        <w:t xml:space="preserve">itvoeringsprogramma </w:t>
      </w:r>
      <w:r w:rsidRPr="00261C47" w:rsidR="000E0658">
        <w:t>Toekomstvisie 2030</w:t>
      </w:r>
      <w:r w:rsidRPr="00261C47">
        <w:t xml:space="preserve"> </w:t>
      </w:r>
      <w:r w:rsidRPr="00261C47" w:rsidR="000E0658">
        <w:t>en het Actieplan Plantgezondheid.</w:t>
      </w:r>
      <w:r w:rsidRPr="00261C47">
        <w:t xml:space="preserve"> Wel is het belangrijk dat innovatie- en kennisontwikkeling </w:t>
      </w:r>
      <w:r w:rsidR="00122293">
        <w:t>blijvend</w:t>
      </w:r>
      <w:r w:rsidRPr="00261C47">
        <w:t xml:space="preserve"> worden gestimuleerd, zodat telers en tuinders over het juiste instrumentarium beschikken om duurzamere en robuustere keuzes te maken.</w:t>
      </w:r>
      <w:r w:rsidRPr="00261C47" w:rsidR="49F801E4">
        <w:t xml:space="preserve"> </w:t>
      </w:r>
      <w:r w:rsidRPr="00261C47" w:rsidR="245F720A">
        <w:t xml:space="preserve">Daarnaast erkennen </w:t>
      </w:r>
      <w:r w:rsidR="001300C3">
        <w:t>P</w:t>
      </w:r>
      <w:r w:rsidRPr="00261C47" w:rsidR="245F720A">
        <w:t xml:space="preserve">artijen dat er nog steeds kennisleemtes bestaan. </w:t>
      </w:r>
    </w:p>
    <w:p w:rsidRPr="00261C47" w:rsidR="00B11C17" w:rsidP="00E57588" w:rsidRDefault="00E631C2" w14:paraId="47377272" w14:textId="19BB5B4D">
      <w:pPr>
        <w:pStyle w:val="Lijstalinea"/>
        <w:numPr>
          <w:ilvl w:val="0"/>
          <w:numId w:val="6"/>
        </w:numPr>
        <w:ind w:left="360"/>
      </w:pPr>
      <w:r w:rsidRPr="00261C47">
        <w:t xml:space="preserve">Partijen erkennen dat aanvullende maatregelen in diverse gebieden (natuur/leefomgeving/water) kunnen leiden tot hogere kosten, risico’s en </w:t>
      </w:r>
      <w:r w:rsidRPr="00261C47" w:rsidR="00B22444">
        <w:t xml:space="preserve">verminderd </w:t>
      </w:r>
      <w:r w:rsidRPr="00261C47">
        <w:t>handelingsperspectief. Het is daarom belangrijk voor dit convenant om nadrukkelijk stil te staan bij de financiële consequenties. Bij de uitwerking van</w:t>
      </w:r>
      <w:r w:rsidRPr="00261C47" w:rsidR="00ED7E72">
        <w:t xml:space="preserve"> de afspraken van</w:t>
      </w:r>
      <w:r w:rsidRPr="00261C47">
        <w:t xml:space="preserve"> het convenant</w:t>
      </w:r>
      <w:r w:rsidRPr="00261C47" w:rsidR="00ED7E72">
        <w:t xml:space="preserve"> in deelconvenanten</w:t>
      </w:r>
      <w:r w:rsidRPr="00261C47">
        <w:t xml:space="preserve"> wordt nagedacht over passende financiële instrumenten</w:t>
      </w:r>
      <w:r w:rsidRPr="00261C47" w:rsidR="00DA3533">
        <w:t xml:space="preserve"> voor alle </w:t>
      </w:r>
      <w:r w:rsidR="001300C3">
        <w:t>P</w:t>
      </w:r>
      <w:r w:rsidRPr="00261C47" w:rsidR="00DA3533">
        <w:t>artijen.</w:t>
      </w:r>
    </w:p>
    <w:p w:rsidRPr="00261C47" w:rsidR="00B11C17" w:rsidP="00E57588" w:rsidRDefault="071804FE" w14:paraId="66BDFF3D" w14:textId="28F98B9C">
      <w:pPr>
        <w:pStyle w:val="Lijstalinea"/>
        <w:numPr>
          <w:ilvl w:val="0"/>
          <w:numId w:val="6"/>
        </w:numPr>
        <w:ind w:left="360"/>
      </w:pPr>
      <w:r w:rsidRPr="00261C47">
        <w:t xml:space="preserve">Vanuit de politieke opdracht </w:t>
      </w:r>
      <w:r w:rsidRPr="00261C47" w:rsidR="3751F082">
        <w:t>voor dit convenant</w:t>
      </w:r>
      <w:r w:rsidRPr="00261C47">
        <w:t xml:space="preserve"> is er een </w:t>
      </w:r>
      <w:proofErr w:type="spellStart"/>
      <w:r w:rsidRPr="00261C47">
        <w:t>afkadering</w:t>
      </w:r>
      <w:proofErr w:type="spellEnd"/>
      <w:r w:rsidRPr="00261C47">
        <w:t xml:space="preserve"> meegegeven voor dit convenant, waarbij de toelatingsmethodiek buiten de reikwijdte van dit convenant</w:t>
      </w:r>
      <w:r w:rsidRPr="00261C47" w:rsidR="307AFE00">
        <w:t xml:space="preserve"> </w:t>
      </w:r>
      <w:r w:rsidRPr="00261C47" w:rsidR="004154D6">
        <w:t>valt</w:t>
      </w:r>
      <w:r w:rsidRPr="00261C47" w:rsidR="307AFE00">
        <w:t>. Wel is het belangrijk voor het succ</w:t>
      </w:r>
      <w:r w:rsidRPr="00261C47" w:rsidR="10E08E55">
        <w:t xml:space="preserve">es van dit convenant dat er voldoende alternatieven beschikbaar zijn en komen voor </w:t>
      </w:r>
      <w:r w:rsidRPr="00261C47" w:rsidR="75E24EA7">
        <w:t>telers</w:t>
      </w:r>
      <w:r w:rsidRPr="00261C47" w:rsidR="0071508F">
        <w:t xml:space="preserve">; deze urgentie zal in het convenant worden geadresseerd met een uitdrukkelijke rol voor </w:t>
      </w:r>
      <w:r w:rsidRPr="00261C47" w:rsidR="0000016D">
        <w:t>het Rijk</w:t>
      </w:r>
      <w:r w:rsidRPr="00261C47" w:rsidR="0071508F">
        <w:t xml:space="preserve"> bij het ver</w:t>
      </w:r>
      <w:r w:rsidRPr="00261C47" w:rsidR="00584EA8">
        <w:t>sn</w:t>
      </w:r>
      <w:r w:rsidRPr="00261C47" w:rsidR="0071508F">
        <w:t xml:space="preserve">ellen van toelatingsprocedures. </w:t>
      </w:r>
    </w:p>
    <w:p w:rsidRPr="00261C47" w:rsidR="007E1840" w:rsidP="00E57588" w:rsidRDefault="007E1840" w14:paraId="6CF428A2" w14:textId="5388C580">
      <w:pPr>
        <w:pStyle w:val="Lijstalinea"/>
        <w:numPr>
          <w:ilvl w:val="0"/>
          <w:numId w:val="6"/>
        </w:numPr>
        <w:ind w:left="360"/>
      </w:pPr>
      <w:r w:rsidRPr="1BB4D6A6">
        <w:rPr>
          <w:color w:val="000000" w:themeColor="text1"/>
        </w:rPr>
        <w:t xml:space="preserve">Partijen hebben als perspectief dat er in 2040 sprake is van een toekomstbestendig landbouwsysteem dat aantoonbaar voldoet aan de geldende beschermingsdoelen voor mens, natuur en milieu. In dit systeem zijn </w:t>
      </w:r>
      <w:r w:rsidRPr="1BB4D6A6" w:rsidR="005041E4">
        <w:rPr>
          <w:color w:val="000000" w:themeColor="text1"/>
        </w:rPr>
        <w:t>de impact en</w:t>
      </w:r>
      <w:r w:rsidRPr="1BB4D6A6">
        <w:rPr>
          <w:color w:val="000000" w:themeColor="text1"/>
        </w:rPr>
        <w:t xml:space="preserve"> de emissies</w:t>
      </w:r>
      <w:r w:rsidRPr="1BB4D6A6" w:rsidR="005041E4">
        <w:rPr>
          <w:color w:val="000000" w:themeColor="text1"/>
        </w:rPr>
        <w:t xml:space="preserve"> bij het gebruik</w:t>
      </w:r>
      <w:r w:rsidRPr="1BB4D6A6">
        <w:rPr>
          <w:color w:val="000000" w:themeColor="text1"/>
        </w:rPr>
        <w:t xml:space="preserve"> van gewasbeschermingsmiddelen teruggebracht tot een niveau waarop geen sprake is van onaanvaardbare effecten op biodiversiteit, leefomgeving en waterkwaliteit</w:t>
      </w:r>
      <w:r w:rsidRPr="1BB4D6A6" w:rsidR="002473A2">
        <w:rPr>
          <w:color w:val="000000" w:themeColor="text1"/>
        </w:rPr>
        <w:t>.</w:t>
      </w:r>
      <w:r w:rsidRPr="1BB4D6A6">
        <w:rPr>
          <w:color w:val="000000" w:themeColor="text1"/>
        </w:rPr>
        <w:t xml:space="preserve"> Tegelijkertijd is in 2040 het systeem economisch houdbaar, met een robuust verdienmodel voor landbouwondernemers en een sterke concurrentiepositie binnen de Europese en internationale markt. In dit convenant worden afspraken gemaakt over inzet, maatregelen en investeringen</w:t>
      </w:r>
      <w:r w:rsidR="00122293">
        <w:rPr>
          <w:color w:val="000000" w:themeColor="text1"/>
        </w:rPr>
        <w:t xml:space="preserve"> gericht</w:t>
      </w:r>
      <w:r w:rsidRPr="1BB4D6A6">
        <w:rPr>
          <w:color w:val="000000" w:themeColor="text1"/>
        </w:rPr>
        <w:t xml:space="preserve"> op het realiseren van deze eindsituatie.</w:t>
      </w:r>
    </w:p>
    <w:p w:rsidRPr="00261C47" w:rsidR="00B11C17" w:rsidP="00E57588" w:rsidRDefault="00560D17" w14:paraId="7AF87883" w14:textId="2E65D75E">
      <w:pPr>
        <w:pStyle w:val="Lijstalinea"/>
        <w:numPr>
          <w:ilvl w:val="0"/>
          <w:numId w:val="6"/>
        </w:numPr>
        <w:ind w:left="360"/>
      </w:pPr>
      <w:r w:rsidRPr="00261C47">
        <w:t xml:space="preserve">Dit convenant vormt </w:t>
      </w:r>
      <w:r w:rsidRPr="00261C47" w:rsidR="33E4331D">
        <w:t xml:space="preserve">een </w:t>
      </w:r>
      <w:r w:rsidRPr="00261C47">
        <w:t>startpunt</w:t>
      </w:r>
      <w:r w:rsidRPr="00261C47" w:rsidR="2E847E08">
        <w:t xml:space="preserve"> van een </w:t>
      </w:r>
      <w:r w:rsidRPr="00261C47" w:rsidR="00A62055">
        <w:t>gezamenlijk</w:t>
      </w:r>
      <w:r w:rsidRPr="00261C47">
        <w:t xml:space="preserve"> </w:t>
      </w:r>
      <w:r w:rsidRPr="00261C47" w:rsidR="00715BEB">
        <w:t xml:space="preserve">streven naar </w:t>
      </w:r>
      <w:r w:rsidRPr="00261C47" w:rsidR="2E847E08">
        <w:t xml:space="preserve">de doelen van dit convenant en </w:t>
      </w:r>
      <w:r w:rsidRPr="00261C47" w:rsidR="6195338E">
        <w:t>zal een basis zijn</w:t>
      </w:r>
      <w:r w:rsidRPr="00261C47">
        <w:t xml:space="preserve"> voor voortdurend overleg over haalbaarheid en uitvoering. </w:t>
      </w:r>
      <w:r w:rsidRPr="00261C47" w:rsidR="1A8C5790">
        <w:t xml:space="preserve">Binnen dit convenant zullen afspraken worden gemaakt over </w:t>
      </w:r>
      <w:r w:rsidRPr="00261C47" w:rsidR="5B514884">
        <w:t xml:space="preserve">een </w:t>
      </w:r>
      <w:r w:rsidRPr="00261C47" w:rsidR="3BE395C2">
        <w:t>govern</w:t>
      </w:r>
      <w:r w:rsidRPr="00261C47" w:rsidR="00255A5E">
        <w:t>a</w:t>
      </w:r>
      <w:r w:rsidRPr="00261C47" w:rsidR="3BE395C2">
        <w:t>nce structuur</w:t>
      </w:r>
      <w:r w:rsidRPr="00261C47" w:rsidR="00FD11E9">
        <w:t xml:space="preserve"> en de vereiste (financiering voor) capaciteit voor de uitvoering</w:t>
      </w:r>
      <w:r w:rsidRPr="00261C47" w:rsidR="3BE395C2">
        <w:t>.</w:t>
      </w:r>
      <w:r w:rsidRPr="00261C47">
        <w:t xml:space="preserve"> </w:t>
      </w:r>
    </w:p>
    <w:p w:rsidRPr="00261C47" w:rsidR="0099589E" w:rsidP="00E57588" w:rsidRDefault="00A62055" w14:paraId="4EC419EF" w14:textId="7B3A5BCB">
      <w:pPr>
        <w:pStyle w:val="Lijstalinea"/>
        <w:numPr>
          <w:ilvl w:val="0"/>
          <w:numId w:val="6"/>
        </w:numPr>
        <w:ind w:left="360"/>
        <w:rPr>
          <w:color w:val="000000" w:themeColor="text1"/>
        </w:rPr>
      </w:pPr>
      <w:r w:rsidRPr="00261C47">
        <w:rPr>
          <w:color w:val="000000" w:themeColor="text1"/>
        </w:rPr>
        <w:t>De</w:t>
      </w:r>
      <w:r w:rsidRPr="00261C47" w:rsidR="0099589E">
        <w:rPr>
          <w:color w:val="000000" w:themeColor="text1"/>
        </w:rPr>
        <w:t xml:space="preserve"> afspraken die </w:t>
      </w:r>
      <w:r w:rsidR="001300C3">
        <w:rPr>
          <w:color w:val="000000" w:themeColor="text1"/>
        </w:rPr>
        <w:t>P</w:t>
      </w:r>
      <w:r w:rsidRPr="00261C47" w:rsidR="0099589E">
        <w:rPr>
          <w:color w:val="000000" w:themeColor="text1"/>
        </w:rPr>
        <w:t>artijen maken zijn van toepassing voor zover de realisatie daarvan binnen de eigen invloedssfeer ligt</w:t>
      </w:r>
      <w:r w:rsidRPr="00261C47" w:rsidR="00750294">
        <w:rPr>
          <w:color w:val="000000" w:themeColor="text1"/>
        </w:rPr>
        <w:t>,</w:t>
      </w:r>
      <w:r w:rsidRPr="00261C47" w:rsidR="00E25032">
        <w:rPr>
          <w:color w:val="000000" w:themeColor="text1"/>
        </w:rPr>
        <w:t xml:space="preserve"> </w:t>
      </w:r>
      <w:r w:rsidRPr="00261C47" w:rsidR="0099589E">
        <w:rPr>
          <w:color w:val="000000" w:themeColor="text1"/>
        </w:rPr>
        <w:t xml:space="preserve">en </w:t>
      </w:r>
      <w:r w:rsidR="00122293">
        <w:rPr>
          <w:color w:val="000000" w:themeColor="text1"/>
        </w:rPr>
        <w:t>past</w:t>
      </w:r>
      <w:r w:rsidRPr="00261C47" w:rsidR="0099589E">
        <w:rPr>
          <w:color w:val="000000" w:themeColor="text1"/>
        </w:rPr>
        <w:t xml:space="preserve"> binnen ieders huidige taken en bevoegdheden</w:t>
      </w:r>
      <w:r w:rsidRPr="00261C47" w:rsidR="00750294">
        <w:rPr>
          <w:color w:val="000000" w:themeColor="text1"/>
        </w:rPr>
        <w:t>.</w:t>
      </w:r>
    </w:p>
    <w:p w:rsidRPr="00261C47" w:rsidR="005561D6" w:rsidP="00E57588" w:rsidRDefault="005247C0" w14:paraId="129D568E" w14:textId="01F3F8D2">
      <w:pPr>
        <w:pStyle w:val="Lijstalinea"/>
        <w:numPr>
          <w:ilvl w:val="0"/>
          <w:numId w:val="6"/>
        </w:numPr>
        <w:ind w:left="360"/>
        <w:rPr>
          <w:color w:val="000000" w:themeColor="text1"/>
        </w:rPr>
      </w:pPr>
      <w:r w:rsidRPr="00261C47">
        <w:rPr>
          <w:color w:val="000000" w:themeColor="text1"/>
        </w:rPr>
        <w:lastRenderedPageBreak/>
        <w:t xml:space="preserve">Indien de uitwerking van dit convenant op hoofdlijnen in deelconvenanten leidt tot een wijziging of uitbreiding van de uitoefening van taken of activiteiten door decentrale overheden, </w:t>
      </w:r>
      <w:r w:rsidR="001F1B88">
        <w:rPr>
          <w:color w:val="000000" w:themeColor="text1"/>
        </w:rPr>
        <w:t xml:space="preserve">treden decentrale overheden en het Rijk met elkaar in overleg over </w:t>
      </w:r>
      <w:r w:rsidRPr="00261C47">
        <w:rPr>
          <w:color w:val="000000" w:themeColor="text1"/>
        </w:rPr>
        <w:t xml:space="preserve">de financiële gevolgen van deze wijziging of uitbreiding </w:t>
      </w:r>
      <w:r w:rsidR="001049F7">
        <w:rPr>
          <w:color w:val="000000" w:themeColor="text1"/>
        </w:rPr>
        <w:t xml:space="preserve">van taken </w:t>
      </w:r>
      <w:r w:rsidRPr="00261C47">
        <w:rPr>
          <w:color w:val="000000" w:themeColor="text1"/>
        </w:rPr>
        <w:t>voor de</w:t>
      </w:r>
      <w:r w:rsidR="003612A2">
        <w:rPr>
          <w:color w:val="000000" w:themeColor="text1"/>
        </w:rPr>
        <w:t xml:space="preserve"> </w:t>
      </w:r>
      <w:r w:rsidRPr="00261C47">
        <w:rPr>
          <w:color w:val="000000" w:themeColor="text1"/>
        </w:rPr>
        <w:t>provincies, waterschappen of gemeenten.</w:t>
      </w:r>
    </w:p>
    <w:p w:rsidRPr="00261C47" w:rsidR="00AB4F7F" w:rsidRDefault="00AB4F7F" w14:paraId="2A5F2E5E" w14:textId="77777777">
      <w:pPr>
        <w:rPr>
          <w:b/>
          <w:bCs/>
          <w:sz w:val="24"/>
          <w:szCs w:val="24"/>
          <w:u w:val="single"/>
        </w:rPr>
      </w:pPr>
      <w:r w:rsidRPr="00261C47">
        <w:rPr>
          <w:b/>
          <w:bCs/>
          <w:sz w:val="24"/>
          <w:szCs w:val="24"/>
          <w:u w:val="single"/>
        </w:rPr>
        <w:br w:type="page"/>
      </w:r>
    </w:p>
    <w:p w:rsidRPr="00261C47" w:rsidR="002D5AA4" w:rsidP="001E7AE8" w:rsidRDefault="00E13F06" w14:paraId="444F0744" w14:textId="6B54AC34">
      <w:pPr>
        <w:rPr>
          <w:b/>
          <w:bCs/>
          <w:sz w:val="24"/>
          <w:szCs w:val="24"/>
          <w:u w:val="single"/>
        </w:rPr>
      </w:pPr>
      <w:r w:rsidRPr="00261C47">
        <w:rPr>
          <w:b/>
          <w:bCs/>
          <w:sz w:val="24"/>
          <w:szCs w:val="24"/>
          <w:u w:val="single"/>
        </w:rPr>
        <w:lastRenderedPageBreak/>
        <w:t>Artikelen</w:t>
      </w:r>
    </w:p>
    <w:p w:rsidRPr="00261C47" w:rsidR="002D5AA4" w:rsidP="001E7AE8" w:rsidRDefault="002D5AA4" w14:paraId="57183C1B" w14:textId="77777777">
      <w:pPr>
        <w:rPr>
          <w:b/>
          <w:bCs/>
          <w:u w:val="single"/>
        </w:rPr>
      </w:pPr>
    </w:p>
    <w:p w:rsidRPr="00261C47" w:rsidR="007D20CE" w:rsidP="001E7AE8" w:rsidRDefault="3AD2F875" w14:paraId="105C38FC" w14:textId="67FDEC69">
      <w:pPr>
        <w:rPr>
          <w:b/>
          <w:bCs/>
          <w:u w:val="single"/>
        </w:rPr>
      </w:pPr>
      <w:r w:rsidRPr="00261C47">
        <w:rPr>
          <w:b/>
          <w:bCs/>
          <w:u w:val="single"/>
        </w:rPr>
        <w:t>Artikel 1: Doel</w:t>
      </w:r>
      <w:r w:rsidRPr="00261C47" w:rsidR="00BA6840">
        <w:rPr>
          <w:b/>
          <w:bCs/>
          <w:u w:val="single"/>
        </w:rPr>
        <w:t>stelling</w:t>
      </w:r>
      <w:r w:rsidRPr="00261C47">
        <w:rPr>
          <w:b/>
          <w:bCs/>
          <w:u w:val="single"/>
        </w:rPr>
        <w:t xml:space="preserve"> </w:t>
      </w:r>
    </w:p>
    <w:p w:rsidRPr="00261C47" w:rsidR="00D87584" w:rsidP="001E7AE8" w:rsidRDefault="00D87584" w14:paraId="6FB5C024" w14:textId="2DA9DEBC"/>
    <w:p w:rsidRPr="00261C47" w:rsidR="00B57F1B" w:rsidP="001E7AE8" w:rsidRDefault="3D026EB3" w14:paraId="140F042A" w14:textId="7A27169B">
      <w:pPr>
        <w:spacing w:after="160"/>
        <w:rPr>
          <w:rFonts w:eastAsia="Verdana"/>
          <w:b/>
          <w:bCs/>
        </w:rPr>
      </w:pPr>
      <w:r w:rsidRPr="00261C47">
        <w:rPr>
          <w:rFonts w:eastAsia="Verdana"/>
          <w:b/>
          <w:bCs/>
        </w:rPr>
        <w:t>1.1</w:t>
      </w:r>
      <w:r w:rsidRPr="00261C47" w:rsidR="000D272F">
        <w:rPr>
          <w:rFonts w:eastAsia="Verdana"/>
          <w:b/>
          <w:bCs/>
        </w:rPr>
        <w:t>:</w:t>
      </w:r>
      <w:r w:rsidRPr="00261C47">
        <w:rPr>
          <w:rFonts w:eastAsia="Verdana"/>
          <w:b/>
          <w:bCs/>
        </w:rPr>
        <w:t xml:space="preserve"> Doel</w:t>
      </w:r>
    </w:p>
    <w:p w:rsidRPr="00261C47" w:rsidR="00B57F1B" w:rsidP="00E57588" w:rsidRDefault="3D026EB3" w14:paraId="2A3870B0" w14:textId="1D416B64">
      <w:pPr>
        <w:pStyle w:val="Lijstalinea"/>
        <w:numPr>
          <w:ilvl w:val="0"/>
          <w:numId w:val="8"/>
        </w:numPr>
        <w:rPr>
          <w:rFonts w:eastAsia="Verdana"/>
        </w:rPr>
      </w:pPr>
      <w:r w:rsidRPr="00261C47">
        <w:rPr>
          <w:rFonts w:eastAsia="Verdana"/>
        </w:rPr>
        <w:t xml:space="preserve">Dit convenant heeft tot doel </w:t>
      </w:r>
    </w:p>
    <w:p w:rsidR="00BA416E" w:rsidP="00E57588" w:rsidRDefault="00122293" w14:paraId="2FC64A3F" w14:textId="273E2993">
      <w:pPr>
        <w:pStyle w:val="Lijstalinea"/>
        <w:numPr>
          <w:ilvl w:val="1"/>
          <w:numId w:val="8"/>
        </w:numPr>
        <w:rPr>
          <w:rFonts w:eastAsia="Verdana"/>
        </w:rPr>
      </w:pPr>
      <w:r w:rsidRPr="00BA416E">
        <w:rPr>
          <w:rFonts w:eastAsia="Verdana"/>
        </w:rPr>
        <w:t>Om</w:t>
      </w:r>
      <w:r w:rsidRPr="00BA416E" w:rsidR="00BA416E">
        <w:rPr>
          <w:rFonts w:eastAsia="Verdana"/>
        </w:rPr>
        <w:t xml:space="preserve"> met bindende afspraken en geborgd de milieubelasting op water, biodiversiteit, natuur, mens en leefomgeving door het gebruik van schadelijke gewasbeschermingsmiddelen fors terug te dringen, waarbij </w:t>
      </w:r>
      <w:r w:rsidR="001300C3">
        <w:rPr>
          <w:rFonts w:eastAsia="Verdana"/>
        </w:rPr>
        <w:t>P</w:t>
      </w:r>
      <w:r w:rsidRPr="00BA416E" w:rsidR="00BA416E">
        <w:rPr>
          <w:rFonts w:eastAsia="Verdana"/>
        </w:rPr>
        <w:t xml:space="preserve">artijen </w:t>
      </w:r>
      <w:r w:rsidR="00BA416E">
        <w:rPr>
          <w:rFonts w:eastAsia="Verdana"/>
        </w:rPr>
        <w:t>onderschrijven en willen realiseren:</w:t>
      </w:r>
    </w:p>
    <w:p w:rsidR="00BA416E" w:rsidP="00E57588" w:rsidRDefault="00122293" w14:paraId="7D5D674C" w14:textId="16CDB696">
      <w:pPr>
        <w:pStyle w:val="Lijstalinea"/>
        <w:numPr>
          <w:ilvl w:val="2"/>
          <w:numId w:val="8"/>
        </w:numPr>
        <w:rPr>
          <w:rFonts w:eastAsia="Verdana"/>
        </w:rPr>
      </w:pPr>
      <w:r w:rsidRPr="00E61519">
        <w:rPr>
          <w:rFonts w:eastAsia="Verdana"/>
        </w:rPr>
        <w:t>De</w:t>
      </w:r>
      <w:r w:rsidRPr="00E61519" w:rsidR="00BA416E">
        <w:rPr>
          <w:rFonts w:eastAsia="Verdana"/>
        </w:rPr>
        <w:t xml:space="preserve"> wettelijke doelen ten aanzien van de SUD, KRW en </w:t>
      </w:r>
      <w:r w:rsidR="00193FDC">
        <w:rPr>
          <w:rFonts w:eastAsia="Verdana"/>
        </w:rPr>
        <w:t>Vogel en Habitat Richtlijn (</w:t>
      </w:r>
      <w:r w:rsidRPr="00E61519" w:rsidR="00BA416E">
        <w:rPr>
          <w:rFonts w:eastAsia="Verdana"/>
        </w:rPr>
        <w:t>VHR</w:t>
      </w:r>
      <w:r w:rsidR="00193FDC">
        <w:rPr>
          <w:rFonts w:eastAsia="Verdana"/>
        </w:rPr>
        <w:t>)</w:t>
      </w:r>
      <w:r w:rsidRPr="00E61519" w:rsidR="00BA416E">
        <w:rPr>
          <w:rFonts w:eastAsia="Verdana"/>
        </w:rPr>
        <w:t xml:space="preserve"> </w:t>
      </w:r>
    </w:p>
    <w:p w:rsidR="00BA416E" w:rsidP="00E57588" w:rsidRDefault="00122293" w14:paraId="48A9538B" w14:textId="6CE24539">
      <w:pPr>
        <w:pStyle w:val="Lijstalinea"/>
        <w:numPr>
          <w:ilvl w:val="2"/>
          <w:numId w:val="8"/>
        </w:numPr>
        <w:rPr>
          <w:rFonts w:eastAsia="Verdana"/>
        </w:rPr>
      </w:pPr>
      <w:r w:rsidRPr="00E61519">
        <w:rPr>
          <w:rFonts w:eastAsia="Verdana"/>
        </w:rPr>
        <w:t>De</w:t>
      </w:r>
      <w:r w:rsidRPr="00E61519" w:rsidR="00BA416E">
        <w:rPr>
          <w:rFonts w:eastAsia="Verdana"/>
        </w:rPr>
        <w:t xml:space="preserve"> eerder geformuleerde ambitie nagenoeg geen emissies naar het milieu in 2030</w:t>
      </w:r>
    </w:p>
    <w:p w:rsidR="00BA416E" w:rsidP="00E57588" w:rsidRDefault="00122293" w14:paraId="394A6793" w14:textId="5B092A07">
      <w:pPr>
        <w:pStyle w:val="Lijstalinea"/>
        <w:numPr>
          <w:ilvl w:val="2"/>
          <w:numId w:val="8"/>
        </w:numPr>
        <w:rPr>
          <w:rFonts w:eastAsia="Verdana"/>
        </w:rPr>
      </w:pPr>
      <w:r w:rsidRPr="0321DD8B">
        <w:rPr>
          <w:rFonts w:eastAsia="Verdana"/>
        </w:rPr>
        <w:t>De</w:t>
      </w:r>
      <w:r w:rsidRPr="0321DD8B" w:rsidR="00BA416E">
        <w:rPr>
          <w:rFonts w:eastAsia="Verdana"/>
        </w:rPr>
        <w:t xml:space="preserve"> doelen uit het Nationaal Actieplan</w:t>
      </w:r>
    </w:p>
    <w:p w:rsidRPr="00261C47" w:rsidR="00B57F1B" w:rsidP="00E57588" w:rsidRDefault="00122293" w14:paraId="2FA6F86F" w14:textId="3F868668">
      <w:pPr>
        <w:pStyle w:val="Lijstalinea"/>
        <w:numPr>
          <w:ilvl w:val="1"/>
          <w:numId w:val="8"/>
        </w:numPr>
        <w:rPr>
          <w:rFonts w:eastAsia="Verdana"/>
        </w:rPr>
      </w:pPr>
      <w:r w:rsidRPr="00261C47">
        <w:rPr>
          <w:rFonts w:eastAsia="Verdana"/>
        </w:rPr>
        <w:t>Om</w:t>
      </w:r>
      <w:r w:rsidRPr="00261C47" w:rsidR="00E35203">
        <w:rPr>
          <w:rFonts w:eastAsia="Verdana"/>
        </w:rPr>
        <w:t xml:space="preserve"> telers handelingsperspectief en duidelijkheid te bieden, waarin zij op een rendabele wijze gezond voedsel, uitgangsmateriaal en </w:t>
      </w:r>
      <w:r w:rsidRPr="00261C47" w:rsidR="003075F4">
        <w:rPr>
          <w:rFonts w:eastAsia="Verdana"/>
        </w:rPr>
        <w:t>sier- en boomteelt</w:t>
      </w:r>
      <w:r w:rsidRPr="00261C47" w:rsidR="00B0135B">
        <w:rPr>
          <w:rFonts w:eastAsia="Verdana"/>
        </w:rPr>
        <w:t xml:space="preserve"> </w:t>
      </w:r>
      <w:r w:rsidRPr="00261C47" w:rsidR="00E35203">
        <w:rPr>
          <w:rFonts w:eastAsia="Verdana"/>
        </w:rPr>
        <w:t>kunnen produceren en duurzaam kunnen telen</w:t>
      </w:r>
      <w:r w:rsidRPr="00261C47" w:rsidR="00C27DD6">
        <w:rPr>
          <w:rFonts w:eastAsia="Verdana"/>
        </w:rPr>
        <w:t xml:space="preserve">. </w:t>
      </w:r>
    </w:p>
    <w:p w:rsidRPr="00261C47" w:rsidR="000E2E21" w:rsidP="00D61E7C" w:rsidRDefault="000E2E21" w14:paraId="0A09D187" w14:textId="77777777">
      <w:pPr>
        <w:pStyle w:val="Lijstalinea"/>
        <w:ind w:left="1440"/>
        <w:rPr>
          <w:rFonts w:eastAsia="Verdana"/>
        </w:rPr>
      </w:pPr>
    </w:p>
    <w:p w:rsidRPr="00261C47" w:rsidR="00B57F1B" w:rsidP="00E57588" w:rsidRDefault="3D026EB3" w14:paraId="1959A726" w14:textId="26DF106F">
      <w:pPr>
        <w:pStyle w:val="Lijstalinea"/>
        <w:numPr>
          <w:ilvl w:val="0"/>
          <w:numId w:val="8"/>
        </w:numPr>
        <w:rPr>
          <w:rFonts w:eastAsia="Verdana"/>
        </w:rPr>
      </w:pPr>
      <w:r w:rsidRPr="00261C47">
        <w:rPr>
          <w:rFonts w:eastAsia="Verdana"/>
        </w:rPr>
        <w:t>Dit convenant</w:t>
      </w:r>
      <w:r w:rsidRPr="00261C47" w:rsidR="00B10169">
        <w:rPr>
          <w:rFonts w:eastAsia="Verdana"/>
        </w:rPr>
        <w:t xml:space="preserve"> en de deelconvenanten</w:t>
      </w:r>
      <w:r w:rsidRPr="00261C47">
        <w:rPr>
          <w:rFonts w:eastAsia="Verdana"/>
        </w:rPr>
        <w:t xml:space="preserve"> </w:t>
      </w:r>
      <w:r w:rsidRPr="00261C47" w:rsidR="00B10169">
        <w:rPr>
          <w:rFonts w:eastAsia="Verdana"/>
        </w:rPr>
        <w:t xml:space="preserve">geven </w:t>
      </w:r>
      <w:r w:rsidRPr="00261C47">
        <w:rPr>
          <w:rFonts w:eastAsia="Verdana"/>
        </w:rPr>
        <w:t xml:space="preserve">invulling aan deze doelen door via geborgde afspraken milieubelasting van het gebruik van gewasbeschermingsmiddelen </w:t>
      </w:r>
      <w:r w:rsidRPr="00261C47" w:rsidR="00A62055">
        <w:rPr>
          <w:rFonts w:eastAsia="Verdana"/>
        </w:rPr>
        <w:t>fors te</w:t>
      </w:r>
      <w:r w:rsidRPr="00261C47">
        <w:rPr>
          <w:rFonts w:eastAsia="Verdana"/>
        </w:rPr>
        <w:t xml:space="preserve"> verminderen, gericht op het halen van de wettelijke doelen, met zoveel mogelijk draagvlak voor de maatregelen. Dat doen </w:t>
      </w:r>
      <w:r w:rsidR="001300C3">
        <w:rPr>
          <w:rFonts w:eastAsia="Verdana"/>
        </w:rPr>
        <w:t>P</w:t>
      </w:r>
      <w:r w:rsidRPr="00261C47">
        <w:rPr>
          <w:rFonts w:eastAsia="Verdana"/>
        </w:rPr>
        <w:t>artijen door:</w:t>
      </w:r>
    </w:p>
    <w:p w:rsidRPr="00261C47" w:rsidR="00B57F1B" w:rsidP="00E57588" w:rsidRDefault="3D026EB3" w14:paraId="29645E85" w14:textId="2B3B1A81">
      <w:pPr>
        <w:pStyle w:val="Lijstalinea"/>
        <w:numPr>
          <w:ilvl w:val="1"/>
          <w:numId w:val="8"/>
        </w:numPr>
        <w:rPr>
          <w:rFonts w:eastAsia="Verdana"/>
        </w:rPr>
      </w:pPr>
      <w:r w:rsidRPr="00261C47">
        <w:rPr>
          <w:rFonts w:eastAsia="Verdana"/>
        </w:rPr>
        <w:t xml:space="preserve">Een generiek reductiedoel af te spreken voor de milieubelasting van gewasbeschermingsmiddelen </w:t>
      </w:r>
      <w:r w:rsidRPr="00261C47" w:rsidR="00740D57">
        <w:rPr>
          <w:rFonts w:eastAsia="Verdana"/>
        </w:rPr>
        <w:t xml:space="preserve">als resultante </w:t>
      </w:r>
      <w:r w:rsidRPr="00261C47" w:rsidR="00776538">
        <w:rPr>
          <w:rFonts w:eastAsia="Verdana"/>
        </w:rPr>
        <w:t>van de reductiedoelen per sector/deelconvenant</w:t>
      </w:r>
      <w:r w:rsidRPr="00261C47" w:rsidR="00D817B6">
        <w:rPr>
          <w:rFonts w:eastAsia="Verdana"/>
        </w:rPr>
        <w:t>.</w:t>
      </w:r>
      <w:r w:rsidRPr="00261C47" w:rsidR="00776538">
        <w:rPr>
          <w:rFonts w:eastAsia="Verdana"/>
        </w:rPr>
        <w:t xml:space="preserve"> </w:t>
      </w:r>
      <w:r w:rsidRPr="00261C47" w:rsidR="7B2FC6C9">
        <w:rPr>
          <w:rFonts w:eastAsia="Verdana"/>
        </w:rPr>
        <w:t xml:space="preserve">Het doeljaar is </w:t>
      </w:r>
      <w:r w:rsidRPr="00261C47">
        <w:rPr>
          <w:rFonts w:eastAsia="Verdana"/>
        </w:rPr>
        <w:t>2040, met tussendoelen in 203</w:t>
      </w:r>
      <w:r w:rsidRPr="00261C47" w:rsidR="005D6C0B">
        <w:rPr>
          <w:rFonts w:eastAsia="Verdana"/>
        </w:rPr>
        <w:t xml:space="preserve">0 </w:t>
      </w:r>
      <w:r w:rsidRPr="00261C47">
        <w:rPr>
          <w:rFonts w:eastAsia="Verdana"/>
        </w:rPr>
        <w:t xml:space="preserve">en 2035, via </w:t>
      </w:r>
      <w:proofErr w:type="spellStart"/>
      <w:r w:rsidRPr="00261C47">
        <w:rPr>
          <w:rFonts w:eastAsia="Verdana"/>
        </w:rPr>
        <w:t>milieubelastingspunten</w:t>
      </w:r>
      <w:proofErr w:type="spellEnd"/>
      <w:r w:rsidRPr="00261C47">
        <w:rPr>
          <w:rFonts w:eastAsia="Verdana"/>
        </w:rPr>
        <w:t>;</w:t>
      </w:r>
    </w:p>
    <w:p w:rsidRPr="00261C47" w:rsidR="00B57F1B" w:rsidP="00E57588" w:rsidRDefault="3D026EB3" w14:paraId="07E06BF9" w14:textId="1E79B2C8">
      <w:pPr>
        <w:pStyle w:val="Lijstalinea"/>
        <w:numPr>
          <w:ilvl w:val="1"/>
          <w:numId w:val="8"/>
        </w:numPr>
        <w:rPr>
          <w:rFonts w:eastAsia="Verdana"/>
        </w:rPr>
      </w:pPr>
      <w:r w:rsidRPr="00261C47">
        <w:rPr>
          <w:rFonts w:eastAsia="Verdana"/>
        </w:rPr>
        <w:t xml:space="preserve">Aanvullende afspraken te maken ten aanzien van de realisatie van de </w:t>
      </w:r>
      <w:r w:rsidRPr="00261C47" w:rsidR="00A62055">
        <w:rPr>
          <w:rFonts w:eastAsia="Verdana"/>
        </w:rPr>
        <w:t>KRW-doelen</w:t>
      </w:r>
      <w:r w:rsidRPr="00261C47">
        <w:rPr>
          <w:rFonts w:eastAsia="Verdana"/>
        </w:rPr>
        <w:t xml:space="preserve"> in 2027 en 2033 voor de stoffen en op de plekken die daarvoor van belang zijn,</w:t>
      </w:r>
      <w:r w:rsidRPr="00261C47">
        <w:rPr>
          <w:rFonts w:eastAsia="Aptos"/>
        </w:rPr>
        <w:t xml:space="preserve"> i</w:t>
      </w:r>
      <w:r w:rsidRPr="00261C47">
        <w:rPr>
          <w:rFonts w:eastAsia="Verdana"/>
        </w:rPr>
        <w:t>nclusief concrete afspraken over gebruik in grondwaterbeschermingsgebieden;</w:t>
      </w:r>
    </w:p>
    <w:p w:rsidRPr="00261C47" w:rsidR="00B57F1B" w:rsidP="00E57588" w:rsidRDefault="3D026EB3" w14:paraId="4DAD316C" w14:textId="2FA4F55C">
      <w:pPr>
        <w:pStyle w:val="Lijstalinea"/>
        <w:numPr>
          <w:ilvl w:val="1"/>
          <w:numId w:val="8"/>
        </w:numPr>
        <w:rPr>
          <w:rFonts w:eastAsia="Verdana"/>
        </w:rPr>
      </w:pPr>
      <w:r w:rsidRPr="00261C47">
        <w:rPr>
          <w:rFonts w:eastAsia="Verdana"/>
        </w:rPr>
        <w:t>Te komen tot een landelijk beleidskader en afspraken over maatregelen in en rondom N2000-gebieden, indachtig ieder</w:t>
      </w:r>
      <w:r w:rsidRPr="00261C47" w:rsidR="00960154">
        <w:rPr>
          <w:rFonts w:eastAsia="Verdana"/>
        </w:rPr>
        <w:t>s</w:t>
      </w:r>
      <w:r w:rsidRPr="00261C47">
        <w:rPr>
          <w:rFonts w:eastAsia="Verdana"/>
        </w:rPr>
        <w:t xml:space="preserve"> (wettelijke) verantwoordelijkheid;</w:t>
      </w:r>
    </w:p>
    <w:p w:rsidRPr="00261C47" w:rsidR="00B57F1B" w:rsidP="00E57588" w:rsidRDefault="000E43C0" w14:paraId="5BCEDF7E" w14:textId="592507F8">
      <w:pPr>
        <w:pStyle w:val="Lijstalinea"/>
        <w:numPr>
          <w:ilvl w:val="1"/>
          <w:numId w:val="8"/>
        </w:numPr>
        <w:rPr>
          <w:rFonts w:eastAsia="Verdana"/>
        </w:rPr>
      </w:pPr>
      <w:r w:rsidRPr="00261C47">
        <w:rPr>
          <w:rFonts w:eastAsia="Verdana"/>
        </w:rPr>
        <w:t>Te komen tot landelijke beleidskaders en afspraken over maatregelen rondom gevoelige functies in de leefomgeving</w:t>
      </w:r>
      <w:r w:rsidRPr="00261C47" w:rsidR="3D026EB3">
        <w:rPr>
          <w:rFonts w:eastAsia="Verdana"/>
        </w:rPr>
        <w:t>;</w:t>
      </w:r>
    </w:p>
    <w:p w:rsidRPr="00261C47" w:rsidR="00B57F1B" w:rsidP="00E57588" w:rsidRDefault="3D026EB3" w14:paraId="00DF4A0F" w14:textId="7CAFA149">
      <w:pPr>
        <w:pStyle w:val="Lijstalinea"/>
        <w:numPr>
          <w:ilvl w:val="1"/>
          <w:numId w:val="8"/>
        </w:numPr>
        <w:rPr>
          <w:rFonts w:eastAsia="Verdana"/>
        </w:rPr>
      </w:pPr>
      <w:r w:rsidRPr="00261C47">
        <w:rPr>
          <w:rFonts w:eastAsia="Verdana"/>
        </w:rPr>
        <w:t>Via een omgevingsdialoog en door maatregelen met draagvlak overeen te komen, de polarisatie op het onderwerp te verminderen</w:t>
      </w:r>
      <w:r w:rsidRPr="00261C47" w:rsidR="000C5624">
        <w:rPr>
          <w:rFonts w:eastAsia="Verdana"/>
        </w:rPr>
        <w:t>;</w:t>
      </w:r>
    </w:p>
    <w:p w:rsidRPr="00261C47" w:rsidR="000C5624" w:rsidP="00E57588" w:rsidRDefault="000C5624" w14:paraId="534D6382" w14:textId="2F7F17D4">
      <w:pPr>
        <w:pStyle w:val="Lijstalinea"/>
        <w:numPr>
          <w:ilvl w:val="1"/>
          <w:numId w:val="8"/>
        </w:numPr>
        <w:rPr>
          <w:rFonts w:eastAsia="Verdana"/>
        </w:rPr>
      </w:pPr>
      <w:r w:rsidRPr="00261C47">
        <w:rPr>
          <w:rFonts w:eastAsia="Verdana"/>
        </w:rPr>
        <w:t>Te streven naar de oprichting van een gegevensautoriteit</w:t>
      </w:r>
      <w:r w:rsidR="00193FDC">
        <w:rPr>
          <w:rFonts w:eastAsia="Verdana"/>
        </w:rPr>
        <w:t xml:space="preserve"> gewasbescherming</w:t>
      </w:r>
      <w:r w:rsidRPr="00261C47" w:rsidR="000D2225">
        <w:rPr>
          <w:rFonts w:eastAsia="Verdana"/>
        </w:rPr>
        <w:t>;</w:t>
      </w:r>
    </w:p>
    <w:p w:rsidRPr="00261C47" w:rsidR="00ED273F" w:rsidP="00E57588" w:rsidRDefault="00465323" w14:paraId="7B441B24" w14:textId="4D8A4722">
      <w:pPr>
        <w:pStyle w:val="Lijstalinea"/>
        <w:numPr>
          <w:ilvl w:val="1"/>
          <w:numId w:val="8"/>
        </w:numPr>
        <w:rPr>
          <w:rFonts w:eastAsia="Verdana"/>
        </w:rPr>
      </w:pPr>
      <w:r w:rsidRPr="00261C47">
        <w:rPr>
          <w:rFonts w:eastAsia="Verdana"/>
        </w:rPr>
        <w:t>Sect</w:t>
      </w:r>
      <w:r w:rsidR="004C4E43">
        <w:rPr>
          <w:rFonts w:eastAsia="Verdana"/>
        </w:rPr>
        <w:t>or</w:t>
      </w:r>
      <w:r w:rsidR="00193FDC">
        <w:rPr>
          <w:rFonts w:eastAsia="Verdana"/>
        </w:rPr>
        <w:t>partij</w:t>
      </w:r>
      <w:r w:rsidRPr="00261C47">
        <w:rPr>
          <w:rFonts w:eastAsia="Verdana"/>
        </w:rPr>
        <w:t>en</w:t>
      </w:r>
      <w:r w:rsidRPr="00261C47" w:rsidR="00394BA5">
        <w:rPr>
          <w:rFonts w:eastAsia="Verdana"/>
        </w:rPr>
        <w:t xml:space="preserve">, kennisinstellingen, het Rijk en </w:t>
      </w:r>
      <w:r w:rsidRPr="00261C47" w:rsidR="00124E3C">
        <w:rPr>
          <w:rFonts w:eastAsia="Verdana"/>
        </w:rPr>
        <w:t>k</w:t>
      </w:r>
      <w:r w:rsidRPr="00261C47" w:rsidR="00394BA5">
        <w:rPr>
          <w:rFonts w:eastAsia="Verdana"/>
        </w:rPr>
        <w:t xml:space="preserve">etenpartijen, </w:t>
      </w:r>
      <w:r w:rsidRPr="00261C47" w:rsidR="00124E3C">
        <w:rPr>
          <w:rFonts w:eastAsia="Verdana"/>
        </w:rPr>
        <w:t xml:space="preserve">stellen een kennis- en innovatieprogramma </w:t>
      </w:r>
      <w:r w:rsidR="00193FDC">
        <w:rPr>
          <w:rFonts w:eastAsia="Verdana"/>
        </w:rPr>
        <w:t>voor</w:t>
      </w:r>
      <w:r w:rsidRPr="00261C47" w:rsidR="00124E3C">
        <w:rPr>
          <w:rFonts w:eastAsia="Verdana"/>
        </w:rPr>
        <w:t xml:space="preserve"> weerbare planten en teeltsystemen op</w:t>
      </w:r>
      <w:r w:rsidR="004B03F7">
        <w:rPr>
          <w:rFonts w:eastAsia="Verdana"/>
        </w:rPr>
        <w:t>.</w:t>
      </w:r>
    </w:p>
    <w:p w:rsidRPr="00261C47" w:rsidR="000E2E21" w:rsidP="00D61E7C" w:rsidRDefault="000E2E21" w14:paraId="0D4CA8DF" w14:textId="77777777">
      <w:pPr>
        <w:pStyle w:val="Lijstalinea"/>
        <w:ind w:left="1440"/>
        <w:rPr>
          <w:rFonts w:eastAsia="Verdana"/>
        </w:rPr>
      </w:pPr>
    </w:p>
    <w:p w:rsidRPr="00261C47" w:rsidR="00B57F1B" w:rsidP="00E57588" w:rsidRDefault="3D026EB3" w14:paraId="57A08192" w14:textId="6D300F2C">
      <w:pPr>
        <w:pStyle w:val="Lijstalinea"/>
        <w:numPr>
          <w:ilvl w:val="0"/>
          <w:numId w:val="8"/>
        </w:numPr>
        <w:rPr>
          <w:rFonts w:eastAsia="Verdana"/>
        </w:rPr>
      </w:pPr>
      <w:r w:rsidRPr="00261C47">
        <w:rPr>
          <w:rFonts w:eastAsia="Verdana"/>
        </w:rPr>
        <w:t>Partijen onderschrijven dat de afspraken in dit convenant bindend zijn</w:t>
      </w:r>
      <w:r w:rsidRPr="00261C47" w:rsidR="007F2D60">
        <w:rPr>
          <w:rFonts w:eastAsia="Verdana"/>
        </w:rPr>
        <w:t xml:space="preserve"> voor Partijen</w:t>
      </w:r>
      <w:r w:rsidRPr="00261C47">
        <w:rPr>
          <w:rFonts w:eastAsia="Verdana"/>
        </w:rPr>
        <w:t xml:space="preserve"> en zorgen ervoor dat nakoming van de afspraken is geborgd, waar nodig met een terugvaloptie/escalatie als afspraken niet worden nagekomen;</w:t>
      </w:r>
    </w:p>
    <w:p w:rsidRPr="00261C47" w:rsidR="000E2E21" w:rsidP="00D61E7C" w:rsidRDefault="000E2E21" w14:paraId="3ABC641D" w14:textId="77777777">
      <w:pPr>
        <w:pStyle w:val="Lijstalinea"/>
        <w:rPr>
          <w:rFonts w:eastAsia="Verdana"/>
        </w:rPr>
      </w:pPr>
    </w:p>
    <w:p w:rsidRPr="00261C47" w:rsidR="00B57F1B" w:rsidP="00E57588" w:rsidRDefault="3D026EB3" w14:paraId="2FD181EA" w14:textId="23F16107">
      <w:pPr>
        <w:pStyle w:val="Lijstalinea"/>
        <w:numPr>
          <w:ilvl w:val="0"/>
          <w:numId w:val="8"/>
        </w:numPr>
        <w:spacing w:after="160"/>
        <w:rPr>
          <w:rFonts w:eastAsia="Verdana"/>
        </w:rPr>
      </w:pPr>
      <w:r w:rsidRPr="00261C47">
        <w:rPr>
          <w:rFonts w:eastAsia="Verdana"/>
        </w:rPr>
        <w:t xml:space="preserve">Partijen zorgen voor een governance-systeem waarin zij bespreken </w:t>
      </w:r>
      <w:r w:rsidRPr="00261C47" w:rsidR="001B0505">
        <w:rPr>
          <w:rFonts w:eastAsia="Verdana"/>
        </w:rPr>
        <w:t xml:space="preserve">hoe de overeengekomen </w:t>
      </w:r>
      <w:r w:rsidRPr="00261C47" w:rsidR="00BF0008">
        <w:rPr>
          <w:rFonts w:eastAsia="Verdana"/>
        </w:rPr>
        <w:t xml:space="preserve">afspraken </w:t>
      </w:r>
      <w:r w:rsidRPr="00261C47" w:rsidR="00A34116">
        <w:rPr>
          <w:rFonts w:eastAsia="Verdana"/>
        </w:rPr>
        <w:t>vorderen</w:t>
      </w:r>
      <w:r w:rsidRPr="00261C47">
        <w:rPr>
          <w:rFonts w:eastAsia="Verdana"/>
        </w:rPr>
        <w:t xml:space="preserve"> of</w:t>
      </w:r>
      <w:r w:rsidRPr="00261C47" w:rsidR="00A34116">
        <w:rPr>
          <w:rFonts w:eastAsia="Verdana"/>
        </w:rPr>
        <w:t xml:space="preserve"> dat</w:t>
      </w:r>
      <w:r w:rsidRPr="00261C47">
        <w:rPr>
          <w:rFonts w:eastAsia="Verdana"/>
        </w:rPr>
        <w:t xml:space="preserve"> tot aanvullende afspraken gekomen kan </w:t>
      </w:r>
      <w:r w:rsidRPr="00261C47">
        <w:rPr>
          <w:rFonts w:eastAsia="Verdana"/>
        </w:rPr>
        <w:lastRenderedPageBreak/>
        <w:t xml:space="preserve">worden, indien aanvullende inzet nodig is om wettelijke doelen te halen. Partijen onderkennen dat als dat onverhoopt niet lukt, de overheid -na een gesprek met en consultatie van </w:t>
      </w:r>
      <w:proofErr w:type="spellStart"/>
      <w:r w:rsidRPr="00261C47">
        <w:rPr>
          <w:rFonts w:eastAsia="Verdana"/>
        </w:rPr>
        <w:t>convenantspartners</w:t>
      </w:r>
      <w:proofErr w:type="spellEnd"/>
      <w:r w:rsidRPr="00261C47">
        <w:rPr>
          <w:rFonts w:eastAsia="Verdana"/>
        </w:rPr>
        <w:t>- mogelijk buiten het convenant aanvullende maatregelen zal kunnen nemen om de wettelijke doelen te halen.</w:t>
      </w:r>
    </w:p>
    <w:p w:rsidRPr="00261C47" w:rsidR="00B57F1B" w:rsidP="001E7AE8" w:rsidRDefault="3D026EB3" w14:paraId="304EA137" w14:textId="45A00EB6">
      <w:pPr>
        <w:spacing w:after="160"/>
        <w:rPr>
          <w:rFonts w:eastAsia="Verdana"/>
          <w:b/>
          <w:bCs/>
        </w:rPr>
      </w:pPr>
      <w:r w:rsidRPr="00261C47">
        <w:rPr>
          <w:rFonts w:eastAsia="Verdana"/>
          <w:b/>
          <w:bCs/>
        </w:rPr>
        <w:t>1.2</w:t>
      </w:r>
      <w:r w:rsidRPr="00261C47" w:rsidR="000D272F">
        <w:rPr>
          <w:rFonts w:eastAsia="Verdana"/>
          <w:b/>
          <w:bCs/>
        </w:rPr>
        <w:t>:</w:t>
      </w:r>
      <w:r w:rsidRPr="00261C47">
        <w:rPr>
          <w:rFonts w:eastAsia="Verdana"/>
          <w:b/>
          <w:bCs/>
        </w:rPr>
        <w:t xml:space="preserve"> Indicatoren en nadere uitwerking doelen</w:t>
      </w:r>
    </w:p>
    <w:p w:rsidR="00B57F1B" w:rsidP="00E57588" w:rsidRDefault="3D026EB3" w14:paraId="49F32AB1" w14:textId="56864532">
      <w:pPr>
        <w:pStyle w:val="Lijstalinea"/>
        <w:numPr>
          <w:ilvl w:val="0"/>
          <w:numId w:val="9"/>
        </w:numPr>
        <w:rPr>
          <w:rFonts w:eastAsia="Verdana"/>
        </w:rPr>
      </w:pPr>
      <w:r w:rsidRPr="1BB4D6A6">
        <w:rPr>
          <w:rFonts w:eastAsia="Verdana"/>
        </w:rPr>
        <w:t xml:space="preserve">Partijen benutten de </w:t>
      </w:r>
      <w:r w:rsidRPr="1BB4D6A6" w:rsidR="001C4632">
        <w:rPr>
          <w:rFonts w:eastAsia="Verdana"/>
        </w:rPr>
        <w:t xml:space="preserve">relevante </w:t>
      </w:r>
      <w:r w:rsidRPr="1BB4D6A6" w:rsidR="001C0324">
        <w:rPr>
          <w:rFonts w:eastAsia="Verdana"/>
        </w:rPr>
        <w:t>milieu-indicatoren</w:t>
      </w:r>
      <w:r w:rsidRPr="1BB4D6A6">
        <w:rPr>
          <w:rFonts w:eastAsia="Verdana"/>
        </w:rPr>
        <w:t xml:space="preserve"> </w:t>
      </w:r>
      <w:r w:rsidRPr="1BB4D6A6" w:rsidR="007D0F28">
        <w:rPr>
          <w:rFonts w:eastAsia="Verdana"/>
        </w:rPr>
        <w:t xml:space="preserve">als rekenmethode </w:t>
      </w:r>
      <w:r w:rsidRPr="1BB4D6A6">
        <w:rPr>
          <w:rFonts w:eastAsia="Verdana"/>
        </w:rPr>
        <w:t>om milieubelasting te bepalen</w:t>
      </w:r>
      <w:r w:rsidRPr="1BB4D6A6" w:rsidR="00532F8C">
        <w:rPr>
          <w:rFonts w:eastAsia="Verdana"/>
        </w:rPr>
        <w:t>.</w:t>
      </w:r>
      <w:r w:rsidRPr="1BB4D6A6" w:rsidR="001C4632">
        <w:rPr>
          <w:rFonts w:eastAsia="Verdana"/>
        </w:rPr>
        <w:t xml:space="preserve"> </w:t>
      </w:r>
      <w:r w:rsidRPr="1BB4D6A6" w:rsidR="00E27629">
        <w:rPr>
          <w:rFonts w:eastAsia="Verdana"/>
        </w:rPr>
        <w:t>Dat zijn de Nationale Milieu</w:t>
      </w:r>
      <w:r w:rsidRPr="1BB4D6A6" w:rsidR="002A541E">
        <w:rPr>
          <w:rFonts w:eastAsia="Verdana"/>
        </w:rPr>
        <w:t>-</w:t>
      </w:r>
      <w:r w:rsidRPr="1BB4D6A6" w:rsidR="00E27629">
        <w:rPr>
          <w:rFonts w:eastAsia="Verdana"/>
        </w:rPr>
        <w:t>Indicator (NMI) en in de toekomst ook de Milieu-Indicator Gewasbescherming (MI</w:t>
      </w:r>
      <w:r w:rsidRPr="1BB4D6A6" w:rsidR="001C4632">
        <w:rPr>
          <w:rFonts w:eastAsia="Verdana"/>
        </w:rPr>
        <w:t>G</w:t>
      </w:r>
      <w:r w:rsidRPr="1BB4D6A6" w:rsidR="00E27629">
        <w:rPr>
          <w:rFonts w:eastAsia="Verdana"/>
        </w:rPr>
        <w:t>)</w:t>
      </w:r>
      <w:r w:rsidRPr="1BB4D6A6" w:rsidR="007D0F28">
        <w:rPr>
          <w:rFonts w:eastAsia="Verdana"/>
        </w:rPr>
        <w:t xml:space="preserve">, </w:t>
      </w:r>
      <w:r w:rsidR="00D7008D">
        <w:rPr>
          <w:rFonts w:eastAsia="Verdana"/>
        </w:rPr>
        <w:t>zodra</w:t>
      </w:r>
      <w:r w:rsidRPr="1BB4D6A6" w:rsidR="00D7008D">
        <w:rPr>
          <w:rFonts w:eastAsia="Verdana"/>
        </w:rPr>
        <w:t xml:space="preserve"> </w:t>
      </w:r>
      <w:r w:rsidRPr="1BB4D6A6" w:rsidR="007D0F28">
        <w:rPr>
          <w:rFonts w:eastAsia="Verdana"/>
        </w:rPr>
        <w:t xml:space="preserve">deze </w:t>
      </w:r>
      <w:r w:rsidRPr="1BB4D6A6">
        <w:rPr>
          <w:rFonts w:eastAsia="Verdana"/>
        </w:rPr>
        <w:t xml:space="preserve">toereikend en kwalitatief goed genoeg is uitgewerkt. Generieke </w:t>
      </w:r>
      <w:r w:rsidR="00122293">
        <w:rPr>
          <w:rFonts w:eastAsia="Verdana"/>
        </w:rPr>
        <w:t>reductie van milieubelasting</w:t>
      </w:r>
      <w:r w:rsidRPr="1BB4D6A6">
        <w:rPr>
          <w:rFonts w:eastAsia="Verdana"/>
        </w:rPr>
        <w:t xml:space="preserve"> op nationaal niveau zal gemeten worden door inzet van de NMI. </w:t>
      </w:r>
      <w:r w:rsidRPr="1BB4D6A6" w:rsidR="00EA63A8">
        <w:rPr>
          <w:rFonts w:eastAsia="Verdana"/>
        </w:rPr>
        <w:t xml:space="preserve">Voorts vindt monitoring van het gebruik van gewasbeschermingsmiddelen plaats, door jaarlijks te rapporteren op het gebruik van actieve stoffen per teelt. </w:t>
      </w:r>
      <w:r w:rsidRPr="1BB4D6A6">
        <w:rPr>
          <w:rFonts w:eastAsia="Verdana"/>
        </w:rPr>
        <w:t xml:space="preserve">De MIG zal ingezet worden om milieubelasting op bedrijfs-, sector- en regio niveau te bepalen en te sturen in de gewenste richting. </w:t>
      </w:r>
      <w:r w:rsidRPr="1BB4D6A6" w:rsidR="1FA3EA45">
        <w:rPr>
          <w:rFonts w:eastAsia="Verdana"/>
        </w:rPr>
        <w:t xml:space="preserve">Voorts vindt monitoring van het gebruik van gewasbeschermingsmiddelen plaats, door jaarlijks te rapporteren op het gebruik van actieve stoffen per teelt.  </w:t>
      </w:r>
    </w:p>
    <w:p w:rsidRPr="00261C47" w:rsidR="00F32858" w:rsidP="00F32858" w:rsidRDefault="00F32858" w14:paraId="54E268F6" w14:textId="77777777">
      <w:pPr>
        <w:pStyle w:val="Lijstalinea"/>
        <w:ind w:left="360"/>
        <w:rPr>
          <w:rFonts w:eastAsia="Verdana"/>
        </w:rPr>
      </w:pPr>
    </w:p>
    <w:p w:rsidR="00B57F1B" w:rsidP="00E57588" w:rsidRDefault="3D026EB3" w14:paraId="4DD1491B" w14:textId="781964F4">
      <w:pPr>
        <w:pStyle w:val="Lijstalinea"/>
        <w:numPr>
          <w:ilvl w:val="0"/>
          <w:numId w:val="9"/>
        </w:numPr>
        <w:rPr>
          <w:rFonts w:eastAsia="Verdana"/>
        </w:rPr>
      </w:pPr>
      <w:r w:rsidRPr="1BB4D6A6">
        <w:rPr>
          <w:rFonts w:eastAsia="Verdana"/>
        </w:rPr>
        <w:t>Partijen stellen een overall reductiedoel</w:t>
      </w:r>
      <w:r w:rsidR="00D7008D">
        <w:rPr>
          <w:rFonts w:eastAsia="Verdana"/>
        </w:rPr>
        <w:t xml:space="preserve"> (als beschreven in artikel 1.1 lid 2</w:t>
      </w:r>
      <w:r w:rsidR="004B03F7">
        <w:rPr>
          <w:rFonts w:eastAsia="Verdana"/>
        </w:rPr>
        <w:t xml:space="preserve">, onder </w:t>
      </w:r>
      <w:r w:rsidR="00D7008D">
        <w:rPr>
          <w:rFonts w:eastAsia="Verdana"/>
        </w:rPr>
        <w:t>a)</w:t>
      </w:r>
      <w:r w:rsidRPr="1BB4D6A6">
        <w:rPr>
          <w:rFonts w:eastAsia="Verdana"/>
        </w:rPr>
        <w:t xml:space="preserve"> voor de NMI op nationaal niveau vast voor 2040, met mijlpalen in 203</w:t>
      </w:r>
      <w:r w:rsidRPr="1BB4D6A6" w:rsidR="00426D46">
        <w:rPr>
          <w:rFonts w:eastAsia="Verdana"/>
        </w:rPr>
        <w:t>0</w:t>
      </w:r>
      <w:r w:rsidRPr="1BB4D6A6">
        <w:rPr>
          <w:rFonts w:eastAsia="Verdana"/>
        </w:rPr>
        <w:t xml:space="preserve"> en 2035. Daartoe wordt een duidelijk startpunt (nulmeting/baseline in te bepalen referentieja</w:t>
      </w:r>
      <w:r w:rsidRPr="1BB4D6A6" w:rsidR="00A57C0D">
        <w:rPr>
          <w:rFonts w:eastAsia="Verdana"/>
        </w:rPr>
        <w:t>ren</w:t>
      </w:r>
      <w:r w:rsidRPr="1BB4D6A6">
        <w:rPr>
          <w:rFonts w:eastAsia="Verdana"/>
        </w:rPr>
        <w:t xml:space="preserve">) vastgesteld. </w:t>
      </w:r>
      <w:r w:rsidRPr="1BB4D6A6" w:rsidR="00A15402">
        <w:rPr>
          <w:rFonts w:eastAsia="Verdana"/>
        </w:rPr>
        <w:t xml:space="preserve">Het Rijk monitort de voortgang en publiceert dit jaarlijks. </w:t>
      </w:r>
      <w:r w:rsidRPr="1BB4D6A6" w:rsidR="00386242">
        <w:rPr>
          <w:rFonts w:eastAsia="Verdana"/>
        </w:rPr>
        <w:t xml:space="preserve">Zodra de gegevensautoriteit </w:t>
      </w:r>
      <w:r w:rsidRPr="1BB4D6A6" w:rsidR="00AB2A9C">
        <w:rPr>
          <w:rFonts w:eastAsia="Verdana"/>
        </w:rPr>
        <w:t>complete</w:t>
      </w:r>
      <w:r w:rsidRPr="1BB4D6A6" w:rsidR="7BDC5FDC">
        <w:rPr>
          <w:rFonts w:eastAsia="Verdana"/>
        </w:rPr>
        <w:t>re</w:t>
      </w:r>
      <w:r w:rsidRPr="1BB4D6A6" w:rsidR="00AB2A9C">
        <w:rPr>
          <w:rFonts w:eastAsia="Verdana"/>
        </w:rPr>
        <w:t xml:space="preserve"> gebruiksdata kan leveren wordt dit gebruikt voor het berekenen van de NMI. </w:t>
      </w:r>
    </w:p>
    <w:p w:rsidRPr="00F32858" w:rsidR="00F32858" w:rsidP="00F32858" w:rsidRDefault="00F32858" w14:paraId="58DCD5E5" w14:textId="77777777">
      <w:pPr>
        <w:pStyle w:val="Lijstalinea"/>
        <w:rPr>
          <w:rFonts w:eastAsia="Verdana"/>
        </w:rPr>
      </w:pPr>
    </w:p>
    <w:p w:rsidR="00B57F1B" w:rsidP="00E57588" w:rsidRDefault="3D026EB3" w14:paraId="4BE8E5C1" w14:textId="0142E406">
      <w:pPr>
        <w:pStyle w:val="Lijstalinea"/>
        <w:numPr>
          <w:ilvl w:val="0"/>
          <w:numId w:val="9"/>
        </w:numPr>
        <w:rPr>
          <w:rFonts w:eastAsia="Verdana"/>
        </w:rPr>
      </w:pPr>
      <w:r w:rsidRPr="00261C47">
        <w:rPr>
          <w:rFonts w:eastAsia="Verdana"/>
        </w:rPr>
        <w:t>Partijen richten een proces in om na de zomer tot afrekenbare reductiedoelen op deelconvenant niveau (</w:t>
      </w:r>
      <w:r w:rsidRPr="00261C47" w:rsidR="775A00B5">
        <w:rPr>
          <w:rFonts w:eastAsia="Verdana"/>
        </w:rPr>
        <w:t xml:space="preserve">per </w:t>
      </w:r>
      <w:r w:rsidRPr="00261C47">
        <w:rPr>
          <w:rFonts w:eastAsia="Verdana"/>
        </w:rPr>
        <w:t>sector) te komen, ondersteund door de NMI en MIG als indicator</w:t>
      </w:r>
      <w:r w:rsidR="002A541E">
        <w:rPr>
          <w:rFonts w:eastAsia="Verdana"/>
        </w:rPr>
        <w:t xml:space="preserve">. Dit is </w:t>
      </w:r>
      <w:r w:rsidRPr="00261C47">
        <w:rPr>
          <w:rFonts w:eastAsia="Verdana"/>
        </w:rPr>
        <w:t xml:space="preserve">gebaseerd op wat nodig is om de doelen te halen en </w:t>
      </w:r>
      <w:r w:rsidR="002A541E">
        <w:rPr>
          <w:rFonts w:eastAsia="Verdana"/>
        </w:rPr>
        <w:t xml:space="preserve">een </w:t>
      </w:r>
      <w:r w:rsidRPr="00261C47">
        <w:rPr>
          <w:rFonts w:eastAsia="Verdana"/>
        </w:rPr>
        <w:t xml:space="preserve">instrumentarium te ontwikkelen om dit haalbaar te maken, met de hoogste snelheid daar waar goede alternatieven al beschikbaar zijn. Dit is gekoppeld aan een </w:t>
      </w:r>
      <w:r w:rsidRPr="00C93993" w:rsidR="00C93993">
        <w:rPr>
          <w:rFonts w:eastAsia="Verdana"/>
        </w:rPr>
        <w:t>innovatie</w:t>
      </w:r>
      <w:r w:rsidR="004B03F7">
        <w:rPr>
          <w:rFonts w:eastAsia="Verdana"/>
        </w:rPr>
        <w:t>-</w:t>
      </w:r>
      <w:r w:rsidRPr="00C93993" w:rsidR="00C93993">
        <w:rPr>
          <w:rFonts w:eastAsia="Verdana"/>
        </w:rPr>
        <w:t>, kennisontwikkeling en transitieprogramma</w:t>
      </w:r>
      <w:r w:rsidR="00C93993">
        <w:rPr>
          <w:rFonts w:eastAsia="Verdana"/>
        </w:rPr>
        <w:t xml:space="preserve"> (waaronder het gebruik van </w:t>
      </w:r>
      <w:r w:rsidRPr="00261C47" w:rsidR="00C93993">
        <w:rPr>
          <w:rFonts w:eastAsia="Verdana"/>
        </w:rPr>
        <w:t>ICM</w:t>
      </w:r>
      <w:r w:rsidRPr="00261C47" w:rsidR="00C93993">
        <w:rPr>
          <w:rStyle w:val="Voetnootmarkering"/>
          <w:rFonts w:eastAsia="Verdana"/>
        </w:rPr>
        <w:footnoteReference w:id="5"/>
      </w:r>
      <w:r w:rsidR="00C93993">
        <w:rPr>
          <w:rFonts w:eastAsia="Verdana"/>
        </w:rPr>
        <w:t xml:space="preserve">) </w:t>
      </w:r>
      <w:r w:rsidRPr="00261C47">
        <w:rPr>
          <w:rFonts w:eastAsia="Verdana"/>
        </w:rPr>
        <w:t>om te komen tot alternatieven die in de tijd beschikbaar kunnen komen.</w:t>
      </w:r>
    </w:p>
    <w:p w:rsidRPr="00F32858" w:rsidR="00F32858" w:rsidP="00F32858" w:rsidRDefault="00F32858" w14:paraId="4388FADB" w14:textId="77777777">
      <w:pPr>
        <w:pStyle w:val="Lijstalinea"/>
        <w:rPr>
          <w:rFonts w:eastAsia="Verdana"/>
        </w:rPr>
      </w:pPr>
    </w:p>
    <w:p w:rsidR="00B57F1B" w:rsidP="00E57588" w:rsidRDefault="3D026EB3" w14:paraId="3C243CF4" w14:textId="6BEC37B9">
      <w:pPr>
        <w:pStyle w:val="Lijstalinea"/>
        <w:numPr>
          <w:ilvl w:val="0"/>
          <w:numId w:val="9"/>
        </w:numPr>
        <w:rPr>
          <w:rFonts w:eastAsia="Verdana"/>
        </w:rPr>
      </w:pPr>
      <w:r w:rsidRPr="00261C47">
        <w:rPr>
          <w:rFonts w:eastAsia="Verdana"/>
        </w:rPr>
        <w:t xml:space="preserve">Partijen dragen zorg voor een betrouwbare registratie van welke gewasbeschermingsmiddelen waar gebruikt worden, met een deugdelijke juridische grondslag, zodat voortgang op basis van MIG en NMI </w:t>
      </w:r>
      <w:r w:rsidRPr="00261C47" w:rsidR="00903A20">
        <w:rPr>
          <w:rFonts w:eastAsia="Verdana"/>
        </w:rPr>
        <w:t xml:space="preserve">en op stofniveau </w:t>
      </w:r>
      <w:r w:rsidRPr="00261C47">
        <w:rPr>
          <w:rFonts w:eastAsia="Verdana"/>
        </w:rPr>
        <w:t xml:space="preserve">gevolgd kan worden en actie gericht kan worden op de juiste activiteiten op de juiste plekken. </w:t>
      </w:r>
    </w:p>
    <w:p w:rsidRPr="00F32858" w:rsidR="00F32858" w:rsidP="00F32858" w:rsidRDefault="00F32858" w14:paraId="75A87EF2" w14:textId="77777777">
      <w:pPr>
        <w:pStyle w:val="Lijstalinea"/>
        <w:rPr>
          <w:rFonts w:eastAsia="Verdana"/>
        </w:rPr>
      </w:pPr>
    </w:p>
    <w:p w:rsidRPr="00261C47" w:rsidR="00B57F1B" w:rsidP="00E57588" w:rsidRDefault="3D026EB3" w14:paraId="718262D3" w14:textId="2B0FB2F1">
      <w:pPr>
        <w:pStyle w:val="Lijstalinea"/>
        <w:numPr>
          <w:ilvl w:val="0"/>
          <w:numId w:val="9"/>
        </w:numPr>
        <w:rPr>
          <w:rFonts w:eastAsia="Verdana"/>
        </w:rPr>
      </w:pPr>
      <w:r w:rsidRPr="00261C47">
        <w:rPr>
          <w:rFonts w:eastAsia="Verdana"/>
        </w:rPr>
        <w:t>De</w:t>
      </w:r>
      <w:r w:rsidRPr="00261C47" w:rsidR="007A694E">
        <w:rPr>
          <w:rFonts w:eastAsia="Verdana"/>
        </w:rPr>
        <w:t xml:space="preserve"> op te richten</w:t>
      </w:r>
      <w:r w:rsidRPr="00261C47">
        <w:rPr>
          <w:rFonts w:eastAsia="Verdana"/>
        </w:rPr>
        <w:t xml:space="preserve"> </w:t>
      </w:r>
      <w:r w:rsidRPr="00261C47" w:rsidR="00426439">
        <w:rPr>
          <w:rFonts w:eastAsia="Verdana"/>
        </w:rPr>
        <w:t>g</w:t>
      </w:r>
      <w:r w:rsidRPr="00261C47" w:rsidR="2CFD9A84">
        <w:rPr>
          <w:rFonts w:eastAsia="Verdana"/>
        </w:rPr>
        <w:t>egevens</w:t>
      </w:r>
      <w:r w:rsidRPr="00261C47" w:rsidR="01D6815E">
        <w:rPr>
          <w:rFonts w:eastAsia="Verdana"/>
        </w:rPr>
        <w:t>a</w:t>
      </w:r>
      <w:r w:rsidRPr="00261C47">
        <w:rPr>
          <w:rFonts w:eastAsia="Verdana"/>
        </w:rPr>
        <w:t xml:space="preserve">utoriteit </w:t>
      </w:r>
      <w:r w:rsidRPr="00261C47" w:rsidR="00426439">
        <w:rPr>
          <w:rFonts w:eastAsia="Verdana"/>
        </w:rPr>
        <w:t>g</w:t>
      </w:r>
      <w:r w:rsidRPr="00261C47">
        <w:rPr>
          <w:rFonts w:eastAsia="Verdana"/>
        </w:rPr>
        <w:t xml:space="preserve">ewasbescherming heeft </w:t>
      </w:r>
      <w:r w:rsidRPr="00261C47" w:rsidR="685EC781">
        <w:rPr>
          <w:rFonts w:eastAsia="Verdana"/>
        </w:rPr>
        <w:t>als doel om het generieke reductie</w:t>
      </w:r>
      <w:r w:rsidRPr="00261C47" w:rsidR="7FFF980E">
        <w:rPr>
          <w:rFonts w:eastAsia="Verdana"/>
        </w:rPr>
        <w:t>doel te ondersteunen met datagedreven inzicht in milieubelasting voor benchmarking, stimulering en rapportages</w:t>
      </w:r>
      <w:r w:rsidRPr="00261C47" w:rsidR="61B89CE3">
        <w:rPr>
          <w:rFonts w:eastAsia="Verdana"/>
        </w:rPr>
        <w:t>, op basis van gegevens over advisering en gebruik van gewasbeschermingsmiddelen.</w:t>
      </w:r>
    </w:p>
    <w:p w:rsidR="00B57F1B" w:rsidP="00E57588" w:rsidRDefault="3D026EB3" w14:paraId="7D6F0D6A" w14:textId="7E32658F">
      <w:pPr>
        <w:pStyle w:val="Lijstalinea"/>
        <w:numPr>
          <w:ilvl w:val="0"/>
          <w:numId w:val="9"/>
        </w:numPr>
        <w:rPr>
          <w:rFonts w:eastAsia="Verdana"/>
        </w:rPr>
      </w:pPr>
      <w:r w:rsidRPr="00261C47">
        <w:rPr>
          <w:rFonts w:eastAsia="Verdana"/>
        </w:rPr>
        <w:lastRenderedPageBreak/>
        <w:t xml:space="preserve">Daarenboven richten </w:t>
      </w:r>
      <w:r w:rsidR="001300C3">
        <w:rPr>
          <w:rFonts w:eastAsia="Verdana"/>
        </w:rPr>
        <w:t>P</w:t>
      </w:r>
      <w:r w:rsidRPr="00261C47">
        <w:rPr>
          <w:rFonts w:eastAsia="Verdana"/>
        </w:rPr>
        <w:t>artijen een parallel spoor in ten bate van het behalen van de wettelijke doelen uit de Kaderrichtlijn Water met doeljar</w:t>
      </w:r>
      <w:r w:rsidR="00D7008D">
        <w:rPr>
          <w:rFonts w:eastAsia="Verdana"/>
        </w:rPr>
        <w:t>en</w:t>
      </w:r>
      <w:r w:rsidRPr="00261C47">
        <w:rPr>
          <w:rFonts w:eastAsia="Verdana"/>
        </w:rPr>
        <w:t xml:space="preserve"> 2027 en 2033</w:t>
      </w:r>
      <w:r w:rsidRPr="00261C47" w:rsidR="0061091C">
        <w:rPr>
          <w:rFonts w:eastAsia="Verdana"/>
        </w:rPr>
        <w:t>.</w:t>
      </w:r>
      <w:r w:rsidRPr="00261C47">
        <w:rPr>
          <w:rFonts w:eastAsia="Verdana"/>
        </w:rPr>
        <w:t xml:space="preserve"> </w:t>
      </w:r>
    </w:p>
    <w:p w:rsidRPr="00261C47" w:rsidR="00F32858" w:rsidP="00F32858" w:rsidRDefault="00F32858" w14:paraId="4CA51464" w14:textId="77777777">
      <w:pPr>
        <w:pStyle w:val="Lijstalinea"/>
        <w:ind w:left="360"/>
        <w:rPr>
          <w:rFonts w:eastAsia="Verdana"/>
        </w:rPr>
      </w:pPr>
    </w:p>
    <w:p w:rsidR="00B57F1B" w:rsidP="00E57588" w:rsidRDefault="3D026EB3" w14:paraId="5477CEA0" w14:textId="6E6F25AB">
      <w:pPr>
        <w:pStyle w:val="Lijstalinea"/>
        <w:numPr>
          <w:ilvl w:val="0"/>
          <w:numId w:val="9"/>
        </w:numPr>
        <w:rPr>
          <w:rFonts w:eastAsia="Verdana"/>
        </w:rPr>
      </w:pPr>
      <w:r w:rsidRPr="00261C47">
        <w:rPr>
          <w:rFonts w:eastAsia="Verdana"/>
        </w:rPr>
        <w:t xml:space="preserve">Partijen richten </w:t>
      </w:r>
      <w:r w:rsidRPr="00BA416E" w:rsidR="00BA416E">
        <w:rPr>
          <w:rFonts w:eastAsia="Verdana"/>
        </w:rPr>
        <w:t>een kennis</w:t>
      </w:r>
      <w:r w:rsidR="004B03F7">
        <w:rPr>
          <w:rFonts w:eastAsia="Verdana"/>
        </w:rPr>
        <w:t>-</w:t>
      </w:r>
      <w:r w:rsidRPr="00BA416E" w:rsidR="00BA416E">
        <w:rPr>
          <w:rFonts w:eastAsia="Verdana"/>
        </w:rPr>
        <w:t>, innovatie</w:t>
      </w:r>
      <w:r w:rsidR="004B03F7">
        <w:rPr>
          <w:rFonts w:eastAsia="Verdana"/>
        </w:rPr>
        <w:t>-</w:t>
      </w:r>
      <w:r w:rsidRPr="00BA416E" w:rsidR="00BA416E">
        <w:rPr>
          <w:rFonts w:eastAsia="Verdana"/>
        </w:rPr>
        <w:t xml:space="preserve"> en transitieprogramma </w:t>
      </w:r>
      <w:r w:rsidRPr="00261C47">
        <w:rPr>
          <w:rFonts w:eastAsia="Verdana"/>
        </w:rPr>
        <w:t xml:space="preserve">in dat telers praktische alternatieven op basis van de pijlers van ICM in handen geeft voor het geheel, met prioriteit voor de </w:t>
      </w:r>
      <w:r w:rsidRPr="00261C47" w:rsidR="00256448">
        <w:rPr>
          <w:rFonts w:eastAsia="Verdana"/>
        </w:rPr>
        <w:t>vele</w:t>
      </w:r>
      <w:r w:rsidRPr="00261C47" w:rsidR="00F505D8">
        <w:rPr>
          <w:rFonts w:eastAsia="Verdana"/>
        </w:rPr>
        <w:t xml:space="preserve"> </w:t>
      </w:r>
      <w:r w:rsidRPr="00261C47">
        <w:rPr>
          <w:rFonts w:eastAsia="Verdana"/>
        </w:rPr>
        <w:t xml:space="preserve">gewassen, ziekten, plagen en onkruiden waarvoor nog geen goed alternatief bestaat. Zij stellen zich tot doel in het najaar van 2026 een indicator uit te werken die de beschikbaarheid en het gebruik van alternatieven weergeeft. </w:t>
      </w:r>
    </w:p>
    <w:p w:rsidRPr="00F32858" w:rsidR="00F32858" w:rsidP="00F32858" w:rsidRDefault="00F32858" w14:paraId="660DF59E" w14:textId="77777777">
      <w:pPr>
        <w:pStyle w:val="Lijstalinea"/>
        <w:rPr>
          <w:rFonts w:eastAsia="Verdana"/>
        </w:rPr>
      </w:pPr>
    </w:p>
    <w:p w:rsidR="00F32858" w:rsidP="00E57588" w:rsidRDefault="3D026EB3" w14:paraId="1B0DB067" w14:textId="2E28427F">
      <w:pPr>
        <w:pStyle w:val="Lijstalinea"/>
        <w:numPr>
          <w:ilvl w:val="0"/>
          <w:numId w:val="9"/>
        </w:numPr>
        <w:spacing w:after="160"/>
        <w:rPr>
          <w:rFonts w:eastAsia="Verdana"/>
        </w:rPr>
      </w:pPr>
      <w:r w:rsidRPr="00261C47">
        <w:rPr>
          <w:rFonts w:eastAsia="Verdana"/>
        </w:rPr>
        <w:t>Partijen onderschrijven de noodzaak om te komen tot toereikende, resultaat</w:t>
      </w:r>
      <w:r w:rsidR="002A541E">
        <w:rPr>
          <w:rFonts w:eastAsia="Verdana"/>
        </w:rPr>
        <w:t xml:space="preserve"> </w:t>
      </w:r>
      <w:r w:rsidRPr="00261C47">
        <w:rPr>
          <w:rFonts w:eastAsia="Verdana"/>
        </w:rPr>
        <w:t>borgende beleidskaders ten aanzien van natuur en leefomgeving</w:t>
      </w:r>
      <w:r w:rsidRPr="00261C47" w:rsidR="2538126E">
        <w:rPr>
          <w:rFonts w:eastAsia="Verdana"/>
        </w:rPr>
        <w:t>, rekening houdend met een ieders verantwoordelijkheid,</w:t>
      </w:r>
      <w:r w:rsidRPr="00261C47">
        <w:rPr>
          <w:rFonts w:eastAsia="Verdana"/>
        </w:rPr>
        <w:t xml:space="preserve"> </w:t>
      </w:r>
      <w:r w:rsidRPr="00261C47" w:rsidR="30F9A984">
        <w:rPr>
          <w:rFonts w:eastAsia="Verdana"/>
        </w:rPr>
        <w:t>e</w:t>
      </w:r>
      <w:r w:rsidRPr="00261C47">
        <w:rPr>
          <w:rFonts w:eastAsia="Verdana"/>
        </w:rPr>
        <w:t xml:space="preserve">n stellen zich tot doel deze beleidskaders uit de werken in het najaar van 2026, </w:t>
      </w:r>
      <w:r w:rsidR="001D1033">
        <w:rPr>
          <w:rFonts w:eastAsia="Verdana"/>
        </w:rPr>
        <w:t>zo</w:t>
      </w:r>
      <w:r w:rsidRPr="00261C47" w:rsidR="00FA104D">
        <w:rPr>
          <w:rFonts w:eastAsia="Verdana"/>
        </w:rPr>
        <w:t>dat</w:t>
      </w:r>
      <w:r w:rsidRPr="00261C47" w:rsidR="004B03F7">
        <w:rPr>
          <w:rFonts w:eastAsia="Verdana"/>
        </w:rPr>
        <w:t xml:space="preserve"> </w:t>
      </w:r>
      <w:r w:rsidRPr="00261C47">
        <w:rPr>
          <w:rFonts w:eastAsia="Verdana"/>
        </w:rPr>
        <w:t>deze in 2027 geïmplementeerd kunnen worden.</w:t>
      </w:r>
    </w:p>
    <w:p w:rsidRPr="00F32858" w:rsidR="00F32858" w:rsidP="00F32858" w:rsidRDefault="00F32858" w14:paraId="68BFC168" w14:textId="77777777">
      <w:pPr>
        <w:pStyle w:val="Lijstalinea"/>
        <w:rPr>
          <w:rFonts w:eastAsia="Verdana"/>
        </w:rPr>
      </w:pPr>
    </w:p>
    <w:p w:rsidRPr="00261C47" w:rsidR="00CC589F" w:rsidP="00E57588" w:rsidRDefault="00CC589F" w14:paraId="627D8B45" w14:textId="281B212C">
      <w:pPr>
        <w:pStyle w:val="Lijstalinea"/>
        <w:numPr>
          <w:ilvl w:val="0"/>
          <w:numId w:val="9"/>
        </w:numPr>
        <w:spacing w:after="160"/>
        <w:rPr>
          <w:rFonts w:eastAsia="Verdana"/>
        </w:rPr>
      </w:pPr>
      <w:r w:rsidRPr="00261C47">
        <w:rPr>
          <w:rFonts w:eastAsia="Verdana"/>
        </w:rPr>
        <w:t xml:space="preserve">In lijn met de Richtlijn Duurzaam Gebruik wordt het gebruik van bepaalde schadelijke stoffen gemonitord via het Nederlandse Actieplan, waarbij via </w:t>
      </w:r>
      <w:r w:rsidRPr="00261C47" w:rsidR="00426439">
        <w:rPr>
          <w:rFonts w:eastAsia="Verdana"/>
        </w:rPr>
        <w:t>het Rijk</w:t>
      </w:r>
      <w:r w:rsidRPr="00261C47">
        <w:rPr>
          <w:rFonts w:eastAsia="Verdana"/>
        </w:rPr>
        <w:t xml:space="preserve"> wordt ingezet op vermindering van afhankelijkheid hiervan in teelten.</w:t>
      </w:r>
    </w:p>
    <w:p w:rsidRPr="00261C47" w:rsidR="00126D46" w:rsidP="001E7AE8" w:rsidRDefault="00126D46" w14:paraId="525D8944" w14:textId="328615F4">
      <w:pPr>
        <w:spacing w:before="240" w:after="240"/>
        <w:ind w:right="600"/>
        <w:rPr>
          <w:b/>
          <w:bCs/>
          <w:u w:val="single"/>
        </w:rPr>
      </w:pPr>
      <w:r w:rsidRPr="00261C47">
        <w:rPr>
          <w:b/>
          <w:bCs/>
          <w:u w:val="single"/>
        </w:rPr>
        <w:t xml:space="preserve">Artikel </w:t>
      </w:r>
      <w:r w:rsidRPr="00261C47" w:rsidR="00BC1C9E">
        <w:rPr>
          <w:b/>
          <w:bCs/>
          <w:u w:val="single"/>
        </w:rPr>
        <w:t>2</w:t>
      </w:r>
      <w:r w:rsidRPr="00261C47">
        <w:rPr>
          <w:b/>
          <w:bCs/>
          <w:u w:val="single"/>
        </w:rPr>
        <w:t>: Omgevingsdialoog</w:t>
      </w:r>
    </w:p>
    <w:p w:rsidRPr="004B03F7" w:rsidR="00DD2E12" w:rsidP="004C4E43" w:rsidRDefault="00126D46" w14:paraId="071ED5B7" w14:textId="1ED81102">
      <w:pPr>
        <w:rPr>
          <w:b/>
          <w:bCs/>
          <w:u w:val="single"/>
        </w:rPr>
      </w:pPr>
      <w:r w:rsidRPr="00261C47">
        <w:t xml:space="preserve">Partijen erkennen dat het thema gewasbeschermingsmiddelen maatschappelijk gepolariseerd is. Partijen </w:t>
      </w:r>
      <w:r w:rsidRPr="00261C47" w:rsidR="00256557">
        <w:t>committeren</w:t>
      </w:r>
      <w:r w:rsidRPr="00261C47">
        <w:t xml:space="preserve"> zich tot een voortdurende omgevingsdialoog op lokaal en landelijk niveau tijdens de implementatie en uitvoering van de afspraken uit dit convenant, teneinde bij te dragen aan goede maatschappelijke verhoudingen rondom dit thema.</w:t>
      </w:r>
      <w:r w:rsidRPr="00261C47" w:rsidR="00BE7D7C">
        <w:t xml:space="preserve"> Hierbij wordt aanspraak gemaakt op de bij het Rijk beschikb</w:t>
      </w:r>
      <w:r w:rsidRPr="00261C47" w:rsidR="00DD2E12">
        <w:t>are expertise.</w:t>
      </w:r>
    </w:p>
    <w:p w:rsidRPr="00261C47" w:rsidR="00E35161" w:rsidP="001E7AE8" w:rsidRDefault="00E35161" w14:paraId="21D5EC8A" w14:textId="77777777">
      <w:pPr>
        <w:rPr>
          <w:b/>
          <w:bCs/>
          <w:u w:val="single"/>
        </w:rPr>
      </w:pPr>
    </w:p>
    <w:p w:rsidRPr="00261C47" w:rsidR="003D0182" w:rsidP="001E7AE8" w:rsidRDefault="003D0182" w14:paraId="328C16E8" w14:textId="10012570">
      <w:pPr>
        <w:rPr>
          <w:b/>
          <w:bCs/>
          <w:u w:val="single"/>
        </w:rPr>
      </w:pPr>
      <w:r w:rsidRPr="00261C47">
        <w:rPr>
          <w:b/>
          <w:bCs/>
          <w:u w:val="single"/>
        </w:rPr>
        <w:t>Artikel 3: Gebiedsgerichte aanpak</w:t>
      </w:r>
    </w:p>
    <w:p w:rsidRPr="00261C47" w:rsidR="00BE3A8F" w:rsidP="001E7AE8" w:rsidRDefault="00BE3A8F" w14:paraId="75EB6A04" w14:textId="77777777">
      <w:pPr>
        <w:rPr>
          <w:b/>
          <w:bCs/>
          <w:u w:val="single"/>
        </w:rPr>
      </w:pPr>
    </w:p>
    <w:p w:rsidRPr="00261C47" w:rsidR="003D0182" w:rsidP="001E7AE8" w:rsidRDefault="003D0182" w14:paraId="5A290953" w14:textId="77777777">
      <w:pPr>
        <w:rPr>
          <w:b/>
          <w:bCs/>
        </w:rPr>
      </w:pPr>
      <w:r w:rsidRPr="00261C47">
        <w:rPr>
          <w:b/>
          <w:bCs/>
        </w:rPr>
        <w:t xml:space="preserve">3.1: Natura2000 gebieden </w:t>
      </w:r>
    </w:p>
    <w:p w:rsidRPr="00261C47" w:rsidR="00E35161" w:rsidP="001E7AE8" w:rsidRDefault="00E35161" w14:paraId="793F0B5F" w14:textId="77777777">
      <w:pPr>
        <w:rPr>
          <w:b/>
          <w:bCs/>
        </w:rPr>
      </w:pPr>
    </w:p>
    <w:p w:rsidRPr="00261C47" w:rsidR="007C30C6" w:rsidP="00E57588" w:rsidRDefault="007C30C6" w14:paraId="5096414E" w14:textId="77777777">
      <w:pPr>
        <w:pStyle w:val="Lijstalinea"/>
        <w:numPr>
          <w:ilvl w:val="0"/>
          <w:numId w:val="12"/>
        </w:numPr>
        <w:spacing w:after="160" w:line="278" w:lineRule="auto"/>
      </w:pPr>
      <w:r w:rsidRPr="00261C47">
        <w:t>Partijen constateren dat:</w:t>
      </w:r>
    </w:p>
    <w:p w:rsidRPr="00261C47" w:rsidR="007C30C6" w:rsidP="00E57588" w:rsidRDefault="009F380E" w14:paraId="2F541BA3" w14:textId="5757D21F">
      <w:pPr>
        <w:pStyle w:val="Lijstalinea"/>
        <w:numPr>
          <w:ilvl w:val="1"/>
          <w:numId w:val="12"/>
        </w:numPr>
        <w:spacing w:after="160" w:line="278" w:lineRule="auto"/>
      </w:pPr>
      <w:r w:rsidRPr="00261C47">
        <w:t>Actieve stoffen en afbraakproducten daarvan worden aangetroffen in Natura2000-gebieden, deels veroorzaakt door het gebruik van gewasbeschermingsmiddelen. Negatieve gevolgen van het gebruik van gewasbeschermingsmiddelen in en op afstand</w:t>
      </w:r>
      <w:r w:rsidR="001B21C0">
        <w:t xml:space="preserve"> </w:t>
      </w:r>
      <w:r w:rsidRPr="00261C47">
        <w:t>van Natura 2000-gebieden kunnen daarom voor Natura2000-gebieden niet worden uitgesloten</w:t>
      </w:r>
      <w:r w:rsidRPr="00261C47" w:rsidR="007C30C6">
        <w:t>;</w:t>
      </w:r>
    </w:p>
    <w:p w:rsidRPr="00261C47" w:rsidR="007C30C6" w:rsidP="00E57588" w:rsidRDefault="007C30C6" w14:paraId="48B50EEF" w14:textId="205526DA">
      <w:pPr>
        <w:pStyle w:val="Lijstalinea"/>
        <w:numPr>
          <w:ilvl w:val="1"/>
          <w:numId w:val="12"/>
        </w:numPr>
        <w:spacing w:after="160" w:line="278" w:lineRule="auto"/>
      </w:pPr>
      <w:r w:rsidRPr="00261C47">
        <w:t xml:space="preserve">Er </w:t>
      </w:r>
      <w:r w:rsidRPr="00261C47" w:rsidR="001042EA">
        <w:t>is</w:t>
      </w:r>
      <w:r w:rsidR="009A7C61">
        <w:t xml:space="preserve"> </w:t>
      </w:r>
      <w:r w:rsidRPr="00261C47" w:rsidR="001042EA">
        <w:t>monitoring en</w:t>
      </w:r>
      <w:r w:rsidRPr="00261C47">
        <w:t xml:space="preserve"> nader </w:t>
      </w:r>
      <w:r w:rsidRPr="00261C47" w:rsidR="0034395B">
        <w:t xml:space="preserve">onafhankelijk </w:t>
      </w:r>
      <w:r w:rsidRPr="00261C47">
        <w:t>onderzoek nodig</w:t>
      </w:r>
      <w:r w:rsidR="009A7C61">
        <w:t xml:space="preserve"> </w:t>
      </w:r>
      <w:r w:rsidRPr="00261C47">
        <w:t>naar de onder a. bedoelde gevolgen;</w:t>
      </w:r>
    </w:p>
    <w:p w:rsidRPr="00261C47" w:rsidR="0005617D" w:rsidP="00E57588" w:rsidRDefault="007C30C6" w14:paraId="732619D3" w14:textId="7DC04F5C">
      <w:pPr>
        <w:pStyle w:val="Lijstalinea"/>
        <w:numPr>
          <w:ilvl w:val="1"/>
          <w:numId w:val="12"/>
        </w:numPr>
        <w:spacing w:after="160" w:line="278" w:lineRule="auto"/>
      </w:pPr>
      <w:r>
        <w:t>Er maatregelen nodig zijn</w:t>
      </w:r>
      <w:r w:rsidR="4C2354D0">
        <w:t>,</w:t>
      </w:r>
      <w:r>
        <w:t xml:space="preserve"> </w:t>
      </w:r>
      <w:r w:rsidR="00D54682">
        <w:t>zoveel mogelijk gebaseerd op onafhankelijk</w:t>
      </w:r>
      <w:r w:rsidR="00FA60B3">
        <w:t xml:space="preserve"> onderzoek</w:t>
      </w:r>
      <w:r w:rsidR="6CECBE55">
        <w:t>,</w:t>
      </w:r>
      <w:r w:rsidR="00FA60B3">
        <w:t xml:space="preserve"> </w:t>
      </w:r>
      <w:r>
        <w:t>om de onder a. bedoelde gevolgen te beperken</w:t>
      </w:r>
      <w:r w:rsidR="005A33DD">
        <w:t>;</w:t>
      </w:r>
    </w:p>
    <w:p w:rsidRPr="00261C47" w:rsidR="007C30C6" w:rsidP="00091EF7" w:rsidRDefault="007C30C6" w14:paraId="11E04CB9" w14:textId="77777777">
      <w:pPr>
        <w:pStyle w:val="Lijstalinea"/>
        <w:spacing w:after="160" w:line="278" w:lineRule="auto"/>
        <w:ind w:left="1080"/>
      </w:pPr>
    </w:p>
    <w:p w:rsidRPr="00261C47" w:rsidR="007C30C6" w:rsidP="00E57588" w:rsidRDefault="007C30C6" w14:paraId="5729D69C" w14:textId="77777777">
      <w:pPr>
        <w:pStyle w:val="Lijstalinea"/>
        <w:numPr>
          <w:ilvl w:val="0"/>
          <w:numId w:val="12"/>
        </w:numPr>
        <w:spacing w:after="160" w:line="278" w:lineRule="auto"/>
      </w:pPr>
      <w:r w:rsidRPr="00261C47">
        <w:t>Partijen komen overeen dat:</w:t>
      </w:r>
    </w:p>
    <w:p w:rsidRPr="00261C47" w:rsidR="007C30C6" w:rsidP="00E57588" w:rsidRDefault="007C30C6" w14:paraId="7B1B0625" w14:textId="5D48EA25">
      <w:pPr>
        <w:pStyle w:val="Lijstalinea"/>
        <w:numPr>
          <w:ilvl w:val="1"/>
          <w:numId w:val="12"/>
        </w:numPr>
        <w:spacing w:after="160" w:line="278" w:lineRule="auto"/>
      </w:pPr>
      <w:r w:rsidRPr="00261C47">
        <w:t>Er onderzoek zal worden gedaan als bedoeld in lid 1 onder b</w:t>
      </w:r>
      <w:r w:rsidR="001F1B88">
        <w:t xml:space="preserve"> naar aard en herkomst van aangetroffen stoffen in Natura2000</w:t>
      </w:r>
      <w:r w:rsidR="007F3E03">
        <w:t>-gebieden</w:t>
      </w:r>
      <w:r w:rsidRPr="00261C47">
        <w:t>;</w:t>
      </w:r>
    </w:p>
    <w:p w:rsidRPr="00261C47" w:rsidR="007C30C6" w:rsidP="00E57588" w:rsidRDefault="007C30C6" w14:paraId="56C7B3B9" w14:textId="5838572E">
      <w:pPr>
        <w:pStyle w:val="Lijstalinea"/>
        <w:numPr>
          <w:ilvl w:val="1"/>
          <w:numId w:val="12"/>
        </w:numPr>
        <w:spacing w:after="160" w:line="278" w:lineRule="auto"/>
      </w:pPr>
      <w:r w:rsidRPr="00261C47">
        <w:t>Er maatregelen</w:t>
      </w:r>
      <w:r w:rsidR="00256557">
        <w:t xml:space="preserve"> </w:t>
      </w:r>
      <w:r w:rsidRPr="00261C47">
        <w:t>zullen worden genomen om de mogelijke negatieve gevolgen van gewasbeschermingsmiddelen op Natura 2000-gebieden te beperken,</w:t>
      </w:r>
      <w:r w:rsidRPr="00261C47" w:rsidR="299A859D">
        <w:t xml:space="preserve"> zoals beperking van gebruik van bepaalde </w:t>
      </w:r>
      <w:r w:rsidR="00BA416E">
        <w:t>stoffen</w:t>
      </w:r>
      <w:r w:rsidRPr="00261C47" w:rsidR="299A859D">
        <w:t xml:space="preserve">, het gebruik van drift-reducerende </w:t>
      </w:r>
      <w:r w:rsidRPr="00261C47" w:rsidR="299A859D">
        <w:lastRenderedPageBreak/>
        <w:t>maatregelen en het gebruik van landschapselementen</w:t>
      </w:r>
      <w:r w:rsidR="000A1096">
        <w:t xml:space="preserve"> als fysieke barrière</w:t>
      </w:r>
      <w:r w:rsidRPr="00261C47" w:rsidR="299A859D">
        <w:t>.</w:t>
      </w:r>
      <w:r w:rsidRPr="00261C47">
        <w:t xml:space="preserve"> </w:t>
      </w:r>
      <w:r w:rsidRPr="00261C47" w:rsidR="4589A579">
        <w:t xml:space="preserve">Dit is </w:t>
      </w:r>
      <w:r w:rsidRPr="00261C47">
        <w:t>vooruitlopend op de uitkomsten van genoemd onderzoek en voor 1 januari 2027.</w:t>
      </w:r>
    </w:p>
    <w:p w:rsidRPr="00261C47" w:rsidR="007C30C6" w:rsidP="00091EF7" w:rsidRDefault="007C30C6" w14:paraId="19D03B6E" w14:textId="77777777">
      <w:pPr>
        <w:pStyle w:val="Lijstalinea"/>
        <w:spacing w:after="160" w:line="278" w:lineRule="auto"/>
        <w:ind w:left="1080"/>
      </w:pPr>
    </w:p>
    <w:p w:rsidRPr="00261C47" w:rsidR="007C30C6" w:rsidP="00E57588" w:rsidRDefault="007C30C6" w14:paraId="4646AAD4" w14:textId="52E07856">
      <w:pPr>
        <w:pStyle w:val="Lijstalinea"/>
        <w:numPr>
          <w:ilvl w:val="0"/>
          <w:numId w:val="12"/>
        </w:numPr>
        <w:spacing w:after="160" w:line="278" w:lineRule="auto"/>
      </w:pPr>
      <w:r w:rsidRPr="00261C47">
        <w:t xml:space="preserve">Partijen zullen in het </w:t>
      </w:r>
      <w:r w:rsidRPr="00261C47" w:rsidR="00C65155">
        <w:t>deelconvenantentraject</w:t>
      </w:r>
      <w:r w:rsidRPr="00261C47">
        <w:t>, voorzien van een planning, het volgende uitwerken:</w:t>
      </w:r>
    </w:p>
    <w:p w:rsidRPr="00261C47" w:rsidR="007C30C6" w:rsidP="00E57588" w:rsidRDefault="007C30C6" w14:paraId="20147311" w14:textId="2710505A">
      <w:pPr>
        <w:pStyle w:val="Lijstalinea"/>
        <w:numPr>
          <w:ilvl w:val="1"/>
          <w:numId w:val="12"/>
        </w:numPr>
        <w:spacing w:after="160" w:line="278" w:lineRule="auto"/>
      </w:pPr>
      <w:r w:rsidRPr="00261C47">
        <w:t>Monitoring van</w:t>
      </w:r>
      <w:r w:rsidRPr="00261C47" w:rsidR="002D0DEF">
        <w:t xml:space="preserve"> de aanwezigheid van stoffen in en rond Natura 2000-gebieden</w:t>
      </w:r>
      <w:r w:rsidRPr="00261C47" w:rsidR="00BD4176">
        <w:t xml:space="preserve"> en monitoring van</w:t>
      </w:r>
      <w:r w:rsidRPr="00261C47">
        <w:t xml:space="preserve"> gebruik, mogelijk via de </w:t>
      </w:r>
      <w:r w:rsidRPr="00261C47" w:rsidR="78FEBC63">
        <w:t>gegevens</w:t>
      </w:r>
      <w:r w:rsidRPr="00261C47">
        <w:t>autoriteit gewasbescherming, in relatie tot onderzoek naar de gevolgen van het gebruik van gewasbeschermingsmiddelen op Natura 2000-gebieden;</w:t>
      </w:r>
    </w:p>
    <w:p w:rsidR="008229F4" w:rsidP="00E57588" w:rsidRDefault="007C30C6" w14:paraId="4566982A" w14:textId="4F761A35">
      <w:pPr>
        <w:pStyle w:val="Lijstalinea"/>
        <w:numPr>
          <w:ilvl w:val="1"/>
          <w:numId w:val="12"/>
        </w:numPr>
        <w:spacing w:after="160" w:line="278" w:lineRule="auto"/>
      </w:pPr>
      <w:r>
        <w:t xml:space="preserve">Beleidsmatige afspraken over het gebruik van gewasbeschermingsmiddelen </w:t>
      </w:r>
      <w:r w:rsidR="008F79F3">
        <w:t xml:space="preserve">in </w:t>
      </w:r>
      <w:r>
        <w:t>relatie tot Natura 2000-gebieden, vooruitlopend op de uitkomsten van de onder a. bedoelde onderzoeken</w:t>
      </w:r>
      <w:r w:rsidR="00294EA9">
        <w:t xml:space="preserve">. </w:t>
      </w:r>
      <w:r w:rsidR="00B532D4">
        <w:t xml:space="preserve"> Dit moet </w:t>
      </w:r>
      <w:r>
        <w:t xml:space="preserve">voor </w:t>
      </w:r>
      <w:r w:rsidR="00121AA5">
        <w:t>1 januari 202</w:t>
      </w:r>
      <w:r w:rsidR="61190F1F">
        <w:t>7</w:t>
      </w:r>
      <w:r w:rsidR="00B532D4">
        <w:t xml:space="preserve"> worden</w:t>
      </w:r>
      <w:r w:rsidR="00121AA5">
        <w:t xml:space="preserve"> </w:t>
      </w:r>
      <w:r w:rsidR="009349B8">
        <w:t>vastgesteld</w:t>
      </w:r>
      <w:r w:rsidR="00B532D4">
        <w:t xml:space="preserve">, </w:t>
      </w:r>
      <w:r w:rsidR="1EFC3C28">
        <w:t xml:space="preserve">voor zover mogelijk </w:t>
      </w:r>
      <w:r w:rsidR="00E9320F">
        <w:t>onderbouw</w:t>
      </w:r>
      <w:r w:rsidR="000B20E7">
        <w:t xml:space="preserve">d door </w:t>
      </w:r>
      <w:r>
        <w:t>beschikbare onderzoeksresultaten en met inachtneming van de uitkomsten van de genoemde ministeriële taskforce.</w:t>
      </w:r>
    </w:p>
    <w:p w:rsidR="00256557" w:rsidP="00E57588" w:rsidRDefault="00256557" w14:paraId="6B183E38" w14:textId="046FDF17">
      <w:pPr>
        <w:pStyle w:val="Lijstalinea"/>
        <w:numPr>
          <w:ilvl w:val="1"/>
          <w:numId w:val="12"/>
        </w:numPr>
        <w:spacing w:after="160" w:line="278" w:lineRule="auto"/>
      </w:pPr>
      <w:r>
        <w:t>Een uit lid 3 a en b volgend handhavingskader</w:t>
      </w:r>
      <w:r w:rsidR="001049F7">
        <w:t xml:space="preserve"> opgesteld </w:t>
      </w:r>
      <w:r w:rsidR="00E61519">
        <w:t>door</w:t>
      </w:r>
      <w:r w:rsidR="001049F7">
        <w:t xml:space="preserve"> de daartoe bevoegde autoriteiten</w:t>
      </w:r>
      <w:r>
        <w:t>.</w:t>
      </w:r>
    </w:p>
    <w:p w:rsidRPr="00261C47" w:rsidR="00256557" w:rsidP="00E57588" w:rsidRDefault="00256557" w14:paraId="7DCD0731" w14:textId="4AB66866">
      <w:pPr>
        <w:pStyle w:val="Lijstalinea"/>
        <w:numPr>
          <w:ilvl w:val="1"/>
          <w:numId w:val="12"/>
        </w:numPr>
        <w:spacing w:after="160" w:line="278" w:lineRule="auto"/>
      </w:pPr>
      <w:r w:rsidRPr="00256557">
        <w:t>Minimalisatie van gebruik van gewasbeschermingsmiddelen in Natura2000 gebieden, conform de richtlijn voor duurzaam gebruik</w:t>
      </w:r>
      <w:r>
        <w:t xml:space="preserve"> (SUD)</w:t>
      </w:r>
      <w:r w:rsidRPr="00256557">
        <w:t>.</w:t>
      </w:r>
    </w:p>
    <w:p w:rsidRPr="00261C47" w:rsidR="00B0164E" w:rsidP="001E7AE8" w:rsidRDefault="00391637" w14:paraId="025E9F00" w14:textId="3E1CB2C3">
      <w:pPr>
        <w:rPr>
          <w:b/>
          <w:bCs/>
        </w:rPr>
      </w:pPr>
      <w:r w:rsidRPr="00261C47">
        <w:rPr>
          <w:b/>
          <w:bCs/>
        </w:rPr>
        <w:t>3.2</w:t>
      </w:r>
      <w:r w:rsidRPr="00261C47" w:rsidR="00B0164E">
        <w:rPr>
          <w:b/>
          <w:bCs/>
        </w:rPr>
        <w:t xml:space="preserve">: Aanpak leefomgeving </w:t>
      </w:r>
    </w:p>
    <w:p w:rsidRPr="00261C47" w:rsidR="000926A2" w:rsidP="001E7AE8" w:rsidRDefault="000926A2" w14:paraId="6B901515" w14:textId="77777777">
      <w:pPr>
        <w:rPr>
          <w:b/>
          <w:bCs/>
        </w:rPr>
      </w:pPr>
    </w:p>
    <w:p w:rsidRPr="00261C47" w:rsidR="00B47C45" w:rsidP="00E57588" w:rsidRDefault="00E35161" w14:paraId="7C2035CA" w14:textId="39050D21">
      <w:pPr>
        <w:pStyle w:val="Lijstalinea"/>
        <w:numPr>
          <w:ilvl w:val="0"/>
          <w:numId w:val="17"/>
        </w:numPr>
      </w:pPr>
      <w:r w:rsidRPr="00261C47">
        <w:t xml:space="preserve">Partijen komen overeen gezamenlijk te werken aan de ontwikkeling van een landelijk, uniform toepasbaar </w:t>
      </w:r>
      <w:r w:rsidRPr="00261C47" w:rsidR="00325F3B">
        <w:t>beleid</w:t>
      </w:r>
      <w:r w:rsidRPr="00261C47">
        <w:t xml:space="preserve">skader voor de omgang met het gebruik van gewasbeschermingsmiddelen in relatie tot gevoelige functies. Daarnaast blijven </w:t>
      </w:r>
      <w:r w:rsidR="001300C3">
        <w:t>P</w:t>
      </w:r>
      <w:r w:rsidRPr="00261C47">
        <w:t xml:space="preserve">artijen gezamenlijk verkennen wat verder nodig is om een gezonde leefomgeving voor inwoners te faciliteren en nieuwe wetenschappelijke inzichten te verwerken in bestaande of nieuwe beleidskaders. </w:t>
      </w:r>
    </w:p>
    <w:p w:rsidRPr="00261C47" w:rsidR="00B47C45" w:rsidP="00A85DB8" w:rsidRDefault="00B47C45" w14:paraId="47E8CD4D" w14:textId="77777777">
      <w:pPr>
        <w:pStyle w:val="Lijstalinea"/>
        <w:ind w:left="360"/>
      </w:pPr>
    </w:p>
    <w:p w:rsidRPr="00261C47" w:rsidR="00B47C45" w:rsidP="00E57588" w:rsidRDefault="00E35161" w14:paraId="7ABC81A3" w14:textId="5B456388">
      <w:pPr>
        <w:pStyle w:val="Lijstalinea"/>
        <w:numPr>
          <w:ilvl w:val="0"/>
          <w:numId w:val="17"/>
        </w:numPr>
      </w:pPr>
      <w:r w:rsidRPr="00261C47">
        <w:t xml:space="preserve">Onder een gevoelige functie wordt verstaan: een functie waar sprake is van herhaald en langdurig verblijf van personen, </w:t>
      </w:r>
      <w:r w:rsidRPr="00261C47" w:rsidR="0079478C">
        <w:t>rekening houdend met het uitgangspunt van de wet- en regelgeving</w:t>
      </w:r>
      <w:r w:rsidRPr="00261C47" w:rsidR="001D54F2">
        <w:t>, de onderbouwing</w:t>
      </w:r>
      <w:r w:rsidR="009A7C61">
        <w:t xml:space="preserve"> </w:t>
      </w:r>
      <w:r w:rsidRPr="00261C47" w:rsidR="001D54F2">
        <w:t>en de</w:t>
      </w:r>
      <w:r w:rsidR="009A7C61">
        <w:t xml:space="preserve"> </w:t>
      </w:r>
      <w:r w:rsidRPr="00261C47" w:rsidR="001D54F2">
        <w:t>jurisprudentie</w:t>
      </w:r>
      <w:r w:rsidRPr="00261C47" w:rsidR="00DC03AC">
        <w:t>.</w:t>
      </w:r>
      <w:r w:rsidRPr="00261C47">
        <w:t xml:space="preserve"> </w:t>
      </w:r>
    </w:p>
    <w:p w:rsidRPr="00261C47" w:rsidR="00B47C45" w:rsidP="00A85DB8" w:rsidRDefault="00B47C45" w14:paraId="461CDB6A" w14:textId="77777777">
      <w:pPr>
        <w:pStyle w:val="Lijstalinea"/>
        <w:ind w:left="360"/>
      </w:pPr>
    </w:p>
    <w:p w:rsidRPr="00261C47" w:rsidR="00B47C45" w:rsidP="00E57588" w:rsidRDefault="00E35161" w14:paraId="2CC642C7" w14:textId="7883BF03">
      <w:pPr>
        <w:pStyle w:val="Lijstalinea"/>
        <w:numPr>
          <w:ilvl w:val="0"/>
          <w:numId w:val="17"/>
        </w:numPr>
      </w:pPr>
      <w:r w:rsidRPr="00261C47">
        <w:t xml:space="preserve">Het </w:t>
      </w:r>
      <w:r w:rsidRPr="00261C47" w:rsidR="00325F3B">
        <w:t xml:space="preserve">beleidskader </w:t>
      </w:r>
      <w:r w:rsidRPr="00261C47">
        <w:t xml:space="preserve">bevat een gestandaardiseerde systematiek voor de beoordeling van maatregelen en instrumenten die bijdragen aan een gezonde </w:t>
      </w:r>
      <w:r w:rsidR="000A1096">
        <w:t>leefomgeving nabij gevoelige functies</w:t>
      </w:r>
      <w:r w:rsidRPr="00261C47">
        <w:t>. Daarbij worden in samenhang technologische, landbouwkundige, digitale, ruimtelijke, landschappelijke en sociale maatregelen</w:t>
      </w:r>
      <w:r w:rsidR="006233F2">
        <w:t xml:space="preserve"> </w:t>
      </w:r>
      <w:r w:rsidRPr="00261C47" w:rsidR="006233F2">
        <w:t>betrokken</w:t>
      </w:r>
      <w:r w:rsidRPr="00261C47">
        <w:t>.</w:t>
      </w:r>
    </w:p>
    <w:p w:rsidRPr="00261C47" w:rsidR="00B47C45" w:rsidP="00A85DB8" w:rsidRDefault="00B47C45" w14:paraId="2294F1A1" w14:textId="77777777">
      <w:pPr>
        <w:pStyle w:val="Lijstalinea"/>
        <w:ind w:left="360"/>
      </w:pPr>
    </w:p>
    <w:p w:rsidRPr="00261C47" w:rsidR="00B47C45" w:rsidP="00E57588" w:rsidRDefault="00E35161" w14:paraId="4CFC89CF" w14:textId="77777777">
      <w:pPr>
        <w:pStyle w:val="Lijstalinea"/>
        <w:numPr>
          <w:ilvl w:val="0"/>
          <w:numId w:val="17"/>
        </w:numPr>
      </w:pPr>
      <w:r w:rsidRPr="00261C47">
        <w:t>Het kader omvat tenminste de volgende onderdelen:</w:t>
      </w:r>
    </w:p>
    <w:p w:rsidRPr="00261C47" w:rsidR="00B47C45" w:rsidP="00E57588" w:rsidRDefault="007F3E03" w14:paraId="0F3FA8E9" w14:textId="11D57625">
      <w:pPr>
        <w:pStyle w:val="Lijstalinea"/>
        <w:numPr>
          <w:ilvl w:val="1"/>
          <w:numId w:val="17"/>
        </w:numPr>
      </w:pPr>
      <w:r w:rsidRPr="00261C47">
        <w:t>Voor</w:t>
      </w:r>
      <w:r w:rsidRPr="00261C47" w:rsidR="00FA65D0">
        <w:t xml:space="preserve"> zover mogelijk </w:t>
      </w:r>
      <w:r w:rsidRPr="00261C47" w:rsidR="00E35161">
        <w:t xml:space="preserve">differentiatie naar risicoprofiel van gewasbeschermingsmiddelen en toepassingswijzen conform Europese wetgeving; </w:t>
      </w:r>
    </w:p>
    <w:p w:rsidRPr="00261C47" w:rsidR="00B47C45" w:rsidP="00E57588" w:rsidRDefault="007F3E03" w14:paraId="183FBCE7" w14:textId="45222409">
      <w:pPr>
        <w:pStyle w:val="Lijstalinea"/>
        <w:numPr>
          <w:ilvl w:val="1"/>
          <w:numId w:val="17"/>
        </w:numPr>
      </w:pPr>
      <w:r w:rsidRPr="00261C47">
        <w:t>Proportionaliteit</w:t>
      </w:r>
      <w:r w:rsidRPr="00261C47" w:rsidR="00E35161">
        <w:t xml:space="preserve"> van maatregelen; </w:t>
      </w:r>
    </w:p>
    <w:p w:rsidRPr="00261C47" w:rsidR="00B47C45" w:rsidP="00E57588" w:rsidRDefault="007F3E03" w14:paraId="603E9D9E" w14:textId="49CD48C2">
      <w:pPr>
        <w:pStyle w:val="Lijstalinea"/>
        <w:numPr>
          <w:ilvl w:val="1"/>
          <w:numId w:val="17"/>
        </w:numPr>
      </w:pPr>
      <w:r w:rsidRPr="00261C47">
        <w:t>Juridische</w:t>
      </w:r>
      <w:r w:rsidRPr="00261C47" w:rsidR="00E35161">
        <w:t xml:space="preserve"> houdbaarheid in het licht van wet- en regelgeving en jurisprudentie; </w:t>
      </w:r>
    </w:p>
    <w:p w:rsidRPr="00261C47" w:rsidR="00E35161" w:rsidP="00E57588" w:rsidRDefault="007F3E03" w14:paraId="5D319CF9" w14:textId="636D0BFF">
      <w:pPr>
        <w:pStyle w:val="Lijstalinea"/>
        <w:numPr>
          <w:ilvl w:val="1"/>
          <w:numId w:val="17"/>
        </w:numPr>
      </w:pPr>
      <w:r w:rsidRPr="00261C47">
        <w:t>Uitvoerbaarheid</w:t>
      </w:r>
      <w:r w:rsidRPr="00261C47" w:rsidR="00E35161">
        <w:t xml:space="preserve"> en effectiviteit in de praktijk. </w:t>
      </w:r>
    </w:p>
    <w:p w:rsidRPr="00261C47" w:rsidR="00B47C45" w:rsidP="00E35161" w:rsidRDefault="00B47C45" w14:paraId="3DE7F525" w14:textId="77777777"/>
    <w:p w:rsidRPr="00261C47" w:rsidR="00E35161" w:rsidP="00E57588" w:rsidRDefault="00E35161" w14:paraId="535FEFD9" w14:textId="355E3231">
      <w:pPr>
        <w:pStyle w:val="Lijstalinea"/>
        <w:numPr>
          <w:ilvl w:val="0"/>
          <w:numId w:val="17"/>
        </w:numPr>
      </w:pPr>
      <w:r w:rsidRPr="00261C47">
        <w:t xml:space="preserve">Partijen streven ernaar het landelijk beleidskader uiterlijk </w:t>
      </w:r>
      <w:r w:rsidRPr="00261C47" w:rsidR="005414B6">
        <w:t xml:space="preserve">voor 1 maart 2027 </w:t>
      </w:r>
      <w:r w:rsidRPr="00261C47" w:rsidR="00585DB9">
        <w:t xml:space="preserve">tot stand te brengen en </w:t>
      </w:r>
      <w:r w:rsidRPr="00261C47">
        <w:t xml:space="preserve">eind 2027 te implementeren, conform de afspraken in dit </w:t>
      </w:r>
      <w:r w:rsidRPr="00261C47">
        <w:lastRenderedPageBreak/>
        <w:t xml:space="preserve">hoofdlijnenconvenant. Mocht dit niet haalbaar blijken, dan </w:t>
      </w:r>
      <w:r w:rsidRPr="00261C47" w:rsidR="00AF758B">
        <w:t xml:space="preserve">zal </w:t>
      </w:r>
      <w:r w:rsidRPr="00261C47">
        <w:t>een tijdelijk landelijk kader of een tussenoplossing worden gehanteerd.</w:t>
      </w:r>
    </w:p>
    <w:p w:rsidRPr="00261C47" w:rsidR="00B47C45" w:rsidP="00E03BE1" w:rsidRDefault="00B47C45" w14:paraId="385221A9" w14:textId="77777777">
      <w:pPr>
        <w:pStyle w:val="Lijstalinea"/>
        <w:ind w:left="360"/>
      </w:pPr>
    </w:p>
    <w:p w:rsidRPr="00261C47" w:rsidR="00426BE6" w:rsidP="00E57588" w:rsidRDefault="00E35161" w14:paraId="4FC8F743" w14:textId="2A390EE4">
      <w:pPr>
        <w:pStyle w:val="Lijstalinea"/>
        <w:numPr>
          <w:ilvl w:val="0"/>
          <w:numId w:val="17"/>
        </w:numPr>
      </w:pPr>
      <w:r w:rsidRPr="00261C47">
        <w:t xml:space="preserve">Het </w:t>
      </w:r>
      <w:r w:rsidRPr="00261C47" w:rsidR="0097247D">
        <w:t xml:space="preserve">beleidskader </w:t>
      </w:r>
      <w:r w:rsidRPr="00261C47">
        <w:t>is van toepassing op zowel nieuwe ruimtelijke ontwikkelingen als bestaande situaties. Voor bestaande situaties wordt het kader afgestemd op de lokale context, met aandacht voor proportionaliteit en uitvoerbaarheid. Daarnaast wordt gedacht aan een afwegingsladder voor de ruimtelijke relatie tussen agrarische gronden en gevoelige functies.</w:t>
      </w:r>
      <w:r w:rsidRPr="00261C47" w:rsidR="00976661">
        <w:t xml:space="preserve"> Er wordt rekening gehouden met bestaande jurisprudentie. </w:t>
      </w:r>
    </w:p>
    <w:p w:rsidRPr="00261C47" w:rsidR="00426BE6" w:rsidP="00E03BE1" w:rsidRDefault="00426BE6" w14:paraId="7B3996DA" w14:textId="77777777">
      <w:pPr>
        <w:pStyle w:val="Lijstalinea"/>
        <w:ind w:left="360"/>
      </w:pPr>
    </w:p>
    <w:p w:rsidRPr="00261C47" w:rsidR="00426BE6" w:rsidP="00E57588" w:rsidRDefault="00E35161" w14:paraId="6BC2A03A" w14:textId="77777777">
      <w:pPr>
        <w:pStyle w:val="Lijstalinea"/>
        <w:numPr>
          <w:ilvl w:val="0"/>
          <w:numId w:val="17"/>
        </w:numPr>
      </w:pPr>
      <w:r w:rsidRPr="00261C47">
        <w:t>Voor een landelijk uniform toepasbaar kader is nader onderzoek nodig, dat wordt uitgewerkt in een deelconvenant. Hierbij wordt ingezoomd op:</w:t>
      </w:r>
    </w:p>
    <w:p w:rsidRPr="00261C47" w:rsidR="00E93AD5" w:rsidP="00E57588" w:rsidRDefault="00E93AD5" w14:paraId="4865048F" w14:textId="77777777">
      <w:pPr>
        <w:pStyle w:val="Lijstalinea"/>
        <w:numPr>
          <w:ilvl w:val="1"/>
          <w:numId w:val="17"/>
        </w:numPr>
      </w:pPr>
      <w:r w:rsidRPr="00261C47">
        <w:t>Een afwegingsladder voor nieuwe ontwikkelingen, waaronder mogelijke richtafstanden en voorwaarden voor afwijking.</w:t>
      </w:r>
    </w:p>
    <w:p w:rsidRPr="00261C47" w:rsidR="00E93AD5" w:rsidP="00E57588" w:rsidRDefault="00E93AD5" w14:paraId="666CBC16" w14:textId="00FEAC3C">
      <w:pPr>
        <w:pStyle w:val="Lijstalinea"/>
        <w:numPr>
          <w:ilvl w:val="1"/>
          <w:numId w:val="17"/>
        </w:numPr>
      </w:pPr>
      <w:r w:rsidRPr="00261C47">
        <w:t>De toepassing van het kader in bestaande situaties, gericht op een aanvaardbaar woon- en leefklimaat en proportionele maatregelen.</w:t>
      </w:r>
    </w:p>
    <w:p w:rsidRPr="00261C47" w:rsidR="00426BE6" w:rsidP="00E57588" w:rsidRDefault="00E93AD5" w14:paraId="3407509A" w14:textId="19D68BCC">
      <w:pPr>
        <w:pStyle w:val="Lijstalinea"/>
        <w:numPr>
          <w:ilvl w:val="1"/>
          <w:numId w:val="17"/>
        </w:numPr>
      </w:pPr>
      <w:r w:rsidRPr="00261C47">
        <w:t>De samenhang tussen de afwegingsladder voor nieuwe ontwikkelingen en de aanpak in bestaande situaties, om consistentie te waarborgen.</w:t>
      </w:r>
    </w:p>
    <w:p w:rsidRPr="00261C47" w:rsidR="00A62055" w:rsidP="00A62055" w:rsidRDefault="00A62055" w14:paraId="68F3109B" w14:textId="77777777">
      <w:pPr>
        <w:rPr>
          <w:b/>
          <w:bCs/>
          <w:u w:val="single"/>
        </w:rPr>
      </w:pPr>
    </w:p>
    <w:p w:rsidRPr="00261C47" w:rsidR="00AC7FB6" w:rsidP="00A62055" w:rsidRDefault="00461BA7" w14:paraId="41D3AF46" w14:textId="09966025">
      <w:pPr>
        <w:rPr>
          <w:b/>
          <w:bCs/>
          <w:u w:val="single"/>
        </w:rPr>
      </w:pPr>
      <w:r w:rsidRPr="00261C47">
        <w:rPr>
          <w:b/>
          <w:bCs/>
          <w:u w:val="single"/>
        </w:rPr>
        <w:t>Artikel 4: Afspraken rondom waterkwaliteit</w:t>
      </w:r>
    </w:p>
    <w:p w:rsidRPr="00261C47" w:rsidR="00AC7FB6" w:rsidP="002F52D1" w:rsidRDefault="00AC7FB6" w14:paraId="14C9812A" w14:textId="77777777">
      <w:pPr>
        <w:widowControl w:val="0"/>
        <w:rPr>
          <w:b/>
          <w:bCs/>
          <w:u w:val="single"/>
        </w:rPr>
      </w:pPr>
    </w:p>
    <w:p w:rsidRPr="00261C47" w:rsidR="00293E70" w:rsidP="00E57588" w:rsidRDefault="00293E70" w14:paraId="1FC3957B" w14:textId="69722773">
      <w:pPr>
        <w:pStyle w:val="Lijstalinea"/>
        <w:widowControl w:val="0"/>
        <w:numPr>
          <w:ilvl w:val="0"/>
          <w:numId w:val="13"/>
        </w:numPr>
        <w:rPr>
          <w:b/>
          <w:bCs/>
          <w:u w:val="single"/>
        </w:rPr>
      </w:pPr>
      <w:r w:rsidRPr="00261C47">
        <w:t>Partijen realiseren zich dat er een combinatie van instrumenten, maatregelen en middelen nodig is om samen de waterkwaliteit te verbeteren</w:t>
      </w:r>
      <w:r w:rsidRPr="00261C47" w:rsidR="00B8140C">
        <w:t>, drinkwaterbronnen te beschermen, huidige normoverschrijdingen weg te nemen</w:t>
      </w:r>
      <w:r w:rsidRPr="00261C47">
        <w:t xml:space="preserve"> en </w:t>
      </w:r>
      <w:r w:rsidRPr="00261C47" w:rsidR="00B8140C">
        <w:t>nieuwe normoverschrijdingen structureel te voorkomen</w:t>
      </w:r>
      <w:r w:rsidRPr="00261C47">
        <w:t xml:space="preserve">. Samenwerking staat hierbij centraal. </w:t>
      </w:r>
      <w:r w:rsidR="007F3E03">
        <w:t>Partijen</w:t>
      </w:r>
      <w:r w:rsidRPr="00261C47">
        <w:t xml:space="preserve"> maken in dit convenant geen afspraken over maatregelen zoals het toelatingsbeleid en maatregelen gericht op biociden en niet-agrarische bronnen. </w:t>
      </w:r>
      <w:r w:rsidRPr="00261C47" w:rsidR="00C227A2">
        <w:t xml:space="preserve">We erkennen dat ook op die onderwerpen afspraken nodig zijn om de KRW-doelen te halen. </w:t>
      </w:r>
      <w:r w:rsidRPr="00261C47" w:rsidR="00DD2D7F">
        <w:t xml:space="preserve">Deze mogelijke maatregelen dienen aan andere tafels verder besproken te worden. </w:t>
      </w:r>
      <w:r w:rsidRPr="00261C47">
        <w:t>Dit artikel richt zich specifiek op maatregelen in de landbouwsector, met focus op toegelaten stoffen en middelen.</w:t>
      </w:r>
      <w:r w:rsidRPr="00261C47" w:rsidR="00A73017">
        <w:t xml:space="preserve"> Daarbij maken we onderscheid naar oppervlaktewater en grondwater(beschermingsgebieden).</w:t>
      </w:r>
    </w:p>
    <w:p w:rsidRPr="00261C47" w:rsidR="00293E70" w:rsidP="002F52D1" w:rsidRDefault="00293E70" w14:paraId="2D4A4542" w14:textId="77777777">
      <w:pPr>
        <w:widowControl w:val="0"/>
        <w:rPr>
          <w:b/>
          <w:bCs/>
          <w:u w:val="single"/>
        </w:rPr>
      </w:pPr>
    </w:p>
    <w:p w:rsidRPr="00261C47" w:rsidR="00293E70" w:rsidP="00E57588" w:rsidRDefault="00293E70" w14:paraId="31032201" w14:textId="654F90E5">
      <w:pPr>
        <w:pStyle w:val="Lijstalinea"/>
        <w:numPr>
          <w:ilvl w:val="0"/>
          <w:numId w:val="13"/>
        </w:numPr>
        <w:rPr>
          <w:rFonts w:eastAsia="Times New Roman"/>
        </w:rPr>
      </w:pPr>
      <w:r w:rsidRPr="00261C47">
        <w:rPr>
          <w:rFonts w:eastAsia="Times New Roman"/>
        </w:rPr>
        <w:t xml:space="preserve">Partijen erkennen dat op </w:t>
      </w:r>
      <w:r w:rsidRPr="00261C47" w:rsidR="00A62055">
        <w:rPr>
          <w:rFonts w:eastAsia="Times New Roman"/>
        </w:rPr>
        <w:t>korte</w:t>
      </w:r>
      <w:r w:rsidRPr="00261C47" w:rsidR="00D9364C">
        <w:rPr>
          <w:rFonts w:eastAsia="Times New Roman"/>
        </w:rPr>
        <w:t xml:space="preserve"> </w:t>
      </w:r>
      <w:r w:rsidRPr="00261C47" w:rsidR="00A62055">
        <w:rPr>
          <w:rFonts w:eastAsia="Times New Roman"/>
        </w:rPr>
        <w:t>termijn</w:t>
      </w:r>
      <w:r w:rsidRPr="00261C47" w:rsidR="00D9364C">
        <w:rPr>
          <w:rFonts w:eastAsia="Times New Roman"/>
        </w:rPr>
        <w:t xml:space="preserve"> </w:t>
      </w:r>
      <w:r w:rsidRPr="00261C47" w:rsidR="00A62055">
        <w:rPr>
          <w:rFonts w:eastAsia="Times New Roman"/>
        </w:rPr>
        <w:t>maatregelen</w:t>
      </w:r>
      <w:r w:rsidRPr="00261C47">
        <w:rPr>
          <w:rFonts w:eastAsia="Times New Roman"/>
        </w:rPr>
        <w:t xml:space="preserve"> noodzakelijk zijn</w:t>
      </w:r>
      <w:r w:rsidRPr="00261C47" w:rsidR="00A73017">
        <w:rPr>
          <w:rFonts w:eastAsia="Times New Roman"/>
        </w:rPr>
        <w:t xml:space="preserve"> </w:t>
      </w:r>
      <w:r w:rsidRPr="00261C47" w:rsidR="00C3508D">
        <w:rPr>
          <w:rFonts w:eastAsia="Times New Roman"/>
        </w:rPr>
        <w:t xml:space="preserve">om de huidige structurele </w:t>
      </w:r>
      <w:r w:rsidRPr="00261C47" w:rsidR="00C3508D">
        <w:t>normoverschrijdingen van gewasbeschermingsmiddelen weg te nemen om de doelen van de Kaderrichtlijn Water structureel te behalen</w:t>
      </w:r>
      <w:r w:rsidRPr="00261C47">
        <w:t xml:space="preserve">. </w:t>
      </w:r>
      <w:r w:rsidRPr="00261C47" w:rsidR="5132ED71">
        <w:t xml:space="preserve">Rijk, sectorpartijen, de provincies en de </w:t>
      </w:r>
      <w:r w:rsidRPr="00261C47" w:rsidR="00261C47">
        <w:t>U</w:t>
      </w:r>
      <w:r w:rsidRPr="00261C47" w:rsidR="5132ED71">
        <w:t xml:space="preserve">nie van </w:t>
      </w:r>
      <w:r w:rsidRPr="00261C47" w:rsidR="00261C47">
        <w:t>W</w:t>
      </w:r>
      <w:r w:rsidRPr="00261C47" w:rsidR="5132ED71">
        <w:t>aterschappen</w:t>
      </w:r>
      <w:r w:rsidRPr="00261C47">
        <w:t xml:space="preserve"> spreken af dat </w:t>
      </w:r>
      <w:r w:rsidRPr="00261C47" w:rsidR="00010F63">
        <w:t>uiterlijk eind</w:t>
      </w:r>
      <w:r w:rsidRPr="00261C47">
        <w:t xml:space="preserve"> 2027 </w:t>
      </w:r>
      <w:r w:rsidRPr="00261C47" w:rsidR="00393C9D">
        <w:t>hiervoor toereikende maatregelen genomen zijn</w:t>
      </w:r>
      <w:r w:rsidRPr="00261C47">
        <w:t xml:space="preserve">. </w:t>
      </w:r>
      <w:r w:rsidRPr="00261C47" w:rsidR="00FC5C13">
        <w:t>Gezien het korte tijdpad is het uitgangspunt hierbij gebruiksbeperkende maatregelen tenzij aangetoond kan worden dat andere maatregelen tenminste hetzelfde effect opleveren. Wanneer</w:t>
      </w:r>
      <w:r w:rsidRPr="00261C47" w:rsidR="00FC5C13">
        <w:rPr>
          <w:rFonts w:eastAsia="Times New Roman"/>
        </w:rPr>
        <w:t xml:space="preserve"> overgegaan wordt tot</w:t>
      </w:r>
      <w:r w:rsidRPr="00261C47">
        <w:rPr>
          <w:rFonts w:eastAsia="Times New Roman"/>
        </w:rPr>
        <w:t xml:space="preserve"> gebruiksbeperk</w:t>
      </w:r>
      <w:r w:rsidRPr="00261C47" w:rsidR="00FC5C13">
        <w:rPr>
          <w:rFonts w:eastAsia="Times New Roman"/>
        </w:rPr>
        <w:t xml:space="preserve">ingen zal dit zijn op </w:t>
      </w:r>
      <w:r w:rsidRPr="00261C47" w:rsidR="00E9039E">
        <w:rPr>
          <w:rFonts w:eastAsia="Times New Roman"/>
        </w:rPr>
        <w:t>hetzelfde</w:t>
      </w:r>
      <w:r w:rsidRPr="00261C47" w:rsidR="00FC5C13">
        <w:rPr>
          <w:rFonts w:eastAsia="Times New Roman"/>
        </w:rPr>
        <w:t xml:space="preserve"> schaalniveau als de normoverschrijding optreedt.</w:t>
      </w:r>
    </w:p>
    <w:p w:rsidRPr="00261C47" w:rsidR="00823AEC" w:rsidP="002F52D1" w:rsidRDefault="00823AEC" w14:paraId="68829490" w14:textId="77777777">
      <w:pPr>
        <w:rPr>
          <w:rFonts w:eastAsia="Times New Roman"/>
          <w:i/>
          <w:iCs/>
        </w:rPr>
      </w:pPr>
    </w:p>
    <w:p w:rsidRPr="00261C47" w:rsidR="00293E70" w:rsidP="00E57588" w:rsidRDefault="00293E70" w14:paraId="06323082" w14:textId="5B60639B">
      <w:pPr>
        <w:pStyle w:val="Lijstalinea"/>
        <w:numPr>
          <w:ilvl w:val="0"/>
          <w:numId w:val="13"/>
        </w:numPr>
        <w:rPr>
          <w:rFonts w:eastAsia="Times New Roman" w:cs="Aptos"/>
        </w:rPr>
      </w:pPr>
      <w:r w:rsidRPr="1BB4D6A6">
        <w:rPr>
          <w:rFonts w:eastAsia="Times New Roman" w:cs="Aptos"/>
        </w:rPr>
        <w:t xml:space="preserve">Daarnaast spreken </w:t>
      </w:r>
      <w:r w:rsidR="001300C3">
        <w:rPr>
          <w:rFonts w:eastAsia="Times New Roman" w:cs="Aptos"/>
        </w:rPr>
        <w:t>P</w:t>
      </w:r>
      <w:r w:rsidRPr="1BB4D6A6">
        <w:rPr>
          <w:rFonts w:eastAsia="Times New Roman" w:cs="Aptos"/>
        </w:rPr>
        <w:t xml:space="preserve">artijen af via gebiedsprocessen tot maatregelen te komen </w:t>
      </w:r>
      <w:r w:rsidRPr="1BB4D6A6" w:rsidR="00B65041">
        <w:rPr>
          <w:rFonts w:eastAsia="Times New Roman" w:cs="Aptos"/>
        </w:rPr>
        <w:t xml:space="preserve">om </w:t>
      </w:r>
      <w:r w:rsidRPr="1BB4D6A6" w:rsidR="00B36D68">
        <w:rPr>
          <w:rFonts w:eastAsia="Times New Roman" w:cs="Aptos"/>
        </w:rPr>
        <w:t xml:space="preserve">huidige </w:t>
      </w:r>
      <w:r w:rsidRPr="1BB4D6A6" w:rsidR="00B65041">
        <w:rPr>
          <w:rFonts w:eastAsia="Times New Roman" w:cs="Aptos"/>
        </w:rPr>
        <w:t xml:space="preserve">normoverschrijdingen </w:t>
      </w:r>
      <w:r w:rsidRPr="1BB4D6A6" w:rsidR="00B36D68">
        <w:rPr>
          <w:rFonts w:eastAsia="Times New Roman" w:cs="Aptos"/>
        </w:rPr>
        <w:t>weg te nemen en nieuwe normoverschrijdingen structureel te voorkomen</w:t>
      </w:r>
      <w:r w:rsidRPr="1BB4D6A6">
        <w:rPr>
          <w:rFonts w:eastAsia="Times New Roman" w:cs="Aptos"/>
        </w:rPr>
        <w:t xml:space="preserve">. </w:t>
      </w:r>
      <w:r w:rsidRPr="1BB4D6A6" w:rsidR="00636497">
        <w:rPr>
          <w:rFonts w:eastAsia="Times New Roman" w:cs="Aptos"/>
        </w:rPr>
        <w:t>Met d</w:t>
      </w:r>
      <w:r w:rsidRPr="1BB4D6A6">
        <w:rPr>
          <w:rFonts w:eastAsia="Times New Roman" w:cs="Aptos"/>
        </w:rPr>
        <w:t xml:space="preserve">eze maatregelen </w:t>
      </w:r>
      <w:r w:rsidRPr="1BB4D6A6" w:rsidR="00636497">
        <w:rPr>
          <w:rFonts w:eastAsia="Times New Roman" w:cs="Aptos"/>
        </w:rPr>
        <w:t>wordt invulling gegeven aan de doelstelling ‘nagenoeg geen emissies in 2030</w:t>
      </w:r>
      <w:r w:rsidR="000A1096">
        <w:rPr>
          <w:rFonts w:eastAsia="Times New Roman" w:cs="Aptos"/>
        </w:rPr>
        <w:t xml:space="preserve"> naar het milieu</w:t>
      </w:r>
      <w:r w:rsidRPr="1BB4D6A6" w:rsidR="00636497">
        <w:rPr>
          <w:rFonts w:eastAsia="Times New Roman" w:cs="Aptos"/>
        </w:rPr>
        <w:t xml:space="preserve">’ </w:t>
      </w:r>
      <w:r w:rsidRPr="1BB4D6A6" w:rsidR="006A35C9">
        <w:rPr>
          <w:rFonts w:eastAsia="Times New Roman" w:cs="Aptos"/>
        </w:rPr>
        <w:t xml:space="preserve">en ‘geen </w:t>
      </w:r>
      <w:r w:rsidRPr="1BB4D6A6" w:rsidR="00C06756">
        <w:rPr>
          <w:rFonts w:eastAsia="Times New Roman" w:cs="Aptos"/>
        </w:rPr>
        <w:t>normoverschrijdingen</w:t>
      </w:r>
      <w:r w:rsidR="007F3E03">
        <w:rPr>
          <w:rFonts w:eastAsia="Times New Roman" w:cs="Aptos"/>
        </w:rPr>
        <w:t xml:space="preserve"> in</w:t>
      </w:r>
      <w:r w:rsidRPr="1BB4D6A6" w:rsidR="00C06756">
        <w:rPr>
          <w:rFonts w:eastAsia="Times New Roman" w:cs="Aptos"/>
        </w:rPr>
        <w:t xml:space="preserve"> 2027’</w:t>
      </w:r>
      <w:r w:rsidRPr="1BB4D6A6" w:rsidR="00636497">
        <w:rPr>
          <w:rFonts w:eastAsia="Times New Roman" w:cs="Aptos"/>
        </w:rPr>
        <w:t xml:space="preserve"> uit het Nederlands Actieplan Duurzaam Gebruik Gewasbeschermingsmiddelen. Ter borging van deze ambitie</w:t>
      </w:r>
      <w:r w:rsidRPr="1BB4D6A6">
        <w:rPr>
          <w:rFonts w:eastAsia="Times New Roman" w:cs="Aptos"/>
        </w:rPr>
        <w:t xml:space="preserve"> wordt gebruik gemaakt van een interventieladder, waarbij </w:t>
      </w:r>
      <w:r w:rsidRPr="1BB4D6A6">
        <w:rPr>
          <w:rFonts w:eastAsia="Times New Roman" w:cs="Aptos"/>
        </w:rPr>
        <w:lastRenderedPageBreak/>
        <w:t xml:space="preserve">lichte </w:t>
      </w:r>
      <w:r w:rsidRPr="1BB4D6A6" w:rsidR="008952BA">
        <w:rPr>
          <w:rFonts w:eastAsia="Times New Roman" w:cs="Aptos"/>
        </w:rPr>
        <w:t>gebiedsgerichte</w:t>
      </w:r>
      <w:r w:rsidRPr="1BB4D6A6">
        <w:rPr>
          <w:rFonts w:eastAsia="Times New Roman" w:cs="Aptos"/>
        </w:rPr>
        <w:t xml:space="preserve"> maatregelen eerst worden </w:t>
      </w:r>
      <w:r w:rsidRPr="1BB4D6A6" w:rsidR="003033A7">
        <w:rPr>
          <w:rFonts w:eastAsia="Times New Roman" w:cs="Aptos"/>
        </w:rPr>
        <w:t xml:space="preserve">overwogen </w:t>
      </w:r>
      <w:r w:rsidRPr="1BB4D6A6">
        <w:rPr>
          <w:rFonts w:eastAsia="Times New Roman" w:cs="Aptos"/>
        </w:rPr>
        <w:t>en daarna pas meer ingrijpende</w:t>
      </w:r>
      <w:r w:rsidRPr="1BB4D6A6" w:rsidR="008952BA">
        <w:rPr>
          <w:rFonts w:eastAsia="Times New Roman" w:cs="Aptos"/>
        </w:rPr>
        <w:t xml:space="preserve"> en meer generieke, beperkende maatregelen</w:t>
      </w:r>
      <w:r w:rsidRPr="1BB4D6A6" w:rsidR="003033A7">
        <w:rPr>
          <w:rFonts w:eastAsia="Times New Roman" w:cs="Aptos"/>
        </w:rPr>
        <w:t xml:space="preserve"> worden </w:t>
      </w:r>
      <w:r w:rsidRPr="1BB4D6A6" w:rsidR="0AD0D159">
        <w:rPr>
          <w:rFonts w:eastAsia="Times New Roman" w:cs="Aptos"/>
        </w:rPr>
        <w:t>genomen</w:t>
      </w:r>
      <w:r w:rsidRPr="1BB4D6A6">
        <w:rPr>
          <w:rFonts w:eastAsia="Times New Roman" w:cs="Aptos"/>
        </w:rPr>
        <w:t xml:space="preserve">. Bij de gebiedsprocessen wordt gebruik gemaakt van </w:t>
      </w:r>
      <w:r w:rsidRPr="1BB4D6A6" w:rsidR="00636497">
        <w:rPr>
          <w:rFonts w:eastAsia="Times New Roman" w:cs="Aptos"/>
        </w:rPr>
        <w:t xml:space="preserve">o.a. </w:t>
      </w:r>
      <w:r w:rsidRPr="1BB4D6A6">
        <w:rPr>
          <w:rFonts w:eastAsia="Times New Roman" w:cs="Aptos"/>
        </w:rPr>
        <w:t xml:space="preserve">het Plan van aanpak van LTO en NAJK, de Handreiking gebiedsgerichte terugkoppeling van het CLM en sectorale initiatieven zoals Waterdichte kaders van </w:t>
      </w:r>
      <w:r w:rsidRPr="1BB4D6A6" w:rsidR="18BF43BE">
        <w:rPr>
          <w:rFonts w:eastAsia="Times New Roman" w:cs="Aptos"/>
        </w:rPr>
        <w:t>Deltaplan Agrarisch Waterbeheer (</w:t>
      </w:r>
      <w:r w:rsidRPr="1BB4D6A6">
        <w:rPr>
          <w:rFonts w:eastAsia="Times New Roman" w:cs="Aptos"/>
        </w:rPr>
        <w:t>DAW</w:t>
      </w:r>
      <w:r w:rsidRPr="1BB4D6A6" w:rsidR="717F8A07">
        <w:rPr>
          <w:rFonts w:eastAsia="Times New Roman" w:cs="Aptos"/>
        </w:rPr>
        <w:t>)</w:t>
      </w:r>
      <w:r w:rsidRPr="1BB4D6A6">
        <w:rPr>
          <w:rFonts w:eastAsia="Times New Roman" w:cs="Aptos"/>
        </w:rPr>
        <w:t xml:space="preserve"> met consortium, regiocertificering van KAVB, emissiebeperking onder het Actieplan Plantgezondheid en het Actieplan Waterkwaliteit in glastuinbouwgebieden. </w:t>
      </w:r>
    </w:p>
    <w:p w:rsidRPr="00261C47" w:rsidR="00293E70" w:rsidP="002F52D1" w:rsidRDefault="00293E70" w14:paraId="4E7B8F57" w14:textId="77777777">
      <w:pPr>
        <w:rPr>
          <w:rFonts w:eastAsia="Times New Roman" w:cs="Aptos"/>
          <w:szCs w:val="18"/>
        </w:rPr>
      </w:pPr>
    </w:p>
    <w:p w:rsidRPr="00261C47" w:rsidR="003E4941" w:rsidP="00E57588" w:rsidRDefault="00293E70" w14:paraId="7C7B8010" w14:textId="1BDA22AD">
      <w:pPr>
        <w:pStyle w:val="Lijstalinea"/>
        <w:numPr>
          <w:ilvl w:val="0"/>
          <w:numId w:val="13"/>
        </w:numPr>
        <w:rPr>
          <w:rFonts w:eastAsia="Times New Roman" w:cs="Aptos"/>
          <w:szCs w:val="18"/>
        </w:rPr>
      </w:pPr>
      <w:r w:rsidRPr="00261C47">
        <w:rPr>
          <w:rFonts w:eastAsia="Times New Roman" w:cs="Aptos"/>
          <w:szCs w:val="18"/>
        </w:rPr>
        <w:t xml:space="preserve">Partijen erkennen dat er voor grondwaterbeschermingsgebieden sneller maatregelen nodig zijn, </w:t>
      </w:r>
      <w:r w:rsidRPr="00261C47" w:rsidR="00BB317B">
        <w:rPr>
          <w:rFonts w:eastAsia="Times New Roman" w:cs="Aptos"/>
          <w:szCs w:val="18"/>
        </w:rPr>
        <w:t>mede gezien</w:t>
      </w:r>
      <w:r w:rsidRPr="00261C47">
        <w:rPr>
          <w:rFonts w:eastAsia="Times New Roman" w:cs="Aptos"/>
          <w:szCs w:val="18"/>
        </w:rPr>
        <w:t xml:space="preserve"> de kosten van het zuiveren van deze stoffen voor drinkwater. Het </w:t>
      </w:r>
      <w:r w:rsidR="009A7C61">
        <w:rPr>
          <w:rFonts w:eastAsia="Times New Roman" w:cs="Aptos"/>
          <w:szCs w:val="18"/>
        </w:rPr>
        <w:t>R</w:t>
      </w:r>
      <w:r w:rsidRPr="00261C47">
        <w:rPr>
          <w:rFonts w:eastAsia="Times New Roman" w:cs="Aptos"/>
          <w:szCs w:val="18"/>
        </w:rPr>
        <w:t xml:space="preserve">ijk </w:t>
      </w:r>
      <w:r w:rsidRPr="00261C47" w:rsidDel="00220E1D">
        <w:rPr>
          <w:rFonts w:eastAsia="Times New Roman" w:cs="Aptos"/>
          <w:szCs w:val="18"/>
        </w:rPr>
        <w:t xml:space="preserve">stelt </w:t>
      </w:r>
      <w:r w:rsidRPr="00261C47" w:rsidR="00BB317B">
        <w:rPr>
          <w:rFonts w:eastAsia="Times New Roman" w:cs="Aptos"/>
          <w:szCs w:val="18"/>
        </w:rPr>
        <w:t xml:space="preserve">daarom </w:t>
      </w:r>
      <w:r w:rsidRPr="00261C47">
        <w:rPr>
          <w:rFonts w:eastAsia="Times New Roman" w:cs="Aptos"/>
          <w:szCs w:val="18"/>
        </w:rPr>
        <w:t xml:space="preserve">een generiek </w:t>
      </w:r>
      <w:r w:rsidRPr="00261C47" w:rsidR="00BB317B">
        <w:rPr>
          <w:rFonts w:eastAsia="Times New Roman" w:cs="Aptos"/>
          <w:szCs w:val="18"/>
        </w:rPr>
        <w:t xml:space="preserve">aanvullend </w:t>
      </w:r>
      <w:r w:rsidRPr="00261C47">
        <w:rPr>
          <w:rFonts w:eastAsia="Times New Roman" w:cs="Aptos"/>
          <w:szCs w:val="18"/>
        </w:rPr>
        <w:t xml:space="preserve">maatregelenpakket op </w:t>
      </w:r>
      <w:r w:rsidRPr="00261C47" w:rsidR="00BB317B">
        <w:rPr>
          <w:rFonts w:eastAsia="Times New Roman" w:cs="Aptos"/>
          <w:szCs w:val="18"/>
        </w:rPr>
        <w:t xml:space="preserve">voor deze gebieden. </w:t>
      </w:r>
      <w:r w:rsidRPr="00261C47" w:rsidR="00A86082">
        <w:rPr>
          <w:rFonts w:eastAsia="Times New Roman" w:cs="Aptos"/>
          <w:szCs w:val="18"/>
        </w:rPr>
        <w:t>Dit</w:t>
      </w:r>
      <w:r w:rsidRPr="00261C47">
        <w:rPr>
          <w:rFonts w:eastAsia="Times New Roman" w:cs="Aptos"/>
          <w:szCs w:val="18"/>
        </w:rPr>
        <w:t xml:space="preserve"> pakket is gericht op het beschermen van de </w:t>
      </w:r>
      <w:r w:rsidRPr="00261C47" w:rsidR="00A86082">
        <w:rPr>
          <w:rFonts w:eastAsia="Times New Roman" w:cs="Aptos"/>
          <w:szCs w:val="18"/>
        </w:rPr>
        <w:t>drinkwaterbronnen</w:t>
      </w:r>
      <w:r w:rsidRPr="00261C47">
        <w:rPr>
          <w:rFonts w:eastAsia="Times New Roman" w:cs="Aptos"/>
          <w:szCs w:val="18"/>
        </w:rPr>
        <w:t xml:space="preserve"> en </w:t>
      </w:r>
      <w:r w:rsidRPr="00261C47" w:rsidR="00830F5C">
        <w:rPr>
          <w:rFonts w:eastAsia="Times New Roman" w:cs="Aptos"/>
          <w:szCs w:val="18"/>
        </w:rPr>
        <w:t xml:space="preserve">bij te dragen aan </w:t>
      </w:r>
      <w:r w:rsidRPr="00261C47">
        <w:rPr>
          <w:rFonts w:eastAsia="Times New Roman" w:cs="Aptos"/>
          <w:szCs w:val="18"/>
        </w:rPr>
        <w:t xml:space="preserve">het voldoen aan de </w:t>
      </w:r>
      <w:r w:rsidRPr="00261C47" w:rsidR="0064361F">
        <w:rPr>
          <w:rFonts w:eastAsia="Times New Roman" w:cs="Aptos"/>
          <w:szCs w:val="18"/>
        </w:rPr>
        <w:t>relevante</w:t>
      </w:r>
      <w:r w:rsidRPr="00261C47">
        <w:rPr>
          <w:rFonts w:eastAsia="Times New Roman" w:cs="Aptos"/>
          <w:szCs w:val="18"/>
        </w:rPr>
        <w:t xml:space="preserve"> normen uit zowel de KRW</w:t>
      </w:r>
      <w:r w:rsidRPr="00261C47" w:rsidR="00A86082">
        <w:rPr>
          <w:rFonts w:eastAsia="Times New Roman" w:cs="Aptos"/>
          <w:szCs w:val="18"/>
        </w:rPr>
        <w:t xml:space="preserve">, </w:t>
      </w:r>
      <w:r w:rsidRPr="00261C47">
        <w:rPr>
          <w:rFonts w:eastAsia="Times New Roman" w:cs="Aptos"/>
          <w:szCs w:val="18"/>
        </w:rPr>
        <w:t xml:space="preserve">het </w:t>
      </w:r>
      <w:r w:rsidRPr="00261C47" w:rsidR="00A86082">
        <w:rPr>
          <w:rFonts w:eastAsia="Times New Roman" w:cs="Aptos"/>
          <w:szCs w:val="18"/>
        </w:rPr>
        <w:t>D</w:t>
      </w:r>
      <w:r w:rsidRPr="00261C47">
        <w:rPr>
          <w:rFonts w:eastAsia="Times New Roman" w:cs="Aptos"/>
          <w:szCs w:val="18"/>
        </w:rPr>
        <w:t>rinkwaterbesluit</w:t>
      </w:r>
      <w:r w:rsidRPr="00261C47" w:rsidR="00A86082">
        <w:rPr>
          <w:rFonts w:eastAsia="Times New Roman" w:cs="Aptos"/>
          <w:szCs w:val="18"/>
        </w:rPr>
        <w:t xml:space="preserve"> en de </w:t>
      </w:r>
      <w:r w:rsidRPr="00261C47" w:rsidR="00DD31DD">
        <w:rPr>
          <w:color w:val="000000" w:themeColor="text1"/>
        </w:rPr>
        <w:t>richtlijn voor duurzaam gebruik (SUD)</w:t>
      </w:r>
      <w:r w:rsidRPr="00261C47">
        <w:rPr>
          <w:rFonts w:eastAsia="Times New Roman" w:cs="Aptos"/>
          <w:szCs w:val="18"/>
        </w:rPr>
        <w:t>. Daar waar de regionale situatie daarom vraagt, stellen de provincies aanvullende maatregelen.</w:t>
      </w:r>
      <w:r w:rsidRPr="00261C47">
        <w:rPr>
          <w:rFonts w:eastAsia="Times New Roman" w:cs="Aptos"/>
          <w:b/>
          <w:szCs w:val="18"/>
        </w:rPr>
        <w:t xml:space="preserve"> </w:t>
      </w:r>
      <w:r w:rsidRPr="00261C47">
        <w:rPr>
          <w:rFonts w:eastAsia="Times New Roman" w:cs="Aptos"/>
          <w:szCs w:val="18"/>
        </w:rPr>
        <w:t>Als uit een gebiedsproces maatregelen komen die tot hetzelfde doelbereik leiden als de generieke maatregelen, kan met deze gebiedsgerichte maatregelen het doel worden ingevuld.</w:t>
      </w:r>
    </w:p>
    <w:p w:rsidRPr="00261C47" w:rsidR="004569FA" w:rsidP="00AB4F7F" w:rsidRDefault="004569FA" w14:paraId="3CCABCA4" w14:textId="77777777">
      <w:pPr>
        <w:pStyle w:val="Lijstalinea"/>
        <w:ind w:left="360"/>
        <w:rPr>
          <w:rFonts w:eastAsia="Times New Roman" w:cs="Aptos"/>
          <w:szCs w:val="18"/>
        </w:rPr>
      </w:pPr>
    </w:p>
    <w:p w:rsidRPr="00261C47" w:rsidR="003E4941" w:rsidP="00E57588" w:rsidRDefault="022D2ED6" w14:paraId="45D8E911" w14:textId="7FFA3D60">
      <w:pPr>
        <w:pStyle w:val="Lijstalinea"/>
        <w:numPr>
          <w:ilvl w:val="0"/>
          <w:numId w:val="13"/>
        </w:numPr>
        <w:rPr>
          <w:rFonts w:eastAsia="Times New Roman" w:cs="Aptos"/>
        </w:rPr>
      </w:pPr>
      <w:r w:rsidRPr="00261C47">
        <w:rPr>
          <w:rFonts w:eastAsia="Times New Roman" w:cs="Aptos"/>
        </w:rPr>
        <w:t>Partije</w:t>
      </w:r>
      <w:r w:rsidRPr="00261C47" w:rsidR="00B14F22">
        <w:rPr>
          <w:rFonts w:eastAsia="Times New Roman" w:cs="Aptos"/>
        </w:rPr>
        <w:t>n</w:t>
      </w:r>
      <w:r w:rsidRPr="00261C47" w:rsidR="004569FA">
        <w:rPr>
          <w:rFonts w:eastAsia="Times New Roman" w:cs="Aptos"/>
        </w:rPr>
        <w:t xml:space="preserve"> erkennen de risico’s van persistente stoffen en afbraakproducten (PFAS/TFA) in gewasbeschermingsmiddelen, in het bijzonder in grondwaterbeschermingsgebieden. Parallel aan de herbeoordeling van </w:t>
      </w:r>
      <w:r w:rsidR="00FC0337">
        <w:rPr>
          <w:rFonts w:eastAsia="Times New Roman" w:cs="Aptos"/>
        </w:rPr>
        <w:t xml:space="preserve">het </w:t>
      </w:r>
      <w:r w:rsidRPr="00FC0337" w:rsidR="00FC0337">
        <w:rPr>
          <w:rFonts w:eastAsia="Times New Roman" w:cs="Aptos"/>
        </w:rPr>
        <w:t xml:space="preserve">College voor de toelating van gewasbeschermingsmiddelen en biociden </w:t>
      </w:r>
      <w:r w:rsidR="00FC0337">
        <w:rPr>
          <w:rFonts w:eastAsia="Times New Roman" w:cs="Aptos"/>
        </w:rPr>
        <w:t>(</w:t>
      </w:r>
      <w:proofErr w:type="spellStart"/>
      <w:r w:rsidR="00FC0337">
        <w:rPr>
          <w:rFonts w:eastAsia="Times New Roman" w:cs="Aptos"/>
        </w:rPr>
        <w:t>Ctgb</w:t>
      </w:r>
      <w:proofErr w:type="spellEnd"/>
      <w:r w:rsidR="00FC0337">
        <w:rPr>
          <w:rFonts w:eastAsia="Times New Roman" w:cs="Aptos"/>
        </w:rPr>
        <w:t>)</w:t>
      </w:r>
      <w:r w:rsidRPr="00261C47" w:rsidR="004569FA">
        <w:rPr>
          <w:rFonts w:eastAsia="Times New Roman" w:cs="Aptos"/>
        </w:rPr>
        <w:t xml:space="preserve"> brengen </w:t>
      </w:r>
      <w:r w:rsidRPr="00261C47" w:rsidR="3B26261D">
        <w:rPr>
          <w:rFonts w:eastAsia="Times New Roman" w:cs="Aptos"/>
        </w:rPr>
        <w:t xml:space="preserve">het </w:t>
      </w:r>
      <w:r w:rsidR="001300C3">
        <w:rPr>
          <w:rFonts w:eastAsia="Times New Roman" w:cs="Aptos"/>
        </w:rPr>
        <w:t>R</w:t>
      </w:r>
      <w:r w:rsidRPr="00261C47" w:rsidR="3B26261D">
        <w:rPr>
          <w:rFonts w:eastAsia="Times New Roman" w:cs="Aptos"/>
        </w:rPr>
        <w:t xml:space="preserve">ijk en </w:t>
      </w:r>
      <w:r w:rsidR="001300C3">
        <w:rPr>
          <w:rFonts w:eastAsia="Times New Roman" w:cs="Aptos"/>
        </w:rPr>
        <w:t>S</w:t>
      </w:r>
      <w:r w:rsidRPr="00261C47" w:rsidR="3B26261D">
        <w:rPr>
          <w:rFonts w:eastAsia="Times New Roman" w:cs="Aptos"/>
        </w:rPr>
        <w:t xml:space="preserve">ectorpartijen </w:t>
      </w:r>
      <w:r w:rsidRPr="00261C47" w:rsidR="004569FA">
        <w:rPr>
          <w:rFonts w:eastAsia="Times New Roman" w:cs="Aptos"/>
        </w:rPr>
        <w:t>per type teelt de mogelijkheden in kaart om te komen tot versneld uitfaseren van emissies van persistente stoffen uit gewasbeschermingsmiddelen.</w:t>
      </w:r>
    </w:p>
    <w:p w:rsidRPr="00261C47" w:rsidR="00293E70" w:rsidP="002F52D1" w:rsidRDefault="00293E70" w14:paraId="31CED502" w14:textId="77777777">
      <w:pPr>
        <w:rPr>
          <w:rFonts w:eastAsia="Times New Roman" w:cs="Aptos"/>
          <w:szCs w:val="18"/>
        </w:rPr>
      </w:pPr>
    </w:p>
    <w:p w:rsidRPr="00261C47" w:rsidR="00957620" w:rsidP="00E57588" w:rsidRDefault="00293E70" w14:paraId="4F8A45F0" w14:textId="77777777">
      <w:pPr>
        <w:pStyle w:val="Lijstalinea"/>
        <w:numPr>
          <w:ilvl w:val="0"/>
          <w:numId w:val="13"/>
        </w:numPr>
        <w:rPr>
          <w:rFonts w:eastAsia="Times New Roman" w:cs="Aptos"/>
          <w:szCs w:val="18"/>
        </w:rPr>
      </w:pPr>
      <w:r w:rsidRPr="00261C47">
        <w:rPr>
          <w:rFonts w:eastAsia="Times New Roman" w:cs="Aptos"/>
          <w:szCs w:val="18"/>
        </w:rPr>
        <w:t>Om dit te realiseren zijn er een aantal randvoorwaarden:</w:t>
      </w:r>
    </w:p>
    <w:p w:rsidRPr="00261C47" w:rsidR="004569FA" w:rsidP="00E57588" w:rsidRDefault="004569FA" w14:paraId="65458B20" w14:textId="3E118303">
      <w:pPr>
        <w:pStyle w:val="Lijstalinea"/>
        <w:numPr>
          <w:ilvl w:val="1"/>
          <w:numId w:val="13"/>
        </w:numPr>
        <w:rPr>
          <w:rFonts w:eastAsia="Times New Roman" w:cs="Aptos"/>
          <w:szCs w:val="18"/>
        </w:rPr>
      </w:pPr>
      <w:r w:rsidRPr="00261C47">
        <w:rPr>
          <w:rFonts w:eastAsia="Times New Roman" w:cs="Aptos"/>
          <w:szCs w:val="18"/>
        </w:rPr>
        <w:t xml:space="preserve">Partijen erkennen het belang van goede gebiedsprocessen om met gebiedspartners samen tot oplossingen te komen. De gebiedsprocessen zullen onder regie van het Rijk georganiseerd en gefaciliteerd worden, bijvoorbeeld via DAW of anderszins. In de uitwerking van dit convenant </w:t>
      </w:r>
      <w:r w:rsidR="009A7C61">
        <w:rPr>
          <w:rFonts w:eastAsia="Times New Roman" w:cs="Aptos"/>
          <w:szCs w:val="18"/>
        </w:rPr>
        <w:t xml:space="preserve">in deelconvenanten </w:t>
      </w:r>
      <w:r w:rsidRPr="00261C47">
        <w:rPr>
          <w:rFonts w:eastAsia="Times New Roman" w:cs="Aptos"/>
          <w:szCs w:val="18"/>
        </w:rPr>
        <w:t xml:space="preserve">hebben </w:t>
      </w:r>
      <w:r w:rsidR="001300C3">
        <w:rPr>
          <w:rFonts w:eastAsia="Times New Roman" w:cs="Aptos"/>
          <w:szCs w:val="18"/>
        </w:rPr>
        <w:t>P</w:t>
      </w:r>
      <w:r w:rsidRPr="00261C47">
        <w:rPr>
          <w:rFonts w:eastAsia="Times New Roman" w:cs="Aptos"/>
          <w:szCs w:val="18"/>
        </w:rPr>
        <w:t>artijen expliciet aandacht voor hoe kosten gedekt kunnen</w:t>
      </w:r>
      <w:r w:rsidRPr="00261C47" w:rsidR="006359C9">
        <w:rPr>
          <w:rFonts w:eastAsia="Times New Roman" w:cs="Aptos"/>
          <w:szCs w:val="18"/>
        </w:rPr>
        <w:t xml:space="preserve"> worden</w:t>
      </w:r>
      <w:r w:rsidRPr="00261C47">
        <w:rPr>
          <w:rFonts w:eastAsia="Times New Roman" w:cs="Aptos"/>
          <w:szCs w:val="18"/>
        </w:rPr>
        <w:t xml:space="preserve"> van noodzakelijke maatregelen die uit deze gebiedsprocessen volgen.</w:t>
      </w:r>
    </w:p>
    <w:p w:rsidRPr="00261C47" w:rsidR="00957620" w:rsidP="00E57588" w:rsidRDefault="00293E70" w14:paraId="21DAD35F" w14:textId="7D19EA01">
      <w:pPr>
        <w:pStyle w:val="Lijstalinea"/>
        <w:numPr>
          <w:ilvl w:val="1"/>
          <w:numId w:val="13"/>
        </w:numPr>
        <w:rPr>
          <w:rFonts w:eastAsia="Times New Roman" w:cs="Aptos"/>
          <w:szCs w:val="18"/>
        </w:rPr>
      </w:pPr>
      <w:r w:rsidRPr="00261C47">
        <w:rPr>
          <w:rFonts w:eastAsia="Times New Roman" w:cs="Aptos"/>
          <w:szCs w:val="18"/>
        </w:rPr>
        <w:t xml:space="preserve">Partijen </w:t>
      </w:r>
      <w:r w:rsidRPr="00261C47" w:rsidR="006D6ABD">
        <w:rPr>
          <w:rFonts w:eastAsia="Times New Roman" w:cs="Aptos"/>
          <w:szCs w:val="18"/>
        </w:rPr>
        <w:t>onderkennen</w:t>
      </w:r>
      <w:r w:rsidRPr="00261C47">
        <w:rPr>
          <w:rFonts w:eastAsia="Times New Roman" w:cs="Aptos"/>
          <w:szCs w:val="18"/>
        </w:rPr>
        <w:t xml:space="preserve"> dat maatschappelijke opgaven </w:t>
      </w:r>
      <w:r w:rsidRPr="00261C47" w:rsidR="006D6ABD">
        <w:rPr>
          <w:rFonts w:eastAsia="Times New Roman" w:cs="Aptos"/>
          <w:szCs w:val="18"/>
        </w:rPr>
        <w:t>kunnen</w:t>
      </w:r>
      <w:r w:rsidRPr="00261C47">
        <w:rPr>
          <w:rFonts w:eastAsia="Times New Roman" w:cs="Aptos"/>
          <w:szCs w:val="18"/>
        </w:rPr>
        <w:t xml:space="preserve"> leiden tot een onevenredige last voor individuele ondernemers. Daarom worden in de uitwerking van dit convenant </w:t>
      </w:r>
      <w:r w:rsidRPr="00261C47" w:rsidR="00435A11">
        <w:rPr>
          <w:rFonts w:eastAsia="Times New Roman" w:cs="Aptos"/>
          <w:szCs w:val="18"/>
        </w:rPr>
        <w:t xml:space="preserve">in deelconvenanten </w:t>
      </w:r>
      <w:r w:rsidRPr="00261C47">
        <w:rPr>
          <w:rFonts w:eastAsia="Times New Roman" w:cs="Aptos"/>
          <w:szCs w:val="18"/>
        </w:rPr>
        <w:t xml:space="preserve">afspraken gemaakt over passende compensatie-instrumenten voor ondernemers die aantoonbaar </w:t>
      </w:r>
      <w:r w:rsidRPr="00261C47" w:rsidR="000C274B">
        <w:rPr>
          <w:rFonts w:eastAsia="Times New Roman" w:cs="Aptos"/>
          <w:szCs w:val="18"/>
        </w:rPr>
        <w:t xml:space="preserve">onevenredig </w:t>
      </w:r>
      <w:r w:rsidRPr="00261C47">
        <w:rPr>
          <w:rFonts w:eastAsia="Times New Roman" w:cs="Aptos"/>
          <w:szCs w:val="18"/>
        </w:rPr>
        <w:t>worden geraakt.</w:t>
      </w:r>
    </w:p>
    <w:p w:rsidRPr="00261C47" w:rsidR="000926A2" w:rsidP="00E57588" w:rsidRDefault="00293E70" w14:paraId="116EDCDB" w14:textId="50E77503">
      <w:pPr>
        <w:pStyle w:val="Lijstalinea"/>
        <w:numPr>
          <w:ilvl w:val="1"/>
          <w:numId w:val="13"/>
        </w:numPr>
        <w:rPr>
          <w:b/>
          <w:bCs/>
          <w:u w:val="single"/>
        </w:rPr>
      </w:pPr>
      <w:r w:rsidRPr="1BB4D6A6">
        <w:rPr>
          <w:rFonts w:eastAsia="Times New Roman" w:cs="Aptos"/>
        </w:rPr>
        <w:t xml:space="preserve">Om goed te kunnen sturen is snelle </w:t>
      </w:r>
      <w:r w:rsidRPr="1BB4D6A6" w:rsidR="00573D66">
        <w:rPr>
          <w:rFonts w:eastAsia="Times New Roman" w:cs="Aptos"/>
        </w:rPr>
        <w:t xml:space="preserve">en adequate </w:t>
      </w:r>
      <w:r w:rsidRPr="1BB4D6A6">
        <w:rPr>
          <w:rFonts w:eastAsia="Times New Roman" w:cs="Aptos"/>
        </w:rPr>
        <w:t>beschikbaarheid van informatie belangrijk. Partijen brengen in beeld hoe meetgegevens van de overheden aanmerkelijk sneller beschikbaar kunnen komen voor telers en andersom hoe -via de</w:t>
      </w:r>
      <w:r w:rsidR="009A7C61">
        <w:rPr>
          <w:rFonts w:eastAsia="Times New Roman" w:cs="Aptos"/>
        </w:rPr>
        <w:t xml:space="preserve"> </w:t>
      </w:r>
      <w:r w:rsidRPr="1BB4D6A6" w:rsidR="71CBD751">
        <w:rPr>
          <w:rFonts w:eastAsia="Times New Roman" w:cs="Aptos"/>
        </w:rPr>
        <w:t>gegevens</w:t>
      </w:r>
      <w:r w:rsidRPr="1BB4D6A6">
        <w:rPr>
          <w:rFonts w:eastAsia="Times New Roman" w:cs="Aptos"/>
        </w:rPr>
        <w:t xml:space="preserve">autoriteit gewasbescherming- </w:t>
      </w:r>
      <w:r w:rsidRPr="1BB4D6A6" w:rsidR="006B68BF">
        <w:rPr>
          <w:rFonts w:eastAsia="Times New Roman" w:cs="Aptos"/>
        </w:rPr>
        <w:t>gebruiks</w:t>
      </w:r>
      <w:r w:rsidRPr="1BB4D6A6">
        <w:rPr>
          <w:rFonts w:eastAsia="Times New Roman" w:cs="Aptos"/>
        </w:rPr>
        <w:t xml:space="preserve">gegevens </w:t>
      </w:r>
      <w:r w:rsidRPr="1BB4D6A6" w:rsidR="006B68BF">
        <w:rPr>
          <w:rFonts w:eastAsia="Times New Roman" w:cs="Aptos"/>
        </w:rPr>
        <w:t>op een geschikt schaalniveau</w:t>
      </w:r>
      <w:r w:rsidRPr="1BB4D6A6">
        <w:rPr>
          <w:rFonts w:eastAsia="Times New Roman" w:cs="Aptos"/>
        </w:rPr>
        <w:t xml:space="preserve"> voor beleidsmakers en toezichthouders beschikbaar komen. Partijen spreken af dit verder uit te werken. Daarbij wordt onderscheid gemaakt tussen informatie gericht op advisering en op informatie gericht op toezicht en handhaving.</w:t>
      </w:r>
      <w:r w:rsidRPr="1BB4D6A6" w:rsidR="00124C80">
        <w:rPr>
          <w:rFonts w:eastAsia="Times New Roman" w:cs="Aptos"/>
        </w:rPr>
        <w:t xml:space="preserve"> </w:t>
      </w:r>
    </w:p>
    <w:p w:rsidRPr="00261C47" w:rsidR="000926A2" w:rsidP="00E57588" w:rsidRDefault="00293E70" w14:paraId="07B4A60F" w14:textId="246739C7">
      <w:pPr>
        <w:pStyle w:val="Lijstalinea"/>
        <w:numPr>
          <w:ilvl w:val="1"/>
          <w:numId w:val="13"/>
        </w:numPr>
        <w:rPr>
          <w:b/>
          <w:bCs/>
          <w:u w:val="single"/>
        </w:rPr>
      </w:pPr>
      <w:r w:rsidRPr="1BB4D6A6">
        <w:rPr>
          <w:rFonts w:eastAsia="Times New Roman" w:cs="Aptos"/>
        </w:rPr>
        <w:t>Partijen erkennen</w:t>
      </w:r>
      <w:r w:rsidRPr="1BB4D6A6" w:rsidR="00A90CC4">
        <w:rPr>
          <w:rFonts w:eastAsia="Times New Roman" w:cs="Aptos"/>
        </w:rPr>
        <w:t xml:space="preserve"> </w:t>
      </w:r>
      <w:r w:rsidRPr="1BB4D6A6">
        <w:rPr>
          <w:rFonts w:eastAsia="Times New Roman" w:cs="Aptos"/>
        </w:rPr>
        <w:t>dat een impuls in risicogericht toezicht en handhaving cruciaal is</w:t>
      </w:r>
      <w:r w:rsidRPr="1BB4D6A6" w:rsidR="009D1A72">
        <w:rPr>
          <w:rFonts w:eastAsia="Times New Roman" w:cs="Aptos"/>
        </w:rPr>
        <w:t xml:space="preserve">, </w:t>
      </w:r>
      <w:r w:rsidRPr="1BB4D6A6" w:rsidR="0062126E">
        <w:rPr>
          <w:rFonts w:eastAsia="Times New Roman" w:cs="Aptos"/>
        </w:rPr>
        <w:t xml:space="preserve">met erkenning van ieders eigen verantwoordelijkheden en bevoegdheden, </w:t>
      </w:r>
      <w:r w:rsidRPr="1BB4D6A6">
        <w:rPr>
          <w:rFonts w:eastAsia="Times New Roman" w:cs="Aptos"/>
        </w:rPr>
        <w:t>om in de praktijk tot de gewenste resultaten te komen.</w:t>
      </w:r>
    </w:p>
    <w:p w:rsidRPr="00261C47" w:rsidR="00261C47" w:rsidP="00261C47" w:rsidRDefault="00261C47" w14:paraId="0A9929CE" w14:textId="77777777">
      <w:pPr>
        <w:pStyle w:val="Lijstalinea"/>
        <w:ind w:left="1080"/>
        <w:rPr>
          <w:b/>
          <w:u w:val="single"/>
        </w:rPr>
      </w:pPr>
    </w:p>
    <w:p w:rsidRPr="00261C47" w:rsidR="00B47487" w:rsidP="001E7AE8" w:rsidRDefault="00B0164E" w14:paraId="202D7E49" w14:textId="5ADFA64A">
      <w:pPr>
        <w:pStyle w:val="Geenafstand"/>
        <w:spacing w:line="276" w:lineRule="auto"/>
        <w:rPr>
          <w:rFonts w:ascii="Arial" w:hAnsi="Arial" w:cs="Arial"/>
          <w:b/>
          <w:bCs/>
          <w:u w:val="single"/>
        </w:rPr>
      </w:pPr>
      <w:r w:rsidRPr="00261C47">
        <w:rPr>
          <w:rFonts w:ascii="Arial" w:hAnsi="Arial" w:cs="Arial"/>
          <w:b/>
          <w:bCs/>
          <w:u w:val="single"/>
        </w:rPr>
        <w:t xml:space="preserve">Artikel </w:t>
      </w:r>
      <w:r w:rsidRPr="00261C47" w:rsidR="001B1B2D">
        <w:rPr>
          <w:rFonts w:ascii="Arial" w:hAnsi="Arial" w:cs="Arial"/>
          <w:b/>
          <w:bCs/>
          <w:u w:val="single"/>
        </w:rPr>
        <w:t>5</w:t>
      </w:r>
      <w:r w:rsidRPr="00261C47">
        <w:rPr>
          <w:rFonts w:ascii="Arial" w:hAnsi="Arial" w:cs="Arial"/>
          <w:b/>
          <w:bCs/>
          <w:u w:val="single"/>
        </w:rPr>
        <w:t xml:space="preserve">: </w:t>
      </w:r>
      <w:r w:rsidRPr="00261C47" w:rsidR="00B47487">
        <w:rPr>
          <w:rFonts w:ascii="Arial" w:hAnsi="Arial" w:cs="Arial"/>
          <w:b/>
          <w:bCs/>
          <w:u w:val="single"/>
        </w:rPr>
        <w:t>Innovatie, kennisontwikkeling en transitieprogramma</w:t>
      </w:r>
    </w:p>
    <w:p w:rsidRPr="00261C47" w:rsidR="00A83C3E" w:rsidP="001E7AE8" w:rsidRDefault="00A83C3E" w14:paraId="56F9088C" w14:textId="77777777">
      <w:pPr>
        <w:pStyle w:val="Geenafstand"/>
        <w:spacing w:line="276" w:lineRule="auto"/>
        <w:rPr>
          <w:rFonts w:ascii="Arial" w:hAnsi="Arial" w:cs="Arial"/>
          <w:b/>
          <w:bCs/>
          <w:u w:val="single"/>
        </w:rPr>
      </w:pPr>
    </w:p>
    <w:p w:rsidRPr="00261C47" w:rsidR="00DF4677" w:rsidP="00E57588" w:rsidRDefault="00BD4046" w14:paraId="538DF0C8" w14:textId="1867D8E0">
      <w:pPr>
        <w:pStyle w:val="Geenafstand"/>
        <w:numPr>
          <w:ilvl w:val="0"/>
          <w:numId w:val="10"/>
        </w:numPr>
        <w:spacing w:line="276" w:lineRule="auto"/>
        <w:ind w:left="360"/>
        <w:rPr>
          <w:rFonts w:ascii="Arial" w:hAnsi="Arial" w:cs="Arial"/>
        </w:rPr>
      </w:pPr>
      <w:r w:rsidRPr="00261C47">
        <w:rPr>
          <w:rFonts w:ascii="Arial" w:hAnsi="Arial" w:cs="Arial"/>
        </w:rPr>
        <w:t>Sect</w:t>
      </w:r>
      <w:r w:rsidR="00E61519">
        <w:rPr>
          <w:rFonts w:ascii="Arial" w:hAnsi="Arial" w:cs="Arial"/>
        </w:rPr>
        <w:t>or</w:t>
      </w:r>
      <w:r w:rsidR="000A1096">
        <w:rPr>
          <w:rFonts w:ascii="Arial" w:hAnsi="Arial" w:cs="Arial"/>
        </w:rPr>
        <w:t>partij</w:t>
      </w:r>
      <w:r w:rsidRPr="00261C47">
        <w:rPr>
          <w:rFonts w:ascii="Arial" w:hAnsi="Arial" w:cs="Arial"/>
        </w:rPr>
        <w:t>en, kennisinstellingen</w:t>
      </w:r>
      <w:r w:rsidRPr="00261C47" w:rsidR="00BC313E">
        <w:rPr>
          <w:rFonts w:ascii="Arial" w:hAnsi="Arial" w:cs="Arial"/>
        </w:rPr>
        <w:t xml:space="preserve">, het Rijk </w:t>
      </w:r>
      <w:r w:rsidR="00427578">
        <w:rPr>
          <w:rFonts w:ascii="Arial" w:hAnsi="Arial" w:cs="Arial"/>
        </w:rPr>
        <w:t>en</w:t>
      </w:r>
      <w:r w:rsidRPr="00261C47" w:rsidR="00427578">
        <w:rPr>
          <w:rFonts w:ascii="Arial" w:hAnsi="Arial" w:cs="Arial"/>
        </w:rPr>
        <w:t xml:space="preserve"> </w:t>
      </w:r>
      <w:r w:rsidRPr="00261C47" w:rsidR="00BC313E">
        <w:rPr>
          <w:rFonts w:ascii="Arial" w:hAnsi="Arial" w:cs="Arial"/>
        </w:rPr>
        <w:t xml:space="preserve">ketenpartijen nemen onder leiding van het </w:t>
      </w:r>
      <w:r w:rsidRPr="00261C47" w:rsidR="00E14E9A">
        <w:rPr>
          <w:rFonts w:ascii="Arial" w:hAnsi="Arial" w:cs="Arial"/>
        </w:rPr>
        <w:t xml:space="preserve">ministerie van LVVN het initiatief om voor </w:t>
      </w:r>
      <w:r w:rsidRPr="00261C47" w:rsidR="00DF4677">
        <w:rPr>
          <w:rFonts w:ascii="Arial" w:hAnsi="Arial" w:cs="Arial"/>
        </w:rPr>
        <w:t>1 januari 2027</w:t>
      </w:r>
      <w:r w:rsidRPr="00261C47" w:rsidR="00A62055">
        <w:rPr>
          <w:rFonts w:ascii="Arial" w:hAnsi="Arial" w:cs="Arial"/>
        </w:rPr>
        <w:t>,</w:t>
      </w:r>
      <w:r w:rsidRPr="00261C47" w:rsidR="004E7B15">
        <w:rPr>
          <w:rFonts w:ascii="Arial" w:hAnsi="Arial" w:cs="Arial"/>
        </w:rPr>
        <w:t xml:space="preserve"> </w:t>
      </w:r>
      <w:r w:rsidRPr="00261C47" w:rsidR="00DF4677">
        <w:rPr>
          <w:rFonts w:ascii="Arial" w:hAnsi="Arial" w:cs="Arial"/>
        </w:rPr>
        <w:t xml:space="preserve">een </w:t>
      </w:r>
      <w:r w:rsidRPr="00261C47" w:rsidR="0087580A">
        <w:rPr>
          <w:rFonts w:ascii="Arial" w:hAnsi="Arial" w:cs="Arial"/>
        </w:rPr>
        <w:t>kennis- en</w:t>
      </w:r>
      <w:r w:rsidRPr="00261C47" w:rsidR="00DF4677">
        <w:rPr>
          <w:rFonts w:ascii="Arial" w:hAnsi="Arial" w:cs="Arial"/>
        </w:rPr>
        <w:t xml:space="preserve"> </w:t>
      </w:r>
      <w:r w:rsidRPr="00261C47" w:rsidR="0087580A">
        <w:rPr>
          <w:rFonts w:ascii="Arial" w:hAnsi="Arial" w:cs="Arial"/>
        </w:rPr>
        <w:t>i</w:t>
      </w:r>
      <w:r w:rsidRPr="00261C47" w:rsidR="00DF4677">
        <w:rPr>
          <w:rFonts w:ascii="Arial" w:hAnsi="Arial" w:cs="Arial"/>
        </w:rPr>
        <w:t xml:space="preserve">nnovatieprogramma </w:t>
      </w:r>
      <w:r w:rsidR="000A1096">
        <w:rPr>
          <w:rFonts w:ascii="Arial" w:hAnsi="Arial" w:cs="Arial"/>
        </w:rPr>
        <w:t>voor w</w:t>
      </w:r>
      <w:r w:rsidRPr="00261C47" w:rsidR="00DF4677">
        <w:rPr>
          <w:rFonts w:ascii="Arial" w:hAnsi="Arial" w:cs="Arial"/>
        </w:rPr>
        <w:t xml:space="preserve">eerbare </w:t>
      </w:r>
      <w:r w:rsidR="000A1096">
        <w:rPr>
          <w:rFonts w:ascii="Arial" w:hAnsi="Arial" w:cs="Arial"/>
        </w:rPr>
        <w:t>p</w:t>
      </w:r>
      <w:r w:rsidRPr="00261C47" w:rsidR="00DF4677">
        <w:rPr>
          <w:rFonts w:ascii="Arial" w:hAnsi="Arial" w:cs="Arial"/>
        </w:rPr>
        <w:t xml:space="preserve">lanten en </w:t>
      </w:r>
      <w:r w:rsidR="000A1096">
        <w:rPr>
          <w:rFonts w:ascii="Arial" w:hAnsi="Arial" w:cs="Arial"/>
        </w:rPr>
        <w:t>t</w:t>
      </w:r>
      <w:r w:rsidRPr="00261C47" w:rsidR="00DF4677">
        <w:rPr>
          <w:rFonts w:ascii="Arial" w:hAnsi="Arial" w:cs="Arial"/>
        </w:rPr>
        <w:t>eeltsystemen</w:t>
      </w:r>
      <w:r w:rsidR="000A1096">
        <w:rPr>
          <w:rFonts w:ascii="Arial" w:hAnsi="Arial" w:cs="Arial"/>
        </w:rPr>
        <w:t xml:space="preserve"> en innovatieve toepassingstechnieken</w:t>
      </w:r>
      <w:r w:rsidRPr="00261C47" w:rsidR="00DF4677">
        <w:rPr>
          <w:rFonts w:ascii="Arial" w:hAnsi="Arial" w:cs="Arial"/>
        </w:rPr>
        <w:t xml:space="preserve"> op te stellen, op inhoud, governance en budget</w:t>
      </w:r>
      <w:r w:rsidRPr="00261C47" w:rsidR="005160D5">
        <w:rPr>
          <w:rFonts w:ascii="Arial" w:hAnsi="Arial" w:cs="Arial"/>
        </w:rPr>
        <w:t>, inclusief</w:t>
      </w:r>
      <w:r w:rsidRPr="00261C47" w:rsidR="00676058">
        <w:rPr>
          <w:rFonts w:ascii="Arial" w:hAnsi="Arial" w:cs="Arial"/>
        </w:rPr>
        <w:t xml:space="preserve"> resultaat</w:t>
      </w:r>
      <w:r w:rsidRPr="00261C47">
        <w:rPr>
          <w:rFonts w:ascii="Arial" w:hAnsi="Arial" w:cs="Arial"/>
        </w:rPr>
        <w:t>-</w:t>
      </w:r>
      <w:r w:rsidRPr="00261C47" w:rsidR="00676058">
        <w:rPr>
          <w:rFonts w:ascii="Arial" w:hAnsi="Arial" w:cs="Arial"/>
        </w:rPr>
        <w:t xml:space="preserve"> en impactverwachtingen. </w:t>
      </w:r>
    </w:p>
    <w:p w:rsidRPr="00261C47" w:rsidR="00DF4677" w:rsidP="00C64F29" w:rsidRDefault="00DF4677" w14:paraId="075B1C0D" w14:textId="77777777">
      <w:pPr>
        <w:pStyle w:val="Geenafstand"/>
        <w:spacing w:line="276" w:lineRule="auto"/>
        <w:ind w:left="-360" w:hanging="426"/>
        <w:rPr>
          <w:rFonts w:ascii="Arial" w:hAnsi="Arial" w:cs="Arial"/>
        </w:rPr>
      </w:pPr>
    </w:p>
    <w:p w:rsidRPr="00261C47" w:rsidR="00DF4677" w:rsidP="00E57588" w:rsidRDefault="00DF4677" w14:paraId="4D4FC7B5" w14:textId="02B299CE">
      <w:pPr>
        <w:pStyle w:val="Geenafstand"/>
        <w:numPr>
          <w:ilvl w:val="0"/>
          <w:numId w:val="10"/>
        </w:numPr>
        <w:spacing w:line="276" w:lineRule="auto"/>
        <w:ind w:left="360"/>
        <w:rPr>
          <w:rFonts w:ascii="Arial" w:hAnsi="Arial" w:cs="Arial"/>
        </w:rPr>
      </w:pPr>
      <w:r w:rsidRPr="00261C47">
        <w:rPr>
          <w:rFonts w:ascii="Arial" w:hAnsi="Arial" w:cs="Arial"/>
        </w:rPr>
        <w:t>Sector</w:t>
      </w:r>
      <w:r w:rsidRPr="00261C47" w:rsidR="009F2795">
        <w:rPr>
          <w:rFonts w:ascii="Arial" w:hAnsi="Arial" w:cs="Arial"/>
        </w:rPr>
        <w:t>partije</w:t>
      </w:r>
      <w:r w:rsidR="00427578">
        <w:rPr>
          <w:rFonts w:ascii="Arial" w:hAnsi="Arial" w:cs="Arial"/>
        </w:rPr>
        <w:t>n</w:t>
      </w:r>
      <w:r w:rsidRPr="00261C47" w:rsidR="00B43935">
        <w:rPr>
          <w:rFonts w:ascii="Arial" w:hAnsi="Arial" w:cs="Arial"/>
        </w:rPr>
        <w:t>, kennisinstellingen</w:t>
      </w:r>
      <w:r w:rsidR="00427578">
        <w:rPr>
          <w:rFonts w:ascii="Arial" w:hAnsi="Arial" w:cs="Arial"/>
        </w:rPr>
        <w:t xml:space="preserve"> </w:t>
      </w:r>
      <w:r w:rsidRPr="00261C47" w:rsidR="005B6A8D">
        <w:rPr>
          <w:rFonts w:ascii="Arial" w:hAnsi="Arial" w:cs="Arial"/>
        </w:rPr>
        <w:t xml:space="preserve">en het Rijk </w:t>
      </w:r>
      <w:r w:rsidRPr="00261C47" w:rsidR="002E4A31">
        <w:rPr>
          <w:rFonts w:ascii="Arial" w:hAnsi="Arial" w:cs="Arial"/>
        </w:rPr>
        <w:t>zullen binnen hun mogelijkheden,</w:t>
      </w:r>
      <w:r w:rsidRPr="00261C47" w:rsidR="005B6A8D">
        <w:rPr>
          <w:rFonts w:ascii="Arial" w:hAnsi="Arial" w:cs="Arial"/>
        </w:rPr>
        <w:t xml:space="preserve"> </w:t>
      </w:r>
      <w:r w:rsidRPr="00261C47" w:rsidR="00583C8F">
        <w:rPr>
          <w:rFonts w:ascii="Arial" w:hAnsi="Arial" w:cs="Arial"/>
        </w:rPr>
        <w:t xml:space="preserve">waar mogelijk </w:t>
      </w:r>
      <w:r w:rsidRPr="00261C47" w:rsidR="002E4A31">
        <w:rPr>
          <w:rFonts w:ascii="Arial" w:hAnsi="Arial" w:cs="Arial"/>
        </w:rPr>
        <w:t>s</w:t>
      </w:r>
      <w:r w:rsidRPr="00261C47" w:rsidR="005B6A8D">
        <w:rPr>
          <w:rFonts w:ascii="Arial" w:hAnsi="Arial" w:cs="Arial"/>
        </w:rPr>
        <w:t>amen met kennispartijen</w:t>
      </w:r>
      <w:r w:rsidRPr="00261C47" w:rsidR="002E4A31">
        <w:rPr>
          <w:rFonts w:ascii="Arial" w:hAnsi="Arial" w:cs="Arial"/>
        </w:rPr>
        <w:t xml:space="preserve">, </w:t>
      </w:r>
      <w:r w:rsidRPr="00261C47" w:rsidR="005B6A8D">
        <w:rPr>
          <w:rFonts w:ascii="Arial" w:hAnsi="Arial" w:cs="Arial"/>
        </w:rPr>
        <w:t xml:space="preserve">zorgen </w:t>
      </w:r>
      <w:r w:rsidRPr="00261C47">
        <w:rPr>
          <w:rFonts w:ascii="Arial" w:hAnsi="Arial" w:cs="Arial"/>
        </w:rPr>
        <w:t xml:space="preserve">voor structurele meerjarige financiering van onderzoek, innovatie, kennisontwikkeling, en co-innovatie in de praktijk en implementatie, waarbij </w:t>
      </w:r>
      <w:r w:rsidRPr="00261C47" w:rsidR="00A52CB0">
        <w:rPr>
          <w:rFonts w:ascii="Arial" w:hAnsi="Arial" w:cs="Arial"/>
        </w:rPr>
        <w:t xml:space="preserve">telers, </w:t>
      </w:r>
      <w:r w:rsidRPr="00261C47" w:rsidR="00935A49">
        <w:rPr>
          <w:rFonts w:ascii="Arial" w:hAnsi="Arial" w:cs="Arial"/>
        </w:rPr>
        <w:t>sectorpartijen, kennis</w:t>
      </w:r>
      <w:r w:rsidRPr="00261C47" w:rsidR="00DC1423">
        <w:rPr>
          <w:rFonts w:ascii="Arial" w:hAnsi="Arial" w:cs="Arial"/>
        </w:rPr>
        <w:t>instellingen en het Rijk</w:t>
      </w:r>
      <w:r w:rsidRPr="00261C47">
        <w:rPr>
          <w:rFonts w:ascii="Arial" w:hAnsi="Arial" w:cs="Arial"/>
        </w:rPr>
        <w:t xml:space="preserve"> gezamenlijk bijdragen aan de uitvoering van het programma. </w:t>
      </w:r>
      <w:r w:rsidRPr="00261C47" w:rsidR="000A7E75">
        <w:rPr>
          <w:rFonts w:ascii="Arial" w:hAnsi="Arial" w:cs="Arial"/>
        </w:rPr>
        <w:t xml:space="preserve">Dit programma is gebaseerd op een evenwichtige inzet op zowel kennisontwikkeling als op implementatie. </w:t>
      </w:r>
      <w:r w:rsidRPr="00261C47">
        <w:rPr>
          <w:rFonts w:ascii="Arial" w:hAnsi="Arial" w:cs="Arial"/>
        </w:rPr>
        <w:t xml:space="preserve">Voor het aanjagen van de toepassing van ontwikkelde kennis en producten worden in ieder geval de </w:t>
      </w:r>
      <w:r w:rsidRPr="00261C47" w:rsidR="000A7E75">
        <w:rPr>
          <w:rFonts w:ascii="Arial" w:hAnsi="Arial" w:cs="Arial"/>
        </w:rPr>
        <w:t xml:space="preserve">drie </w:t>
      </w:r>
      <w:r w:rsidRPr="00261C47">
        <w:rPr>
          <w:rFonts w:ascii="Arial" w:hAnsi="Arial" w:cs="Arial"/>
        </w:rPr>
        <w:t>genoemde onderdelen van het Innovatieprogramma gezamenlijk ontwikkeld.</w:t>
      </w:r>
    </w:p>
    <w:p w:rsidRPr="00261C47" w:rsidR="00DF4677" w:rsidP="00C64F29" w:rsidRDefault="00DF4677" w14:paraId="08AD524F" w14:textId="77777777">
      <w:pPr>
        <w:pStyle w:val="Geenafstand"/>
        <w:spacing w:line="276" w:lineRule="auto"/>
        <w:ind w:left="-360" w:hanging="426"/>
        <w:rPr>
          <w:rFonts w:ascii="Arial" w:hAnsi="Arial" w:cs="Arial"/>
        </w:rPr>
      </w:pPr>
    </w:p>
    <w:p w:rsidRPr="00261C47" w:rsidR="00DF4677" w:rsidP="00E57588" w:rsidRDefault="00DF4677" w14:paraId="7F235AEC" w14:textId="153BB3B4">
      <w:pPr>
        <w:pStyle w:val="Geenafstand"/>
        <w:numPr>
          <w:ilvl w:val="0"/>
          <w:numId w:val="10"/>
        </w:numPr>
        <w:spacing w:line="276" w:lineRule="auto"/>
        <w:ind w:left="360"/>
        <w:rPr>
          <w:rFonts w:ascii="Arial" w:hAnsi="Arial" w:cs="Arial"/>
        </w:rPr>
      </w:pPr>
      <w:r w:rsidRPr="00261C47">
        <w:rPr>
          <w:rFonts w:ascii="Arial" w:hAnsi="Arial" w:cs="Arial"/>
        </w:rPr>
        <w:t xml:space="preserve">Dit programma richt zich op de ontwikkeling, implementatie en opschaling van weerbare teeltsystemen die alle vormen van de land- en tuinbouw omvatten, van intensief </w:t>
      </w:r>
      <w:r w:rsidRPr="00261C47" w:rsidR="00151D3F">
        <w:rPr>
          <w:rFonts w:ascii="Arial" w:hAnsi="Arial" w:cs="Arial"/>
        </w:rPr>
        <w:t>hoogproductief</w:t>
      </w:r>
      <w:r w:rsidRPr="00261C47">
        <w:rPr>
          <w:rFonts w:ascii="Arial" w:hAnsi="Arial" w:cs="Arial"/>
        </w:rPr>
        <w:t>, biologisch tot agro-ecologische ontwikkelingen en teeltsystemen, met een voldoende gevulde gereedschapskist om ziekten, plagen en onkruiden te kunnen voorkomen, te monitoren en te beheersen volgens de ICM-principes.</w:t>
      </w:r>
      <w:r w:rsidRPr="00261C47" w:rsidR="69A7F442">
        <w:rPr>
          <w:rFonts w:ascii="Arial" w:hAnsi="Arial" w:cs="Arial"/>
        </w:rPr>
        <w:t xml:space="preserve"> Het is belangrijk dat er voor telers voldoende alternatieven beschikbaar komen, waarbij er een belangrijke rol ligt voor het Rijk bij het versnellen van het beschikbaar komen van groene gewasbeschermingsmiddelen.</w:t>
      </w:r>
    </w:p>
    <w:p w:rsidRPr="00261C47" w:rsidR="00DF4677" w:rsidP="00C64F29" w:rsidRDefault="00DF4677" w14:paraId="0B415236" w14:textId="77777777">
      <w:pPr>
        <w:pStyle w:val="Geenafstand"/>
        <w:spacing w:line="276" w:lineRule="auto"/>
        <w:ind w:left="-360" w:hanging="426"/>
        <w:rPr>
          <w:rFonts w:ascii="Arial" w:hAnsi="Arial" w:cs="Arial"/>
        </w:rPr>
      </w:pPr>
    </w:p>
    <w:p w:rsidRPr="00261C47" w:rsidR="00770C0D" w:rsidP="00E57588" w:rsidRDefault="00DF4677" w14:paraId="63FBA7AC" w14:textId="039E2980">
      <w:pPr>
        <w:pStyle w:val="Geenafstand"/>
        <w:numPr>
          <w:ilvl w:val="0"/>
          <w:numId w:val="10"/>
        </w:numPr>
        <w:spacing w:line="276" w:lineRule="auto"/>
        <w:ind w:left="360"/>
        <w:rPr>
          <w:rFonts w:ascii="Arial" w:hAnsi="Arial" w:cs="Arial"/>
        </w:rPr>
      </w:pPr>
      <w:r w:rsidRPr="00261C47">
        <w:rPr>
          <w:rFonts w:ascii="Arial" w:hAnsi="Arial" w:cs="Arial"/>
        </w:rPr>
        <w:t>Partijen spreken in de deelconvenanten per sector</w:t>
      </w:r>
      <w:r w:rsidR="002A541E">
        <w:rPr>
          <w:rFonts w:ascii="Arial" w:hAnsi="Arial" w:cs="Arial"/>
        </w:rPr>
        <w:t xml:space="preserve"> af om</w:t>
      </w:r>
      <w:r w:rsidRPr="00261C47">
        <w:rPr>
          <w:rFonts w:ascii="Arial" w:hAnsi="Arial" w:cs="Arial"/>
        </w:rPr>
        <w:t xml:space="preserve"> aandacht te besteden aan de voor de sectoren relevante knelpunten en beschikbaarheid van alternatieven, implementatie in de praktijk en benodigde randvoorwaarden zodat deze onderdeel worden van het innovatieprogramma</w:t>
      </w:r>
      <w:r w:rsidRPr="00261C47" w:rsidR="00DC5ECF">
        <w:rPr>
          <w:rFonts w:ascii="Arial" w:hAnsi="Arial" w:cs="Arial"/>
        </w:rPr>
        <w:t xml:space="preserve"> en haar financiering.</w:t>
      </w:r>
      <w:r w:rsidRPr="00261C47" w:rsidR="00671493">
        <w:rPr>
          <w:rFonts w:ascii="Arial" w:hAnsi="Arial" w:cs="Arial"/>
        </w:rPr>
        <w:t xml:space="preserve"> </w:t>
      </w:r>
      <w:r w:rsidRPr="00261C47">
        <w:rPr>
          <w:rFonts w:ascii="Arial" w:hAnsi="Arial" w:cs="Arial"/>
        </w:rPr>
        <w:t xml:space="preserve">Het programma wordt gebaseerd op enerzijds welke kennis al is ontwikkeld en welke nog moet worden ontwikkeld. </w:t>
      </w:r>
    </w:p>
    <w:p w:rsidRPr="00261C47" w:rsidR="00770C0D" w:rsidP="00C64F29" w:rsidRDefault="00770C0D" w14:paraId="485C6B51" w14:textId="77777777">
      <w:pPr>
        <w:pStyle w:val="Geenafstand"/>
        <w:spacing w:line="276" w:lineRule="auto"/>
        <w:rPr>
          <w:rFonts w:ascii="Arial" w:hAnsi="Arial" w:cs="Arial"/>
        </w:rPr>
      </w:pPr>
    </w:p>
    <w:p w:rsidRPr="00261C47" w:rsidR="00E9282B" w:rsidDel="00B00CE1" w:rsidP="00E57588" w:rsidRDefault="00DF4677" w14:paraId="72229AE0" w14:textId="17DC188D">
      <w:pPr>
        <w:pStyle w:val="Geenafstand"/>
        <w:numPr>
          <w:ilvl w:val="0"/>
          <w:numId w:val="10"/>
        </w:numPr>
        <w:spacing w:line="276" w:lineRule="auto"/>
        <w:ind w:left="360"/>
        <w:rPr>
          <w:rFonts w:ascii="Arial" w:hAnsi="Arial" w:cs="Arial"/>
        </w:rPr>
      </w:pPr>
      <w:r w:rsidRPr="00261C47">
        <w:rPr>
          <w:rFonts w:ascii="Arial" w:hAnsi="Arial" w:cs="Arial"/>
        </w:rPr>
        <w:t xml:space="preserve">Het innovatieprogramma bestaat uit </w:t>
      </w:r>
      <w:r w:rsidRPr="00261C47" w:rsidR="004A00E3">
        <w:rPr>
          <w:rFonts w:ascii="Arial" w:hAnsi="Arial" w:cs="Arial"/>
        </w:rPr>
        <w:t>drie</w:t>
      </w:r>
      <w:r w:rsidRPr="00261C47">
        <w:rPr>
          <w:rFonts w:ascii="Arial" w:hAnsi="Arial" w:cs="Arial"/>
        </w:rPr>
        <w:t xml:space="preserve"> onderdelen</w:t>
      </w:r>
      <w:r w:rsidRPr="00261C47" w:rsidR="0B3CE534">
        <w:rPr>
          <w:rFonts w:ascii="Arial" w:hAnsi="Arial" w:cs="Arial"/>
        </w:rPr>
        <w:t xml:space="preserve"> en is onder voorbehoud van financiering en politieke besluitvorming</w:t>
      </w:r>
      <w:r w:rsidRPr="00261C47">
        <w:rPr>
          <w:rFonts w:ascii="Arial" w:hAnsi="Arial" w:cs="Arial"/>
        </w:rPr>
        <w:t>:</w:t>
      </w:r>
    </w:p>
    <w:p w:rsidRPr="00261C47" w:rsidR="00E9282B" w:rsidDel="00B00CE1" w:rsidP="00E57588" w:rsidRDefault="00DF4677" w14:paraId="0B47975C" w14:textId="49F546CA">
      <w:pPr>
        <w:pStyle w:val="Geenafstand"/>
        <w:numPr>
          <w:ilvl w:val="1"/>
          <w:numId w:val="10"/>
        </w:numPr>
        <w:spacing w:line="276" w:lineRule="auto"/>
        <w:rPr>
          <w:rFonts w:ascii="Arial" w:hAnsi="Arial" w:cs="Arial"/>
        </w:rPr>
      </w:pPr>
      <w:r w:rsidRPr="00261C47" w:rsidDel="00B00CE1">
        <w:rPr>
          <w:rFonts w:ascii="Arial" w:hAnsi="Arial" w:cs="Arial"/>
          <w:b/>
          <w:bCs/>
        </w:rPr>
        <w:t>Innovatie en kennisontwikkeling</w:t>
      </w:r>
    </w:p>
    <w:p w:rsidRPr="00261C47" w:rsidR="00DF4677" w:rsidP="00E57588" w:rsidRDefault="00DF4677" w14:paraId="23CFB641" w14:textId="17BBA953">
      <w:pPr>
        <w:pStyle w:val="Geenafstand"/>
        <w:numPr>
          <w:ilvl w:val="2"/>
          <w:numId w:val="10"/>
        </w:numPr>
        <w:spacing w:line="276" w:lineRule="auto"/>
        <w:rPr>
          <w:rFonts w:ascii="Arial" w:hAnsi="Arial" w:cs="Arial"/>
        </w:rPr>
      </w:pPr>
      <w:r w:rsidRPr="00261C47">
        <w:rPr>
          <w:rFonts w:ascii="Arial" w:hAnsi="Arial" w:cs="Arial"/>
        </w:rPr>
        <w:t>Er wordt een meerjarig innovatie – en kennisontwikkelingsprogramma opgesteld, uitgaande van de behoefte/vraag uit de praktijk, dat de brede scope van kennisontwikkeling tot en met implementatie omvat. Hierbij gaat het om alle ICM-kaders</w:t>
      </w:r>
      <w:r w:rsidRPr="00261C47" w:rsidR="001905D5">
        <w:rPr>
          <w:rFonts w:ascii="Arial" w:hAnsi="Arial" w:cs="Arial"/>
        </w:rPr>
        <w:t xml:space="preserve"> inclusief kennisvraag bij de biologische sector</w:t>
      </w:r>
      <w:r w:rsidRPr="00261C47">
        <w:rPr>
          <w:rFonts w:ascii="Arial" w:hAnsi="Arial" w:cs="Arial"/>
        </w:rPr>
        <w:t xml:space="preserve">: gewasdiversiteit in tijd en ruimte, </w:t>
      </w:r>
      <w:proofErr w:type="spellStart"/>
      <w:r w:rsidRPr="00261C47">
        <w:rPr>
          <w:rFonts w:ascii="Arial" w:hAnsi="Arial" w:cs="Arial"/>
        </w:rPr>
        <w:t>raskeuze</w:t>
      </w:r>
      <w:proofErr w:type="spellEnd"/>
      <w:r w:rsidRPr="00261C47">
        <w:rPr>
          <w:rFonts w:ascii="Arial" w:hAnsi="Arial" w:cs="Arial"/>
        </w:rPr>
        <w:t xml:space="preserve"> en teeltwijze, bodem- en substraatbeheer, water en bemesting, gerichte bestrijding (o.a. met precisiemethoden en emissiebeperkende maatregelen), en monitoring en evaluatie.  Met de verschillende ICM-bouwstenen worden integraal weerbare teeltsystemen ontwikkeld en in een praktijksituatie uitgetest. </w:t>
      </w:r>
      <w:r w:rsidRPr="00261C47" w:rsidR="4A38A344">
        <w:rPr>
          <w:rFonts w:ascii="Arial" w:hAnsi="Arial" w:cs="Arial"/>
        </w:rPr>
        <w:t xml:space="preserve">Er is specifiek aandacht voor hoe de verschillende bouwstenen integraal optimaal samenkomen op </w:t>
      </w:r>
      <w:r w:rsidRPr="00261C47" w:rsidR="4A38A344">
        <w:rPr>
          <w:rFonts w:ascii="Arial" w:hAnsi="Arial" w:cs="Arial"/>
        </w:rPr>
        <w:lastRenderedPageBreak/>
        <w:t>bedrijfssysteem incl. aanpassingen in ruimtelijke inrichting</w:t>
      </w:r>
      <w:r w:rsidRPr="00261C47" w:rsidR="3ADDB3BF">
        <w:rPr>
          <w:rFonts w:ascii="Arial" w:hAnsi="Arial" w:cs="Arial"/>
        </w:rPr>
        <w:t xml:space="preserve"> van dat bedrijfssysteem</w:t>
      </w:r>
      <w:r w:rsidRPr="00261C47" w:rsidR="4A38A344">
        <w:rPr>
          <w:rFonts w:ascii="Arial" w:hAnsi="Arial" w:cs="Arial"/>
        </w:rPr>
        <w:t>, in het bouwplan/gewasrotatie en qua financiering.</w:t>
      </w:r>
      <w:r w:rsidRPr="00261C47" w:rsidR="01842F6A">
        <w:rPr>
          <w:rFonts w:ascii="Arial" w:hAnsi="Arial" w:cs="Arial"/>
        </w:rPr>
        <w:t xml:space="preserve"> </w:t>
      </w:r>
      <w:r w:rsidRPr="00BD116F" w:rsidR="00BD116F">
        <w:rPr>
          <w:rFonts w:ascii="Arial" w:hAnsi="Arial" w:cs="Arial"/>
        </w:rPr>
        <w:t xml:space="preserve">In voorkomende, nog uit te werken situaties </w:t>
      </w:r>
      <w:r w:rsidR="00BD116F">
        <w:rPr>
          <w:rFonts w:ascii="Arial" w:hAnsi="Arial" w:cs="Arial"/>
        </w:rPr>
        <w:t>kan</w:t>
      </w:r>
      <w:r w:rsidRPr="00BD116F" w:rsidR="00BD116F">
        <w:rPr>
          <w:rFonts w:ascii="Arial" w:hAnsi="Arial" w:cs="Arial"/>
        </w:rPr>
        <w:t xml:space="preserve"> voor benodigde kennisprojecten</w:t>
      </w:r>
      <w:r w:rsidRPr="00261C47" w:rsidR="4A38A344">
        <w:rPr>
          <w:rFonts w:ascii="Arial" w:hAnsi="Arial" w:cs="Arial"/>
        </w:rPr>
        <w:t xml:space="preserve"> zowel</w:t>
      </w:r>
      <w:r w:rsidRPr="00BD116F" w:rsidR="00BD116F">
        <w:rPr>
          <w:rFonts w:ascii="Arial" w:hAnsi="Arial" w:cs="Arial"/>
        </w:rPr>
        <w:t xml:space="preserve"> fundamenteel onderzoek </w:t>
      </w:r>
      <w:r w:rsidRPr="00261C47" w:rsidR="4A38A344">
        <w:rPr>
          <w:rFonts w:ascii="Arial" w:hAnsi="Arial" w:cs="Arial"/>
        </w:rPr>
        <w:t>als</w:t>
      </w:r>
      <w:r w:rsidRPr="00BD116F" w:rsidR="00BD116F">
        <w:rPr>
          <w:rFonts w:ascii="Arial" w:hAnsi="Arial" w:cs="Arial"/>
        </w:rPr>
        <w:t xml:space="preserve"> de ontwikkeling van veelbelovende innovaties die niet commercieel vermarkt kunnen worden,</w:t>
      </w:r>
      <w:r w:rsidR="00BD116F">
        <w:rPr>
          <w:rFonts w:ascii="Arial" w:hAnsi="Arial" w:cs="Arial"/>
        </w:rPr>
        <w:t xml:space="preserve"> worden</w:t>
      </w:r>
      <w:r w:rsidRPr="00BD116F" w:rsidR="00BD116F">
        <w:rPr>
          <w:rFonts w:ascii="Arial" w:hAnsi="Arial" w:cs="Arial"/>
        </w:rPr>
        <w:t xml:space="preserve"> </w:t>
      </w:r>
      <w:r w:rsidR="00BD116F">
        <w:rPr>
          <w:rFonts w:ascii="Arial" w:hAnsi="Arial" w:cs="Arial"/>
        </w:rPr>
        <w:t>gekeken</w:t>
      </w:r>
      <w:r w:rsidRPr="00BD116F" w:rsidR="00BD116F">
        <w:rPr>
          <w:rFonts w:ascii="Arial" w:hAnsi="Arial" w:cs="Arial"/>
        </w:rPr>
        <w:t xml:space="preserve"> of publieke financiering mogelijk is.</w:t>
      </w:r>
    </w:p>
    <w:p w:rsidRPr="00261C47" w:rsidR="00E9282B" w:rsidDel="00B00CE1" w:rsidP="00E57588" w:rsidRDefault="00DF4677" w14:paraId="2A1A3DE5" w14:textId="766F794F">
      <w:pPr>
        <w:pStyle w:val="Geenafstand"/>
        <w:numPr>
          <w:ilvl w:val="2"/>
          <w:numId w:val="10"/>
        </w:numPr>
        <w:spacing w:line="276" w:lineRule="auto"/>
        <w:rPr>
          <w:rFonts w:ascii="Arial" w:hAnsi="Arial" w:cs="Arial"/>
        </w:rPr>
      </w:pPr>
      <w:r w:rsidRPr="00261C47" w:rsidDel="00B00CE1">
        <w:rPr>
          <w:rFonts w:ascii="Arial" w:hAnsi="Arial" w:cs="Arial"/>
        </w:rPr>
        <w:t>Ketenpartijen, toeleveranciers en afnemers worden met name bij de invulling betrokken, zodat zij kennis opbouwen over de toepassing in de praktijk en dit kunnen stimuleren. Ditzelfde geldt ook voor groen onderwijs</w:t>
      </w:r>
      <w:r w:rsidRPr="00261C47" w:rsidDel="00B00CE1" w:rsidR="00770C0D">
        <w:rPr>
          <w:rFonts w:ascii="Arial" w:hAnsi="Arial" w:cs="Arial"/>
        </w:rPr>
        <w:t>.</w:t>
      </w:r>
    </w:p>
    <w:p w:rsidRPr="00261C47" w:rsidR="00E9282B" w:rsidDel="00B00CE1" w:rsidP="00E57588" w:rsidRDefault="00DF4677" w14:paraId="4BC5554E" w14:textId="00889A01">
      <w:pPr>
        <w:pStyle w:val="Geenafstand"/>
        <w:numPr>
          <w:ilvl w:val="1"/>
          <w:numId w:val="10"/>
        </w:numPr>
        <w:spacing w:line="276" w:lineRule="auto"/>
        <w:rPr>
          <w:rFonts w:ascii="Arial" w:hAnsi="Arial" w:cs="Arial"/>
        </w:rPr>
      </w:pPr>
      <w:proofErr w:type="spellStart"/>
      <w:r w:rsidRPr="00261C47" w:rsidDel="00B00CE1">
        <w:rPr>
          <w:rFonts w:ascii="Arial" w:hAnsi="Arial" w:cs="Arial"/>
          <w:b/>
          <w:bCs/>
        </w:rPr>
        <w:t>Kennisdeling</w:t>
      </w:r>
      <w:r w:rsidRPr="00261C47" w:rsidDel="00B00CE1" w:rsidR="00EA336B">
        <w:rPr>
          <w:rFonts w:ascii="Arial" w:hAnsi="Arial" w:cs="Arial"/>
          <w:b/>
          <w:bCs/>
        </w:rPr>
        <w:t>programma</w:t>
      </w:r>
      <w:proofErr w:type="spellEnd"/>
    </w:p>
    <w:p w:rsidRPr="00261C47" w:rsidR="00E9282B" w:rsidDel="00B00CE1" w:rsidP="00E57588" w:rsidRDefault="00DF4677" w14:paraId="6C666661" w14:textId="2B1AE2D7">
      <w:pPr>
        <w:pStyle w:val="Geenafstand"/>
        <w:numPr>
          <w:ilvl w:val="2"/>
          <w:numId w:val="10"/>
        </w:numPr>
        <w:spacing w:line="276" w:lineRule="auto"/>
        <w:rPr>
          <w:rFonts w:ascii="Arial" w:hAnsi="Arial" w:cs="Arial"/>
        </w:rPr>
      </w:pPr>
      <w:r w:rsidRPr="00261C47" w:rsidDel="00B00CE1">
        <w:rPr>
          <w:rFonts w:ascii="Arial" w:hAnsi="Arial" w:cs="Arial"/>
        </w:rPr>
        <w:t>Het kennisdelingsprogramma is een doorlopend programma, waarbij direct gestart wordt met het delen van in de afgelopen jaren ontwikkelde kennis</w:t>
      </w:r>
      <w:r w:rsidRPr="00261C47" w:rsidDel="00B00CE1" w:rsidR="009C16D3">
        <w:rPr>
          <w:rFonts w:ascii="Arial" w:hAnsi="Arial" w:cs="Arial"/>
        </w:rPr>
        <w:t>, kennis van de biologische sector</w:t>
      </w:r>
      <w:r w:rsidRPr="00261C47" w:rsidDel="00B00CE1">
        <w:rPr>
          <w:rFonts w:ascii="Arial" w:hAnsi="Arial" w:cs="Arial"/>
        </w:rPr>
        <w:t xml:space="preserve"> en ontwikkelde producten. Partijen zetten zich gezamenlijk in voor een effectieve kennisdoorwerking naar telers, groen onderwijs op MBO- en </w:t>
      </w:r>
      <w:proofErr w:type="spellStart"/>
      <w:r w:rsidRPr="00261C47" w:rsidDel="00B00CE1">
        <w:rPr>
          <w:rFonts w:ascii="Arial" w:hAnsi="Arial" w:cs="Arial"/>
        </w:rPr>
        <w:t>HBO-niveau</w:t>
      </w:r>
      <w:proofErr w:type="spellEnd"/>
      <w:r w:rsidRPr="00261C47" w:rsidDel="00B00CE1">
        <w:rPr>
          <w:rFonts w:ascii="Arial" w:hAnsi="Arial" w:cs="Arial"/>
        </w:rPr>
        <w:t>, toeleveranciers en adviseurs en afnemers.</w:t>
      </w:r>
    </w:p>
    <w:p w:rsidRPr="00261C47" w:rsidR="00EA336B" w:rsidDel="00B00CE1" w:rsidP="00E57588" w:rsidRDefault="00EA336B" w14:paraId="66D0D42A" w14:textId="51EC3B6C">
      <w:pPr>
        <w:pStyle w:val="Geenafstand"/>
        <w:numPr>
          <w:ilvl w:val="2"/>
          <w:numId w:val="10"/>
        </w:numPr>
        <w:spacing w:line="276" w:lineRule="auto"/>
        <w:rPr>
          <w:rFonts w:ascii="Arial" w:hAnsi="Arial" w:cs="Arial"/>
        </w:rPr>
      </w:pPr>
      <w:r w:rsidRPr="00261C47" w:rsidDel="00B00CE1">
        <w:rPr>
          <w:rFonts w:ascii="Arial" w:hAnsi="Arial" w:cs="Arial"/>
        </w:rPr>
        <w:t xml:space="preserve">Stimuleringsfonds: </w:t>
      </w:r>
      <w:r w:rsidRPr="00261C47" w:rsidDel="00B00CE1" w:rsidR="00686D2C">
        <w:rPr>
          <w:rFonts w:ascii="Arial" w:hAnsi="Arial" w:cs="Arial"/>
        </w:rPr>
        <w:t>Publiek-privaat gefinancierd fonds voor aanjagen en stimuleren van de introductie van risicovolle ICM-maatregelen, in aanvulling op de andere onderdelen van het programma. De meer precieze invulling wordt de komende periode gezamenlijk uitgewerkt.</w:t>
      </w:r>
    </w:p>
    <w:p w:rsidRPr="00261C47" w:rsidR="00686D2C" w:rsidDel="00B00CE1" w:rsidP="00E57588" w:rsidRDefault="002C38BE" w14:paraId="5CED2C3B" w14:textId="01ADD195">
      <w:pPr>
        <w:pStyle w:val="Lijstalinea"/>
        <w:numPr>
          <w:ilvl w:val="2"/>
          <w:numId w:val="10"/>
        </w:numPr>
      </w:pPr>
      <w:r w:rsidRPr="00261C47" w:rsidDel="00B00CE1">
        <w:rPr>
          <w:rFonts w:eastAsiaTheme="minorHAnsi"/>
          <w:kern w:val="2"/>
          <w:lang w:eastAsia="en-US"/>
          <w14:ligatures w14:val="standardContextual"/>
        </w:rPr>
        <w:t>Trainingsprogramma’s: Adviseurs kunnen deelnemen aan (sectorgerichte) trainingsprogramma’s met uitleg over ontwikkelingen, technische innovaties en sociale innovatie. De programma’s worden bij de start gevuld met de nu al beschikbare kennis.</w:t>
      </w:r>
    </w:p>
    <w:p w:rsidRPr="00261C47" w:rsidR="00E9282B" w:rsidDel="00B00CE1" w:rsidP="00E57588" w:rsidRDefault="0018252C" w14:paraId="2F72774C" w14:textId="1A877E24">
      <w:pPr>
        <w:pStyle w:val="Geenafstand"/>
        <w:numPr>
          <w:ilvl w:val="1"/>
          <w:numId w:val="10"/>
        </w:numPr>
        <w:spacing w:line="276" w:lineRule="auto"/>
        <w:rPr>
          <w:rFonts w:ascii="Arial" w:hAnsi="Arial" w:cs="Arial"/>
        </w:rPr>
      </w:pPr>
      <w:r w:rsidRPr="00261C47" w:rsidDel="00B00CE1">
        <w:rPr>
          <w:rFonts w:ascii="Arial" w:hAnsi="Arial" w:cs="Arial"/>
          <w:b/>
          <w:bCs/>
        </w:rPr>
        <w:t>Transitieprogramma voor de teler</w:t>
      </w:r>
    </w:p>
    <w:p w:rsidRPr="00261C47" w:rsidR="00E9282B" w:rsidDel="00B00CE1" w:rsidP="00E57588" w:rsidRDefault="00DF4677" w14:paraId="764AE6C8" w14:textId="103F7E1F">
      <w:pPr>
        <w:pStyle w:val="Geenafstand"/>
        <w:numPr>
          <w:ilvl w:val="2"/>
          <w:numId w:val="10"/>
        </w:numPr>
        <w:spacing w:line="276" w:lineRule="auto"/>
        <w:rPr>
          <w:rFonts w:ascii="Arial" w:hAnsi="Arial" w:cs="Arial"/>
        </w:rPr>
      </w:pPr>
      <w:r w:rsidRPr="00261C47" w:rsidDel="00B00CE1">
        <w:rPr>
          <w:rFonts w:ascii="Arial" w:hAnsi="Arial" w:cs="Arial"/>
          <w:u w:val="single"/>
        </w:rPr>
        <w:t>Begeleiding telers</w:t>
      </w:r>
      <w:r w:rsidRPr="00261C47" w:rsidDel="00B00CE1">
        <w:rPr>
          <w:rFonts w:ascii="Arial" w:hAnsi="Arial" w:cs="Arial"/>
        </w:rPr>
        <w:t>:</w:t>
      </w:r>
      <w:r w:rsidRPr="00261C47" w:rsidDel="00B00CE1" w:rsidR="00E9282B">
        <w:rPr>
          <w:rFonts w:ascii="Arial" w:hAnsi="Arial" w:cs="Arial"/>
        </w:rPr>
        <w:t xml:space="preserve"> </w:t>
      </w:r>
      <w:r w:rsidRPr="00261C47" w:rsidDel="00B00CE1">
        <w:rPr>
          <w:rFonts w:ascii="Arial" w:hAnsi="Arial" w:cs="Arial"/>
        </w:rPr>
        <w:t xml:space="preserve">Telers kunnen individueel of in </w:t>
      </w:r>
      <w:proofErr w:type="spellStart"/>
      <w:r w:rsidRPr="00261C47" w:rsidDel="00B00CE1">
        <w:rPr>
          <w:rFonts w:ascii="Arial" w:hAnsi="Arial" w:cs="Arial"/>
        </w:rPr>
        <w:t>studiegroepverband</w:t>
      </w:r>
      <w:proofErr w:type="spellEnd"/>
      <w:r w:rsidRPr="00261C47" w:rsidDel="00B00CE1">
        <w:rPr>
          <w:rFonts w:ascii="Arial" w:hAnsi="Arial" w:cs="Arial"/>
        </w:rPr>
        <w:t xml:space="preserve"> </w:t>
      </w:r>
      <w:r w:rsidRPr="00261C47" w:rsidDel="00B00CE1" w:rsidR="0018252C">
        <w:rPr>
          <w:rFonts w:ascii="Arial" w:hAnsi="Arial" w:cs="Arial"/>
        </w:rPr>
        <w:t xml:space="preserve">naast hun reguliere </w:t>
      </w:r>
      <w:r w:rsidRPr="00261C47" w:rsidDel="00B00CE1">
        <w:rPr>
          <w:rFonts w:ascii="Arial" w:hAnsi="Arial" w:cs="Arial"/>
        </w:rPr>
        <w:t xml:space="preserve">advies </w:t>
      </w:r>
      <w:r w:rsidRPr="00261C47" w:rsidDel="00B00CE1" w:rsidR="0018252C">
        <w:rPr>
          <w:rFonts w:ascii="Arial" w:hAnsi="Arial" w:cs="Arial"/>
        </w:rPr>
        <w:t>laagdrempelig toegang krijgen tot deskundig</w:t>
      </w:r>
      <w:r w:rsidRPr="00261C47" w:rsidDel="00B00CE1" w:rsidR="00D16AE3">
        <w:rPr>
          <w:rFonts w:ascii="Arial" w:hAnsi="Arial" w:cs="Arial"/>
        </w:rPr>
        <w:t>e, niet-</w:t>
      </w:r>
      <w:proofErr w:type="spellStart"/>
      <w:r w:rsidRPr="00261C47" w:rsidDel="00B00CE1" w:rsidR="00D16AE3">
        <w:rPr>
          <w:rFonts w:ascii="Arial" w:hAnsi="Arial" w:cs="Arial"/>
        </w:rPr>
        <w:t>productgebonden</w:t>
      </w:r>
      <w:proofErr w:type="spellEnd"/>
      <w:r w:rsidRPr="00261C47" w:rsidDel="00B00CE1" w:rsidR="00D16AE3">
        <w:rPr>
          <w:rFonts w:ascii="Arial" w:hAnsi="Arial" w:cs="Arial"/>
        </w:rPr>
        <w:t xml:space="preserve"> adviseurs, </w:t>
      </w:r>
      <w:r w:rsidRPr="00261C47" w:rsidDel="00B00CE1">
        <w:rPr>
          <w:rFonts w:ascii="Arial" w:hAnsi="Arial" w:cs="Arial"/>
        </w:rPr>
        <w:t xml:space="preserve">voor het ondersteunen van de implementatie van </w:t>
      </w:r>
      <w:r w:rsidRPr="00261C47" w:rsidDel="00B00CE1" w:rsidR="009479E6">
        <w:rPr>
          <w:rFonts w:ascii="Arial" w:hAnsi="Arial" w:cs="Arial"/>
        </w:rPr>
        <w:t xml:space="preserve">kennis </w:t>
      </w:r>
      <w:r w:rsidRPr="00261C47" w:rsidDel="00B00CE1">
        <w:rPr>
          <w:rFonts w:ascii="Arial" w:hAnsi="Arial" w:cs="Arial"/>
        </w:rPr>
        <w:t>op het bedrijf</w:t>
      </w:r>
      <w:r w:rsidRPr="00261C47" w:rsidDel="00B00CE1" w:rsidR="00770C0D">
        <w:rPr>
          <w:rFonts w:ascii="Arial" w:hAnsi="Arial" w:cs="Arial"/>
        </w:rPr>
        <w:t>.</w:t>
      </w:r>
    </w:p>
    <w:p w:rsidRPr="00261C47" w:rsidR="00E9282B" w:rsidDel="00B00CE1" w:rsidP="00E57588" w:rsidRDefault="00DF4677" w14:paraId="12C2A49C" w14:textId="4B2B8D05">
      <w:pPr>
        <w:pStyle w:val="Geenafstand"/>
        <w:numPr>
          <w:ilvl w:val="2"/>
          <w:numId w:val="10"/>
        </w:numPr>
        <w:spacing w:line="276" w:lineRule="auto"/>
        <w:rPr>
          <w:rFonts w:ascii="Arial" w:hAnsi="Arial" w:cs="Arial"/>
        </w:rPr>
      </w:pPr>
      <w:r w:rsidRPr="00261C47">
        <w:rPr>
          <w:rFonts w:ascii="Arial" w:hAnsi="Arial" w:cs="Arial"/>
          <w:u w:val="single"/>
        </w:rPr>
        <w:t>Financiële regelingen</w:t>
      </w:r>
      <w:r w:rsidRPr="00261C47">
        <w:rPr>
          <w:rFonts w:ascii="Arial" w:hAnsi="Arial" w:cs="Arial"/>
        </w:rPr>
        <w:t>:</w:t>
      </w:r>
      <w:r w:rsidRPr="00261C47" w:rsidR="00E9282B">
        <w:rPr>
          <w:rFonts w:ascii="Arial" w:hAnsi="Arial" w:cs="Arial"/>
        </w:rPr>
        <w:t xml:space="preserve"> </w:t>
      </w:r>
      <w:r w:rsidRPr="00261C47">
        <w:rPr>
          <w:rFonts w:ascii="Arial" w:hAnsi="Arial" w:cs="Arial"/>
        </w:rPr>
        <w:t>Onderdeel van het programma is een</w:t>
      </w:r>
      <w:r w:rsidR="00895651">
        <w:rPr>
          <w:rFonts w:ascii="Arial" w:hAnsi="Arial" w:cs="Arial"/>
        </w:rPr>
        <w:t xml:space="preserve"> </w:t>
      </w:r>
      <w:r w:rsidRPr="00261C47">
        <w:rPr>
          <w:rFonts w:ascii="Arial" w:hAnsi="Arial" w:cs="Arial"/>
        </w:rPr>
        <w:t>investeringsregeling die telers ondersteunt bij investeringen in weerbare teeltsystemen (ICM-maatregelen</w:t>
      </w:r>
      <w:r w:rsidRPr="00261C47" w:rsidR="00CC2F5D">
        <w:rPr>
          <w:rFonts w:ascii="Arial" w:hAnsi="Arial" w:cs="Arial"/>
        </w:rPr>
        <w:t>). Daarnaast wordt</w:t>
      </w:r>
      <w:r w:rsidRPr="00261C47" w:rsidR="0ACBBB68">
        <w:rPr>
          <w:rFonts w:ascii="Arial" w:hAnsi="Arial" w:cs="Arial"/>
        </w:rPr>
        <w:t xml:space="preserve"> bezien of</w:t>
      </w:r>
      <w:r w:rsidRPr="00261C47" w:rsidR="00CC2F5D">
        <w:rPr>
          <w:rFonts w:ascii="Arial" w:hAnsi="Arial" w:cs="Arial"/>
        </w:rPr>
        <w:t xml:space="preserve"> een publiek-privaat risicofonds </w:t>
      </w:r>
      <w:r w:rsidRPr="00261C47" w:rsidR="2B97FB38">
        <w:rPr>
          <w:rFonts w:ascii="Arial" w:hAnsi="Arial" w:cs="Arial"/>
        </w:rPr>
        <w:t>kan worden ingericht</w:t>
      </w:r>
      <w:r w:rsidRPr="00261C47" w:rsidR="00CC2F5D">
        <w:rPr>
          <w:rFonts w:ascii="Arial" w:hAnsi="Arial" w:cs="Arial"/>
        </w:rPr>
        <w:t>, waardoor telers die risico’s nemen of geconfronteerd worden met handelen door andere telers, kunnen worden gecompenseerd bij schade of minder opbrengsten.</w:t>
      </w:r>
    </w:p>
    <w:p w:rsidRPr="00261C47" w:rsidR="00770C0D" w:rsidDel="00FF598A" w:rsidP="00A27757" w:rsidRDefault="00770C0D" w14:paraId="0B42B6E7" w14:textId="77777777">
      <w:pPr>
        <w:pStyle w:val="Geenafstand"/>
        <w:spacing w:line="276" w:lineRule="auto"/>
        <w:rPr>
          <w:rFonts w:ascii="Arial" w:hAnsi="Arial" w:cs="Arial"/>
        </w:rPr>
      </w:pPr>
    </w:p>
    <w:p w:rsidRPr="00261C47" w:rsidR="00E9282B" w:rsidDel="00FF598A" w:rsidP="00E57588" w:rsidRDefault="00DF4677" w14:paraId="196F83A1" w14:textId="40D3FB28">
      <w:pPr>
        <w:pStyle w:val="Geenafstand"/>
        <w:numPr>
          <w:ilvl w:val="0"/>
          <w:numId w:val="14"/>
        </w:numPr>
        <w:spacing w:line="276" w:lineRule="auto"/>
        <w:rPr>
          <w:rFonts w:ascii="Arial" w:hAnsi="Arial" w:cs="Arial"/>
        </w:rPr>
      </w:pPr>
      <w:r w:rsidRPr="00261C47" w:rsidDel="00FF598A">
        <w:rPr>
          <w:rFonts w:ascii="Arial" w:hAnsi="Arial" w:cs="Arial"/>
        </w:rPr>
        <w:t xml:space="preserve">Om het succes van het programma te kunnen volgen, worden zogenaamde </w:t>
      </w:r>
      <w:r w:rsidR="000A1096">
        <w:rPr>
          <w:rFonts w:ascii="Arial" w:hAnsi="Arial" w:cs="Arial"/>
        </w:rPr>
        <w:t xml:space="preserve">kritische prestatie </w:t>
      </w:r>
      <w:r w:rsidR="00F32858">
        <w:rPr>
          <w:rFonts w:ascii="Arial" w:hAnsi="Arial" w:cs="Arial"/>
        </w:rPr>
        <w:t>indicatoren</w:t>
      </w:r>
      <w:r w:rsidRPr="00261C47" w:rsidDel="00FF598A">
        <w:rPr>
          <w:rFonts w:ascii="Arial" w:hAnsi="Arial" w:cs="Arial"/>
        </w:rPr>
        <w:t xml:space="preserve"> (</w:t>
      </w:r>
      <w:proofErr w:type="spellStart"/>
      <w:r w:rsidRPr="00261C47" w:rsidDel="00FF598A">
        <w:rPr>
          <w:rFonts w:ascii="Arial" w:hAnsi="Arial" w:cs="Arial"/>
        </w:rPr>
        <w:t>KPI’s</w:t>
      </w:r>
      <w:proofErr w:type="spellEnd"/>
      <w:r w:rsidRPr="00261C47" w:rsidDel="00FF598A">
        <w:rPr>
          <w:rFonts w:ascii="Arial" w:hAnsi="Arial" w:cs="Arial"/>
        </w:rPr>
        <w:t>) ontwikkeld. De monitoring wordt gericht op:</w:t>
      </w:r>
    </w:p>
    <w:p w:rsidRPr="00261C47" w:rsidR="00CC2F5D" w:rsidDel="00FF598A" w:rsidP="00E57588" w:rsidRDefault="00CC2F5D" w14:paraId="6D3C3D53" w14:textId="14B4A153">
      <w:pPr>
        <w:pStyle w:val="Geenafstand"/>
        <w:numPr>
          <w:ilvl w:val="1"/>
          <w:numId w:val="21"/>
        </w:numPr>
        <w:spacing w:line="276" w:lineRule="auto"/>
        <w:rPr>
          <w:rFonts w:ascii="Arial" w:hAnsi="Arial" w:cs="Arial"/>
        </w:rPr>
      </w:pPr>
      <w:r w:rsidRPr="00261C47" w:rsidDel="00FF598A">
        <w:rPr>
          <w:rFonts w:ascii="Arial" w:hAnsi="Arial" w:cs="Arial"/>
        </w:rPr>
        <w:t>Het op basis van de MIG kunnen volgen van de mate waarin telers ICM-maatregelen implementeren.</w:t>
      </w:r>
    </w:p>
    <w:p w:rsidRPr="00261C47" w:rsidR="00E9282B" w:rsidDel="00FF598A" w:rsidP="00E57588" w:rsidRDefault="00D61E7C" w14:paraId="66196471" w14:textId="757A26BD">
      <w:pPr>
        <w:pStyle w:val="Geenafstand"/>
        <w:numPr>
          <w:ilvl w:val="1"/>
          <w:numId w:val="21"/>
        </w:numPr>
        <w:spacing w:line="276" w:lineRule="auto"/>
        <w:rPr>
          <w:rFonts w:ascii="Arial" w:hAnsi="Arial" w:cs="Arial"/>
        </w:rPr>
      </w:pPr>
      <w:r w:rsidRPr="00261C47" w:rsidDel="00FF598A">
        <w:rPr>
          <w:rFonts w:ascii="Arial" w:hAnsi="Arial" w:cs="Arial"/>
        </w:rPr>
        <w:t>Het</w:t>
      </w:r>
      <w:r w:rsidRPr="00261C47" w:rsidDel="00FF598A" w:rsidR="00DF4677">
        <w:rPr>
          <w:rFonts w:ascii="Arial" w:hAnsi="Arial" w:cs="Arial"/>
        </w:rPr>
        <w:t xml:space="preserve"> kunnen koppelen van de verschillende doelen en programma-activiteiten op bedrijfs-, regio- en nationale schaal</w:t>
      </w:r>
      <w:r w:rsidRPr="00261C47" w:rsidDel="00FF598A" w:rsidR="00CC2F5D">
        <w:rPr>
          <w:rFonts w:ascii="Arial" w:hAnsi="Arial" w:cs="Arial"/>
        </w:rPr>
        <w:t>.</w:t>
      </w:r>
    </w:p>
    <w:p w:rsidRPr="00261C47" w:rsidR="00DF4677" w:rsidDel="00FF598A" w:rsidP="00E57588" w:rsidRDefault="00D61E7C" w14:paraId="772F42A7" w14:textId="2585A9C2">
      <w:pPr>
        <w:pStyle w:val="Geenafstand"/>
        <w:numPr>
          <w:ilvl w:val="1"/>
          <w:numId w:val="21"/>
        </w:numPr>
        <w:spacing w:line="276" w:lineRule="auto"/>
        <w:rPr>
          <w:rFonts w:ascii="Arial" w:hAnsi="Arial" w:cs="Arial"/>
        </w:rPr>
      </w:pPr>
      <w:r w:rsidRPr="00261C47" w:rsidDel="00FF598A">
        <w:rPr>
          <w:rFonts w:ascii="Arial" w:hAnsi="Arial" w:cs="Arial"/>
        </w:rPr>
        <w:t>Het</w:t>
      </w:r>
      <w:r w:rsidRPr="00261C47" w:rsidDel="00FF598A" w:rsidR="00DF4677">
        <w:rPr>
          <w:rFonts w:ascii="Arial" w:hAnsi="Arial" w:cs="Arial"/>
        </w:rPr>
        <w:t xml:space="preserve"> kunnen volgen van de mate waarin innovaties beschikbaar komen en wat de uitvoerbaarheid en de potentiële milieuwinst daarvan is.</w:t>
      </w:r>
    </w:p>
    <w:p w:rsidRPr="00261C47" w:rsidR="00DF4677" w:rsidP="00E9282B" w:rsidRDefault="00DF4677" w14:paraId="6B1CE751" w14:textId="77777777">
      <w:pPr>
        <w:pStyle w:val="Geenafstand"/>
        <w:spacing w:line="276" w:lineRule="auto"/>
        <w:rPr>
          <w:rFonts w:ascii="Arial" w:hAnsi="Arial" w:cs="Arial"/>
        </w:rPr>
      </w:pPr>
    </w:p>
    <w:p w:rsidRPr="00261C47" w:rsidR="00B47487" w:rsidP="00E57588" w:rsidRDefault="00DF4677" w14:paraId="2599D737" w14:textId="1209973B">
      <w:pPr>
        <w:pStyle w:val="Geenafstand"/>
        <w:numPr>
          <w:ilvl w:val="0"/>
          <w:numId w:val="14"/>
        </w:numPr>
        <w:spacing w:line="276" w:lineRule="auto"/>
        <w:rPr>
          <w:rFonts w:ascii="Arial" w:hAnsi="Arial" w:cs="Arial"/>
        </w:rPr>
      </w:pPr>
      <w:r w:rsidRPr="00261C47">
        <w:rPr>
          <w:rFonts w:ascii="Arial" w:hAnsi="Arial" w:cs="Arial"/>
        </w:rPr>
        <w:lastRenderedPageBreak/>
        <w:t xml:space="preserve">Op basis van de monitoring vindt periodieke herijking van het </w:t>
      </w:r>
      <w:r w:rsidRPr="00261C47" w:rsidR="00AA7234">
        <w:rPr>
          <w:rFonts w:ascii="Arial" w:hAnsi="Arial" w:cs="Arial"/>
        </w:rPr>
        <w:t xml:space="preserve">gehele </w:t>
      </w:r>
      <w:r w:rsidRPr="00261C47">
        <w:rPr>
          <w:rFonts w:ascii="Arial" w:hAnsi="Arial" w:cs="Arial"/>
        </w:rPr>
        <w:t>programma plaats indie</w:t>
      </w:r>
      <w:r w:rsidRPr="00261C47" w:rsidR="00CC0B30">
        <w:rPr>
          <w:rFonts w:ascii="Arial" w:hAnsi="Arial" w:cs="Arial"/>
        </w:rPr>
        <w:t xml:space="preserve">n </w:t>
      </w:r>
      <w:r w:rsidRPr="00261C47">
        <w:rPr>
          <w:rFonts w:ascii="Arial" w:hAnsi="Arial" w:cs="Arial"/>
        </w:rPr>
        <w:t>nodig.</w:t>
      </w:r>
    </w:p>
    <w:p w:rsidRPr="00261C47" w:rsidR="00AD0239" w:rsidP="001E7AE8" w:rsidRDefault="00AD0239" w14:paraId="05AF83D5" w14:textId="77777777">
      <w:pPr>
        <w:rPr>
          <w:highlight w:val="yellow"/>
        </w:rPr>
      </w:pPr>
    </w:p>
    <w:p w:rsidRPr="00261C47" w:rsidR="00AD0239" w:rsidP="001E7AE8" w:rsidRDefault="00306BCD" w14:paraId="498524DA" w14:textId="2D8DC084">
      <w:pPr>
        <w:pStyle w:val="paragraph"/>
        <w:spacing w:before="0" w:beforeAutospacing="0" w:after="0" w:afterAutospacing="0" w:line="276" w:lineRule="auto"/>
        <w:textAlignment w:val="baseline"/>
        <w:rPr>
          <w:rStyle w:val="normaltextrun"/>
          <w:rFonts w:ascii="Arial" w:hAnsi="Arial" w:cs="Arial"/>
          <w:b/>
          <w:bCs/>
          <w:sz w:val="22"/>
          <w:szCs w:val="22"/>
          <w:u w:val="single"/>
        </w:rPr>
      </w:pPr>
      <w:r w:rsidRPr="00261C47">
        <w:rPr>
          <w:rStyle w:val="normaltextrun"/>
          <w:rFonts w:ascii="Arial" w:hAnsi="Arial" w:cs="Arial"/>
          <w:b/>
          <w:bCs/>
          <w:sz w:val="22"/>
          <w:szCs w:val="22"/>
          <w:u w:val="single"/>
        </w:rPr>
        <w:t xml:space="preserve">Artikel </w:t>
      </w:r>
      <w:r w:rsidRPr="00261C47" w:rsidR="005D4A58">
        <w:rPr>
          <w:rStyle w:val="normaltextrun"/>
          <w:rFonts w:ascii="Arial" w:hAnsi="Arial" w:cs="Arial"/>
          <w:b/>
          <w:bCs/>
          <w:sz w:val="22"/>
          <w:szCs w:val="22"/>
          <w:u w:val="single"/>
        </w:rPr>
        <w:t xml:space="preserve">6: </w:t>
      </w:r>
      <w:r w:rsidRPr="00261C47">
        <w:rPr>
          <w:rStyle w:val="normaltextrun"/>
          <w:rFonts w:ascii="Arial" w:hAnsi="Arial" w:cs="Arial"/>
          <w:b/>
          <w:bCs/>
          <w:sz w:val="22"/>
          <w:szCs w:val="22"/>
          <w:u w:val="single"/>
        </w:rPr>
        <w:t xml:space="preserve">Onafhankelijke </w:t>
      </w:r>
      <w:r w:rsidRPr="00261C47" w:rsidR="73E573AB">
        <w:rPr>
          <w:rStyle w:val="normaltextrun"/>
          <w:rFonts w:ascii="Arial" w:hAnsi="Arial" w:cs="Arial"/>
          <w:b/>
          <w:bCs/>
          <w:sz w:val="22"/>
          <w:szCs w:val="22"/>
          <w:u w:val="single"/>
        </w:rPr>
        <w:t>gegevens</w:t>
      </w:r>
      <w:r w:rsidRPr="00261C47">
        <w:rPr>
          <w:rStyle w:val="normaltextrun"/>
          <w:rFonts w:ascii="Arial" w:hAnsi="Arial" w:cs="Arial"/>
          <w:b/>
          <w:bCs/>
          <w:sz w:val="22"/>
          <w:szCs w:val="22"/>
          <w:u w:val="single"/>
        </w:rPr>
        <w:t xml:space="preserve">autoriteit </w:t>
      </w:r>
      <w:r w:rsidR="000968FB">
        <w:rPr>
          <w:rStyle w:val="normaltextrun"/>
          <w:rFonts w:ascii="Arial" w:hAnsi="Arial" w:cs="Arial"/>
          <w:b/>
          <w:bCs/>
          <w:sz w:val="22"/>
          <w:szCs w:val="22"/>
          <w:u w:val="single"/>
        </w:rPr>
        <w:t>g</w:t>
      </w:r>
      <w:r w:rsidRPr="00261C47">
        <w:rPr>
          <w:rStyle w:val="normaltextrun"/>
          <w:rFonts w:ascii="Arial" w:hAnsi="Arial" w:cs="Arial"/>
          <w:b/>
          <w:bCs/>
          <w:sz w:val="22"/>
          <w:szCs w:val="22"/>
          <w:u w:val="single"/>
        </w:rPr>
        <w:t>ewasbescherming</w:t>
      </w:r>
    </w:p>
    <w:p w:rsidRPr="00261C47" w:rsidR="00A15D64" w:rsidP="001E7AE8" w:rsidRDefault="00A15D64" w14:paraId="478F3368" w14:textId="77777777">
      <w:pPr>
        <w:pStyle w:val="paragraph"/>
        <w:spacing w:before="0" w:beforeAutospacing="0" w:after="0" w:afterAutospacing="0" w:line="276" w:lineRule="auto"/>
        <w:textAlignment w:val="baseline"/>
        <w:rPr>
          <w:rStyle w:val="normaltextrun"/>
          <w:rFonts w:ascii="Arial" w:hAnsi="Arial" w:cs="Arial" w:eastAsiaTheme="majorEastAsia"/>
          <w:sz w:val="22"/>
          <w:szCs w:val="22"/>
        </w:rPr>
      </w:pPr>
    </w:p>
    <w:p w:rsidRPr="00261C47" w:rsidR="00AD0239" w:rsidP="00E57588" w:rsidRDefault="00CB7F03" w14:paraId="6069C678" w14:textId="0427E65D">
      <w:pPr>
        <w:pStyle w:val="paragraph"/>
        <w:numPr>
          <w:ilvl w:val="0"/>
          <w:numId w:val="15"/>
        </w:numPr>
        <w:spacing w:before="0" w:beforeAutospacing="0" w:after="0" w:afterAutospacing="0" w:line="276" w:lineRule="auto"/>
        <w:textAlignment w:val="baseline"/>
        <w:rPr>
          <w:rStyle w:val="eop"/>
          <w:rFonts w:ascii="Arial" w:hAnsi="Arial" w:cs="Arial" w:eastAsiaTheme="majorEastAsia"/>
          <w:sz w:val="22"/>
          <w:szCs w:val="22"/>
        </w:rPr>
      </w:pPr>
      <w:r w:rsidRPr="00261C47">
        <w:rPr>
          <w:rStyle w:val="normaltextrun"/>
          <w:rFonts w:ascii="Arial" w:hAnsi="Arial" w:cs="Arial" w:eastAsiaTheme="majorEastAsia"/>
          <w:sz w:val="22"/>
          <w:szCs w:val="22"/>
        </w:rPr>
        <w:t>Partijen</w:t>
      </w:r>
      <w:r w:rsidRPr="00261C47" w:rsidR="0074654F">
        <w:rPr>
          <w:rStyle w:val="normaltextrun"/>
          <w:rFonts w:ascii="Arial" w:hAnsi="Arial" w:cs="Arial" w:eastAsiaTheme="majorEastAsia"/>
          <w:sz w:val="22"/>
          <w:szCs w:val="22"/>
        </w:rPr>
        <w:t xml:space="preserve"> nemen het initiatief om</w:t>
      </w:r>
      <w:r w:rsidRPr="00261C47" w:rsidR="00C61127">
        <w:rPr>
          <w:rStyle w:val="normaltextrun"/>
          <w:rFonts w:ascii="Arial" w:hAnsi="Arial" w:cs="Arial" w:eastAsiaTheme="majorEastAsia"/>
          <w:sz w:val="22"/>
          <w:szCs w:val="22"/>
        </w:rPr>
        <w:t xml:space="preserve"> een</w:t>
      </w:r>
      <w:r w:rsidRPr="00261C47" w:rsidR="00DC2FD1">
        <w:rPr>
          <w:rStyle w:val="normaltextrun"/>
          <w:rFonts w:ascii="Arial" w:hAnsi="Arial" w:cs="Arial" w:eastAsiaTheme="majorEastAsia"/>
          <w:sz w:val="22"/>
          <w:szCs w:val="22"/>
        </w:rPr>
        <w:t xml:space="preserve"> </w:t>
      </w:r>
      <w:r w:rsidRPr="00261C47" w:rsidR="00084053">
        <w:rPr>
          <w:rStyle w:val="normaltextrun"/>
          <w:rFonts w:ascii="Arial" w:hAnsi="Arial" w:cs="Arial" w:eastAsiaTheme="majorEastAsia"/>
          <w:sz w:val="22"/>
          <w:szCs w:val="22"/>
        </w:rPr>
        <w:t>on</w:t>
      </w:r>
      <w:r w:rsidRPr="00261C47" w:rsidR="00FA2CA9">
        <w:rPr>
          <w:rStyle w:val="normaltextrun"/>
          <w:rFonts w:ascii="Arial" w:hAnsi="Arial" w:cs="Arial" w:eastAsiaTheme="majorEastAsia"/>
          <w:sz w:val="22"/>
          <w:szCs w:val="22"/>
        </w:rPr>
        <w:t>afhankelijke</w:t>
      </w:r>
      <w:r w:rsidRPr="00261C47" w:rsidR="00FA2CA9">
        <w:rPr>
          <w:rStyle w:val="apple-converted-space"/>
          <w:rFonts w:ascii="Arial" w:hAnsi="Arial" w:cs="Arial" w:eastAsiaTheme="majorEastAsia"/>
          <w:sz w:val="22"/>
          <w:szCs w:val="22"/>
        </w:rPr>
        <w:t> </w:t>
      </w:r>
      <w:r w:rsidRPr="00261C47" w:rsidR="00426439">
        <w:rPr>
          <w:rStyle w:val="apple-converted-space"/>
          <w:rFonts w:ascii="Arial" w:hAnsi="Arial" w:cs="Arial" w:eastAsiaTheme="majorEastAsia"/>
          <w:sz w:val="22"/>
          <w:szCs w:val="22"/>
        </w:rPr>
        <w:t>g</w:t>
      </w:r>
      <w:r w:rsidRPr="00261C47" w:rsidR="096FC607">
        <w:rPr>
          <w:rStyle w:val="apple-converted-space"/>
          <w:rFonts w:ascii="Arial" w:hAnsi="Arial" w:cs="Arial" w:eastAsiaTheme="majorEastAsia"/>
          <w:sz w:val="22"/>
          <w:szCs w:val="22"/>
        </w:rPr>
        <w:t>egevensa</w:t>
      </w:r>
      <w:r w:rsidRPr="00261C47" w:rsidR="00FA2CA9">
        <w:rPr>
          <w:rStyle w:val="normaltextrun"/>
          <w:rFonts w:ascii="Arial" w:hAnsi="Arial" w:cs="Arial" w:eastAsiaTheme="majorEastAsia"/>
          <w:sz w:val="22"/>
          <w:szCs w:val="22"/>
        </w:rPr>
        <w:t>utoriteit</w:t>
      </w:r>
      <w:r w:rsidRPr="00261C47" w:rsidR="00084053">
        <w:rPr>
          <w:rStyle w:val="apple-converted-space"/>
          <w:rFonts w:ascii="Arial" w:hAnsi="Arial" w:cs="Arial" w:eastAsiaTheme="majorEastAsia"/>
          <w:sz w:val="22"/>
          <w:szCs w:val="22"/>
        </w:rPr>
        <w:t xml:space="preserve"> </w:t>
      </w:r>
      <w:r w:rsidRPr="00261C47" w:rsidR="00FA2CA9">
        <w:rPr>
          <w:rStyle w:val="normaltextrun"/>
          <w:rFonts w:ascii="Arial" w:hAnsi="Arial" w:cs="Arial" w:eastAsiaTheme="majorEastAsia"/>
          <w:sz w:val="22"/>
          <w:szCs w:val="22"/>
        </w:rPr>
        <w:t xml:space="preserve">Gewasbescherming </w:t>
      </w:r>
      <w:r w:rsidRPr="00261C47" w:rsidR="00DC2FD1">
        <w:rPr>
          <w:rStyle w:val="normaltextrun"/>
          <w:rFonts w:ascii="Arial" w:hAnsi="Arial" w:cs="Arial" w:eastAsiaTheme="majorEastAsia"/>
          <w:sz w:val="22"/>
          <w:szCs w:val="22"/>
        </w:rPr>
        <w:t>op te richten</w:t>
      </w:r>
      <w:r w:rsidRPr="00261C47" w:rsidR="00FA2CA9">
        <w:rPr>
          <w:rStyle w:val="normaltextrun"/>
          <w:rFonts w:ascii="Arial" w:hAnsi="Arial" w:cs="Arial" w:eastAsiaTheme="majorEastAsia"/>
          <w:sz w:val="22"/>
          <w:szCs w:val="22"/>
        </w:rPr>
        <w:t xml:space="preserve">. Deze </w:t>
      </w:r>
      <w:r w:rsidRPr="00261C47" w:rsidR="56BA331B">
        <w:rPr>
          <w:rStyle w:val="normaltextrun"/>
          <w:rFonts w:ascii="Arial" w:hAnsi="Arial" w:cs="Arial" w:eastAsiaTheme="majorEastAsia"/>
          <w:sz w:val="22"/>
          <w:szCs w:val="22"/>
        </w:rPr>
        <w:t>gegevens</w:t>
      </w:r>
      <w:r w:rsidRPr="00261C47" w:rsidR="00FA2CA9">
        <w:rPr>
          <w:rStyle w:val="normaltextrun"/>
          <w:rFonts w:ascii="Arial" w:hAnsi="Arial" w:cs="Arial" w:eastAsiaTheme="majorEastAsia"/>
          <w:sz w:val="22"/>
          <w:szCs w:val="22"/>
        </w:rPr>
        <w:t>autoriteit heeft als doel om de doelstellingen genoemd in</w:t>
      </w:r>
      <w:r w:rsidRPr="00261C47" w:rsidR="00FA2CA9">
        <w:rPr>
          <w:rStyle w:val="apple-converted-space"/>
          <w:rFonts w:ascii="Arial" w:hAnsi="Arial" w:cs="Arial" w:eastAsiaTheme="majorEastAsia"/>
          <w:sz w:val="22"/>
          <w:szCs w:val="22"/>
        </w:rPr>
        <w:t xml:space="preserve"> artikel 1 </w:t>
      </w:r>
      <w:r w:rsidRPr="00261C47" w:rsidR="00FA2CA9">
        <w:rPr>
          <w:rStyle w:val="normaltextrun"/>
          <w:rFonts w:ascii="Arial" w:hAnsi="Arial" w:cs="Arial" w:eastAsiaTheme="majorEastAsia"/>
          <w:sz w:val="22"/>
          <w:szCs w:val="22"/>
        </w:rPr>
        <w:t>van het convenant</w:t>
      </w:r>
      <w:r w:rsidRPr="00261C47" w:rsidR="00FA2CA9">
        <w:rPr>
          <w:rStyle w:val="apple-converted-space"/>
          <w:rFonts w:ascii="Arial" w:hAnsi="Arial" w:cs="Arial" w:eastAsiaTheme="majorEastAsia"/>
          <w:sz w:val="22"/>
          <w:szCs w:val="22"/>
        </w:rPr>
        <w:t> </w:t>
      </w:r>
      <w:r w:rsidRPr="00261C47" w:rsidR="00FA2CA9">
        <w:rPr>
          <w:rStyle w:val="normaltextrun"/>
          <w:rFonts w:ascii="Arial" w:hAnsi="Arial" w:cs="Arial" w:eastAsiaTheme="majorEastAsia"/>
          <w:sz w:val="22"/>
          <w:szCs w:val="22"/>
        </w:rPr>
        <w:t>data gedreven</w:t>
      </w:r>
      <w:r w:rsidRPr="00261C47" w:rsidR="00FA2CA9">
        <w:rPr>
          <w:rStyle w:val="apple-converted-space"/>
          <w:rFonts w:ascii="Arial" w:hAnsi="Arial" w:cs="Arial" w:eastAsiaTheme="majorEastAsia"/>
          <w:sz w:val="22"/>
          <w:szCs w:val="22"/>
        </w:rPr>
        <w:t> </w:t>
      </w:r>
      <w:r w:rsidRPr="00261C47" w:rsidR="00FA2CA9">
        <w:rPr>
          <w:rStyle w:val="normaltextrun"/>
          <w:rFonts w:ascii="Arial" w:hAnsi="Arial" w:cs="Arial" w:eastAsiaTheme="majorEastAsia"/>
          <w:sz w:val="22"/>
          <w:szCs w:val="22"/>
        </w:rPr>
        <w:t>te versnellen.</w:t>
      </w:r>
    </w:p>
    <w:p w:rsidRPr="00261C47" w:rsidR="006B7820" w:rsidP="006B7820" w:rsidRDefault="006B7820" w14:paraId="57AF96BE" w14:textId="77777777">
      <w:pPr>
        <w:pStyle w:val="paragraph"/>
        <w:spacing w:before="0" w:beforeAutospacing="0" w:after="0" w:afterAutospacing="0" w:line="276" w:lineRule="auto"/>
        <w:ind w:left="720"/>
        <w:textAlignment w:val="baseline"/>
        <w:rPr>
          <w:rFonts w:ascii="Segoe UI" w:hAnsi="Segoe UI" w:cs="Segoe UI"/>
          <w:sz w:val="18"/>
          <w:szCs w:val="18"/>
        </w:rPr>
      </w:pPr>
    </w:p>
    <w:p w:rsidRPr="00261C47" w:rsidR="00D609C2" w:rsidP="00E57588" w:rsidRDefault="00FA2CA9" w14:paraId="19D56D5F" w14:textId="519660AC">
      <w:pPr>
        <w:pStyle w:val="paragraph"/>
        <w:numPr>
          <w:ilvl w:val="0"/>
          <w:numId w:val="15"/>
        </w:numPr>
        <w:spacing w:before="0" w:beforeAutospacing="0" w:after="0" w:afterAutospacing="0" w:line="276" w:lineRule="auto"/>
        <w:textAlignment w:val="baseline"/>
        <w:rPr>
          <w:rFonts w:ascii="Segoe UI" w:hAnsi="Segoe UI" w:cs="Segoe UI"/>
          <w:sz w:val="18"/>
          <w:szCs w:val="18"/>
        </w:rPr>
      </w:pPr>
      <w:r w:rsidRPr="00261C47">
        <w:rPr>
          <w:rStyle w:val="normaltextrun"/>
          <w:rFonts w:ascii="Arial" w:hAnsi="Arial" w:cs="Arial" w:eastAsiaTheme="majorEastAsia"/>
          <w:sz w:val="22"/>
          <w:szCs w:val="22"/>
        </w:rPr>
        <w:t xml:space="preserve">De invulling van de </w:t>
      </w:r>
      <w:r w:rsidRPr="00261C47" w:rsidR="424AD126">
        <w:rPr>
          <w:rStyle w:val="normaltextrun"/>
          <w:rFonts w:ascii="Arial" w:hAnsi="Arial" w:cs="Arial" w:eastAsiaTheme="majorEastAsia"/>
          <w:sz w:val="22"/>
          <w:szCs w:val="22"/>
        </w:rPr>
        <w:t>gegevens</w:t>
      </w:r>
      <w:r w:rsidRPr="00261C47">
        <w:rPr>
          <w:rStyle w:val="normaltextrun"/>
          <w:rFonts w:ascii="Arial" w:hAnsi="Arial" w:cs="Arial" w:eastAsiaTheme="majorEastAsia"/>
          <w:sz w:val="22"/>
          <w:szCs w:val="22"/>
        </w:rPr>
        <w:t>autoriteit</w:t>
      </w:r>
      <w:r w:rsidRPr="00261C47" w:rsidR="00BE4102">
        <w:rPr>
          <w:rStyle w:val="normaltextrun"/>
          <w:rFonts w:ascii="Arial" w:hAnsi="Arial" w:cs="Arial" w:eastAsiaTheme="majorEastAsia"/>
          <w:sz w:val="22"/>
          <w:szCs w:val="22"/>
        </w:rPr>
        <w:t xml:space="preserve"> wordt nog uitgewerkt, waarvoor partijen de</w:t>
      </w:r>
      <w:r w:rsidRPr="00261C47">
        <w:rPr>
          <w:rStyle w:val="normaltextrun"/>
          <w:rFonts w:ascii="Arial" w:hAnsi="Arial" w:cs="Arial" w:eastAsiaTheme="majorEastAsia"/>
          <w:sz w:val="22"/>
          <w:szCs w:val="22"/>
        </w:rPr>
        <w:t xml:space="preserve"> volgende randvoorwaarden</w:t>
      </w:r>
      <w:r w:rsidRPr="00261C47" w:rsidR="00BE4102">
        <w:rPr>
          <w:rStyle w:val="normaltextrun"/>
          <w:rFonts w:ascii="Arial" w:hAnsi="Arial" w:cs="Arial" w:eastAsiaTheme="majorEastAsia"/>
          <w:sz w:val="22"/>
          <w:szCs w:val="22"/>
        </w:rPr>
        <w:t xml:space="preserve"> zien</w:t>
      </w:r>
      <w:r w:rsidRPr="00261C47">
        <w:rPr>
          <w:rStyle w:val="normaltextrun"/>
          <w:rFonts w:ascii="Arial" w:hAnsi="Arial" w:cs="Arial" w:eastAsiaTheme="majorEastAsia"/>
          <w:sz w:val="22"/>
          <w:szCs w:val="22"/>
        </w:rPr>
        <w:t>:</w:t>
      </w:r>
      <w:r w:rsidRPr="00261C47">
        <w:rPr>
          <w:rStyle w:val="eop"/>
          <w:rFonts w:ascii="Arial" w:hAnsi="Arial" w:cs="Arial" w:eastAsiaTheme="majorEastAsia"/>
          <w:sz w:val="22"/>
          <w:szCs w:val="22"/>
        </w:rPr>
        <w:t> </w:t>
      </w:r>
    </w:p>
    <w:p w:rsidRPr="00261C47" w:rsidR="00D609C2" w:rsidP="00E57588" w:rsidRDefault="00FA2CA9" w14:paraId="2BD1A5FC" w14:textId="04905168">
      <w:pPr>
        <w:pStyle w:val="paragraph"/>
        <w:numPr>
          <w:ilvl w:val="1"/>
          <w:numId w:val="11"/>
        </w:numPr>
        <w:spacing w:before="0" w:beforeAutospacing="0" w:after="0" w:afterAutospacing="0" w:line="276" w:lineRule="auto"/>
        <w:textAlignment w:val="baseline"/>
        <w:rPr>
          <w:rFonts w:ascii="Segoe UI" w:hAnsi="Segoe UI" w:cs="Segoe UI"/>
          <w:sz w:val="18"/>
          <w:szCs w:val="18"/>
        </w:rPr>
      </w:pPr>
      <w:r w:rsidRPr="00261C47">
        <w:rPr>
          <w:rStyle w:val="normaltextrun"/>
          <w:rFonts w:ascii="Arial" w:hAnsi="Arial" w:cs="Arial" w:eastAsiaTheme="majorEastAsia"/>
          <w:b/>
          <w:color w:val="000000" w:themeColor="text1"/>
          <w:sz w:val="22"/>
          <w:szCs w:val="22"/>
        </w:rPr>
        <w:t>Onafhankelijke</w:t>
      </w:r>
      <w:r w:rsidRPr="00261C47">
        <w:rPr>
          <w:rStyle w:val="apple-converted-space"/>
          <w:rFonts w:ascii="Arial" w:hAnsi="Arial" w:cs="Arial" w:eastAsiaTheme="majorEastAsia"/>
          <w:b/>
          <w:color w:val="000000" w:themeColor="text1"/>
          <w:sz w:val="22"/>
          <w:szCs w:val="22"/>
        </w:rPr>
        <w:t> </w:t>
      </w:r>
      <w:r w:rsidRPr="00261C47">
        <w:rPr>
          <w:rStyle w:val="normaltextrun"/>
          <w:rFonts w:ascii="Arial" w:hAnsi="Arial" w:cs="Arial" w:eastAsiaTheme="majorEastAsia"/>
          <w:b/>
          <w:color w:val="000000" w:themeColor="text1"/>
          <w:sz w:val="22"/>
          <w:szCs w:val="22"/>
        </w:rPr>
        <w:t>organisatie:</w:t>
      </w:r>
      <w:r w:rsidRPr="00261C47">
        <w:rPr>
          <w:rStyle w:val="normaltextrun"/>
          <w:rFonts w:ascii="Arial" w:hAnsi="Arial" w:cs="Arial" w:eastAsiaTheme="majorEastAsia"/>
          <w:b/>
          <w:bCs/>
          <w:color w:val="000000" w:themeColor="text1"/>
          <w:sz w:val="22"/>
          <w:szCs w:val="22"/>
        </w:rPr>
        <w:t> </w:t>
      </w:r>
      <w:r w:rsidRPr="00261C47" w:rsidR="00E614B7">
        <w:rPr>
          <w:rStyle w:val="normaltextrun"/>
          <w:rFonts w:ascii="Arial" w:hAnsi="Arial" w:cs="Arial" w:eastAsiaTheme="majorEastAsia"/>
          <w:color w:val="000000" w:themeColor="text1"/>
          <w:sz w:val="22"/>
          <w:szCs w:val="22"/>
        </w:rPr>
        <w:t xml:space="preserve">De </w:t>
      </w:r>
      <w:r w:rsidRPr="00261C47" w:rsidR="00426439">
        <w:rPr>
          <w:rStyle w:val="normaltextrun"/>
          <w:rFonts w:ascii="Arial" w:hAnsi="Arial" w:cs="Arial" w:eastAsiaTheme="majorEastAsia"/>
          <w:color w:val="000000" w:themeColor="text1"/>
          <w:sz w:val="22"/>
          <w:szCs w:val="22"/>
        </w:rPr>
        <w:t>g</w:t>
      </w:r>
      <w:r w:rsidRPr="00261C47" w:rsidR="21B92536">
        <w:rPr>
          <w:rStyle w:val="normaltextrun"/>
          <w:rFonts w:ascii="Arial" w:hAnsi="Arial" w:cs="Arial" w:eastAsiaTheme="majorEastAsia"/>
          <w:color w:val="000000" w:themeColor="text1"/>
          <w:sz w:val="22"/>
          <w:szCs w:val="22"/>
        </w:rPr>
        <w:t>egevensa</w:t>
      </w:r>
      <w:r w:rsidRPr="00261C47" w:rsidR="00E614B7">
        <w:rPr>
          <w:rStyle w:val="normaltextrun"/>
          <w:rFonts w:ascii="Arial" w:hAnsi="Arial" w:cs="Arial" w:eastAsiaTheme="majorEastAsia"/>
          <w:color w:val="000000" w:themeColor="text1"/>
          <w:sz w:val="22"/>
          <w:szCs w:val="22"/>
        </w:rPr>
        <w:t xml:space="preserve">utoriteit </w:t>
      </w:r>
      <w:r w:rsidRPr="00261C47" w:rsidR="00426439">
        <w:rPr>
          <w:rStyle w:val="normaltextrun"/>
          <w:rFonts w:ascii="Arial" w:hAnsi="Arial" w:cs="Arial" w:eastAsiaTheme="majorEastAsia"/>
          <w:color w:val="000000" w:themeColor="text1"/>
          <w:sz w:val="22"/>
          <w:szCs w:val="22"/>
        </w:rPr>
        <w:t>g</w:t>
      </w:r>
      <w:r w:rsidRPr="00261C47" w:rsidR="00E614B7">
        <w:rPr>
          <w:rStyle w:val="normaltextrun"/>
          <w:rFonts w:ascii="Arial" w:hAnsi="Arial" w:cs="Arial" w:eastAsiaTheme="majorEastAsia"/>
          <w:color w:val="000000" w:themeColor="text1"/>
          <w:sz w:val="22"/>
          <w:szCs w:val="22"/>
        </w:rPr>
        <w:t xml:space="preserve">ewasbescherming wordt in publiek-private samenwerking opgezet met een beoogde start in 2027. De precieze governance (met betrokkenheid van </w:t>
      </w:r>
      <w:r w:rsidRPr="00261C47" w:rsidR="00464AED">
        <w:rPr>
          <w:rStyle w:val="normaltextrun"/>
          <w:rFonts w:ascii="Arial" w:hAnsi="Arial" w:cs="Arial" w:eastAsiaTheme="majorEastAsia"/>
          <w:color w:val="000000" w:themeColor="text1"/>
          <w:sz w:val="22"/>
          <w:szCs w:val="22"/>
        </w:rPr>
        <w:t>het Rijk</w:t>
      </w:r>
      <w:r w:rsidRPr="00261C47" w:rsidR="00E614B7">
        <w:rPr>
          <w:rStyle w:val="normaltextrun"/>
          <w:rFonts w:ascii="Arial" w:hAnsi="Arial" w:cs="Arial" w:eastAsiaTheme="majorEastAsia"/>
          <w:color w:val="000000" w:themeColor="text1"/>
          <w:sz w:val="22"/>
          <w:szCs w:val="22"/>
        </w:rPr>
        <w:t>, wetenschappers en gecommitteerde sectororganisaties en maatschappelijke organisaties) wordt nader uitgewerkt. Met hierbij aandacht voor onafhankelijkheid, uitvoerbaarheid, transparantie, datavertrouwelijkheid en publieke borging. Hierbij geldt de governance van de Autoriteit Diergeneesmiddelen als inspiratie.</w:t>
      </w:r>
      <w:r w:rsidRPr="00261C47" w:rsidR="00E614B7">
        <w:rPr>
          <w:rStyle w:val="normaltextrun"/>
          <w:rFonts w:ascii="Arial" w:hAnsi="Arial" w:cs="Arial" w:eastAsiaTheme="majorEastAsia"/>
          <w:b/>
          <w:color w:val="000000" w:themeColor="text1"/>
          <w:sz w:val="22"/>
          <w:szCs w:val="22"/>
        </w:rPr>
        <w:t xml:space="preserve"> </w:t>
      </w:r>
    </w:p>
    <w:p w:rsidRPr="00261C47" w:rsidR="00D609C2" w:rsidP="00E57588" w:rsidRDefault="00FA2CA9" w14:paraId="24D99189" w14:textId="3652DF08">
      <w:pPr>
        <w:pStyle w:val="paragraph"/>
        <w:numPr>
          <w:ilvl w:val="1"/>
          <w:numId w:val="11"/>
        </w:numPr>
        <w:spacing w:before="0" w:beforeAutospacing="0" w:after="0" w:afterAutospacing="0" w:line="276" w:lineRule="auto"/>
        <w:textAlignment w:val="baseline"/>
        <w:rPr>
          <w:rFonts w:ascii="Segoe UI" w:hAnsi="Segoe UI" w:cs="Segoe UI"/>
          <w:sz w:val="18"/>
          <w:szCs w:val="18"/>
        </w:rPr>
      </w:pPr>
      <w:r w:rsidRPr="00261C47">
        <w:rPr>
          <w:rStyle w:val="normaltextrun"/>
          <w:rFonts w:ascii="Arial" w:hAnsi="Arial" w:cs="Arial" w:eastAsiaTheme="majorEastAsia"/>
          <w:b/>
          <w:bCs/>
          <w:sz w:val="22"/>
          <w:szCs w:val="22"/>
        </w:rPr>
        <w:t>Positionering:</w:t>
      </w:r>
      <w:r w:rsidRPr="00261C47">
        <w:rPr>
          <w:rStyle w:val="apple-converted-space"/>
          <w:rFonts w:ascii="Arial" w:hAnsi="Arial" w:cs="Arial" w:eastAsiaTheme="majorEastAsia"/>
          <w:sz w:val="22"/>
          <w:szCs w:val="22"/>
        </w:rPr>
        <w:t> </w:t>
      </w:r>
      <w:r w:rsidRPr="00261C47">
        <w:rPr>
          <w:rStyle w:val="normaltextrun"/>
          <w:rFonts w:ascii="Arial" w:hAnsi="Arial" w:cs="Arial" w:eastAsiaTheme="majorEastAsia"/>
          <w:sz w:val="22"/>
          <w:szCs w:val="22"/>
        </w:rPr>
        <w:t xml:space="preserve">De </w:t>
      </w:r>
      <w:r w:rsidRPr="00261C47" w:rsidR="00426439">
        <w:rPr>
          <w:rStyle w:val="normaltextrun"/>
          <w:rFonts w:ascii="Arial" w:hAnsi="Arial" w:cs="Arial" w:eastAsiaTheme="majorEastAsia"/>
          <w:sz w:val="22"/>
          <w:szCs w:val="22"/>
        </w:rPr>
        <w:t>g</w:t>
      </w:r>
      <w:r w:rsidRPr="00261C47" w:rsidR="63B0AC59">
        <w:rPr>
          <w:rStyle w:val="normaltextrun"/>
          <w:rFonts w:ascii="Arial" w:hAnsi="Arial" w:cs="Arial" w:eastAsiaTheme="majorEastAsia"/>
          <w:sz w:val="22"/>
          <w:szCs w:val="22"/>
        </w:rPr>
        <w:t>egevensa</w:t>
      </w:r>
      <w:r w:rsidRPr="00261C47">
        <w:rPr>
          <w:rStyle w:val="normaltextrun"/>
          <w:rFonts w:ascii="Arial" w:hAnsi="Arial" w:cs="Arial" w:eastAsiaTheme="majorEastAsia"/>
          <w:sz w:val="22"/>
          <w:szCs w:val="22"/>
        </w:rPr>
        <w:t xml:space="preserve">utoriteit </w:t>
      </w:r>
      <w:r w:rsidRPr="00261C47" w:rsidR="00426439">
        <w:rPr>
          <w:rStyle w:val="normaltextrun"/>
          <w:rFonts w:ascii="Arial" w:hAnsi="Arial" w:cs="Arial" w:eastAsiaTheme="majorEastAsia"/>
          <w:sz w:val="22"/>
          <w:szCs w:val="22"/>
        </w:rPr>
        <w:t>g</w:t>
      </w:r>
      <w:r w:rsidRPr="00261C47">
        <w:rPr>
          <w:rStyle w:val="normaltextrun"/>
          <w:rFonts w:ascii="Arial" w:hAnsi="Arial" w:cs="Arial" w:eastAsiaTheme="majorEastAsia"/>
          <w:sz w:val="22"/>
          <w:szCs w:val="22"/>
        </w:rPr>
        <w:t xml:space="preserve">ewasbescherming is geen overheidsinstantie. De </w:t>
      </w:r>
      <w:r w:rsidRPr="00261C47" w:rsidR="00B532D4">
        <w:rPr>
          <w:rStyle w:val="normaltextrun"/>
          <w:rFonts w:ascii="Arial" w:hAnsi="Arial" w:cs="Arial" w:eastAsiaTheme="majorEastAsia"/>
          <w:sz w:val="22"/>
          <w:szCs w:val="22"/>
        </w:rPr>
        <w:t>g</w:t>
      </w:r>
      <w:r w:rsidRPr="00261C47" w:rsidR="707B666F">
        <w:rPr>
          <w:rStyle w:val="normaltextrun"/>
          <w:rFonts w:ascii="Arial" w:hAnsi="Arial" w:cs="Arial" w:eastAsiaTheme="majorEastAsia"/>
          <w:sz w:val="22"/>
          <w:szCs w:val="22"/>
        </w:rPr>
        <w:t>egevensa</w:t>
      </w:r>
      <w:r w:rsidRPr="00261C47">
        <w:rPr>
          <w:rStyle w:val="normaltextrun"/>
          <w:rFonts w:ascii="Arial" w:hAnsi="Arial" w:cs="Arial" w:eastAsiaTheme="majorEastAsia"/>
          <w:sz w:val="22"/>
          <w:szCs w:val="22"/>
        </w:rPr>
        <w:t>utoriteit heeft een eigenstandige rol en is aanvullend op bestaande overheidsinstanties met een wettelijke taak. </w:t>
      </w:r>
      <w:r w:rsidRPr="00261C47">
        <w:rPr>
          <w:rStyle w:val="eop"/>
          <w:rFonts w:ascii="Arial" w:hAnsi="Arial" w:cs="Arial" w:eastAsiaTheme="majorEastAsia"/>
          <w:sz w:val="22"/>
          <w:szCs w:val="22"/>
        </w:rPr>
        <w:t> </w:t>
      </w:r>
    </w:p>
    <w:p w:rsidRPr="00261C47" w:rsidR="00D609C2" w:rsidP="00E57588" w:rsidRDefault="00FA2CA9" w14:paraId="49B0F834" w14:textId="36C5A652">
      <w:pPr>
        <w:pStyle w:val="paragraph"/>
        <w:numPr>
          <w:ilvl w:val="1"/>
          <w:numId w:val="11"/>
        </w:numPr>
        <w:spacing w:before="0" w:beforeAutospacing="0" w:after="0" w:afterAutospacing="0" w:line="276" w:lineRule="auto"/>
        <w:textAlignment w:val="baseline"/>
        <w:rPr>
          <w:rFonts w:ascii="Segoe UI" w:hAnsi="Segoe UI" w:cs="Segoe UI"/>
          <w:sz w:val="18"/>
          <w:szCs w:val="18"/>
        </w:rPr>
      </w:pPr>
      <w:proofErr w:type="spellStart"/>
      <w:r w:rsidRPr="00261C47">
        <w:rPr>
          <w:rStyle w:val="normaltextrun"/>
          <w:rFonts w:ascii="Arial" w:hAnsi="Arial" w:cs="Arial" w:eastAsiaTheme="majorEastAsia"/>
          <w:b/>
          <w:bCs/>
          <w:color w:val="000000" w:themeColor="text1"/>
          <w:sz w:val="22"/>
          <w:szCs w:val="22"/>
        </w:rPr>
        <w:t>Sectorbrede</w:t>
      </w:r>
      <w:proofErr w:type="spellEnd"/>
      <w:r w:rsidRPr="00261C47">
        <w:rPr>
          <w:rStyle w:val="normaltextrun"/>
          <w:rFonts w:ascii="Arial" w:hAnsi="Arial" w:cs="Arial" w:eastAsiaTheme="majorEastAsia"/>
          <w:b/>
          <w:bCs/>
          <w:color w:val="000000" w:themeColor="text1"/>
          <w:sz w:val="22"/>
          <w:szCs w:val="22"/>
        </w:rPr>
        <w:t> deelname</w:t>
      </w:r>
      <w:r w:rsidRPr="00261C47">
        <w:rPr>
          <w:rStyle w:val="normaltextrun"/>
          <w:rFonts w:ascii="Arial" w:hAnsi="Arial" w:cs="Arial" w:eastAsiaTheme="majorEastAsia"/>
          <w:b/>
          <w:color w:val="000000" w:themeColor="text1"/>
          <w:sz w:val="22"/>
          <w:szCs w:val="22"/>
        </w:rPr>
        <w:t>:</w:t>
      </w:r>
      <w:r w:rsidRPr="00261C47">
        <w:rPr>
          <w:rStyle w:val="normaltextrun"/>
          <w:rFonts w:ascii="Arial" w:hAnsi="Arial" w:cs="Arial" w:eastAsiaTheme="majorEastAsia"/>
          <w:b/>
          <w:bCs/>
          <w:color w:val="000000" w:themeColor="text1"/>
          <w:sz w:val="22"/>
          <w:szCs w:val="22"/>
        </w:rPr>
        <w:t> </w:t>
      </w:r>
      <w:r w:rsidRPr="00261C47">
        <w:rPr>
          <w:rStyle w:val="normaltextrun"/>
          <w:rFonts w:ascii="Arial" w:hAnsi="Arial" w:cs="Arial" w:eastAsiaTheme="majorEastAsia"/>
          <w:color w:val="000000" w:themeColor="text1"/>
          <w:sz w:val="22"/>
          <w:szCs w:val="22"/>
        </w:rPr>
        <w:t>Voor een betrouwbaar totaalbeeld is het van belang dat alle relevante partijen m.b.t. gewasbescherming</w:t>
      </w:r>
      <w:r w:rsidRPr="00261C47">
        <w:rPr>
          <w:rStyle w:val="apple-converted-space"/>
          <w:rFonts w:ascii="Arial" w:hAnsi="Arial" w:cs="Arial" w:eastAsiaTheme="majorEastAsia"/>
          <w:color w:val="000000" w:themeColor="text1"/>
          <w:sz w:val="22"/>
          <w:szCs w:val="22"/>
        </w:rPr>
        <w:t> </w:t>
      </w:r>
      <w:r w:rsidRPr="00261C47">
        <w:rPr>
          <w:rStyle w:val="normaltextrun"/>
          <w:rFonts w:ascii="Arial" w:hAnsi="Arial" w:cs="Arial" w:eastAsiaTheme="majorEastAsia"/>
          <w:color w:val="000000" w:themeColor="text1"/>
          <w:sz w:val="22"/>
          <w:szCs w:val="22"/>
        </w:rPr>
        <w:t>verplicht</w:t>
      </w:r>
      <w:r w:rsidRPr="00261C47">
        <w:rPr>
          <w:rStyle w:val="apple-converted-space"/>
          <w:rFonts w:ascii="Arial" w:hAnsi="Arial" w:cs="Arial" w:eastAsiaTheme="majorEastAsia"/>
          <w:color w:val="000000" w:themeColor="text1"/>
          <w:sz w:val="22"/>
          <w:szCs w:val="22"/>
        </w:rPr>
        <w:t> </w:t>
      </w:r>
      <w:r w:rsidRPr="00261C47">
        <w:rPr>
          <w:rStyle w:val="normaltextrun"/>
          <w:rFonts w:ascii="Arial" w:hAnsi="Arial" w:cs="Arial" w:eastAsiaTheme="majorEastAsia"/>
          <w:color w:val="000000" w:themeColor="text1"/>
          <w:sz w:val="22"/>
          <w:szCs w:val="22"/>
        </w:rPr>
        <w:t>deelnemen. Dat geldt</w:t>
      </w:r>
      <w:r w:rsidRPr="00261C47">
        <w:rPr>
          <w:rStyle w:val="apple-converted-space"/>
          <w:rFonts w:ascii="Arial" w:hAnsi="Arial" w:cs="Arial" w:eastAsiaTheme="majorEastAsia"/>
          <w:color w:val="000000" w:themeColor="text1"/>
          <w:sz w:val="22"/>
          <w:szCs w:val="22"/>
        </w:rPr>
        <w:t> </w:t>
      </w:r>
      <w:r w:rsidRPr="00261C47">
        <w:rPr>
          <w:rStyle w:val="normaltextrun"/>
          <w:rFonts w:ascii="Arial" w:hAnsi="Arial" w:cs="Arial" w:eastAsiaTheme="majorEastAsia"/>
          <w:color w:val="000000" w:themeColor="text1"/>
          <w:sz w:val="22"/>
          <w:szCs w:val="22"/>
        </w:rPr>
        <w:t>in ieder geval</w:t>
      </w:r>
      <w:r w:rsidRPr="00261C47">
        <w:rPr>
          <w:rStyle w:val="apple-converted-space"/>
          <w:rFonts w:ascii="Arial" w:hAnsi="Arial" w:cs="Arial" w:eastAsiaTheme="majorEastAsia"/>
          <w:color w:val="000000" w:themeColor="text1"/>
          <w:sz w:val="22"/>
          <w:szCs w:val="22"/>
        </w:rPr>
        <w:t> </w:t>
      </w:r>
      <w:r w:rsidRPr="00261C47">
        <w:rPr>
          <w:rStyle w:val="normaltextrun"/>
          <w:rFonts w:ascii="Arial" w:hAnsi="Arial" w:cs="Arial" w:eastAsiaTheme="majorEastAsia"/>
          <w:color w:val="000000" w:themeColor="text1"/>
          <w:sz w:val="22"/>
          <w:szCs w:val="22"/>
        </w:rPr>
        <w:t>voor telers,</w:t>
      </w:r>
      <w:r w:rsidRPr="00261C47">
        <w:rPr>
          <w:rStyle w:val="apple-converted-space"/>
          <w:rFonts w:ascii="Arial" w:hAnsi="Arial" w:cs="Arial" w:eastAsiaTheme="majorEastAsia"/>
          <w:color w:val="000000" w:themeColor="text1"/>
          <w:sz w:val="22"/>
          <w:szCs w:val="22"/>
        </w:rPr>
        <w:t> </w:t>
      </w:r>
      <w:r w:rsidRPr="00261C47">
        <w:rPr>
          <w:rStyle w:val="normaltextrun"/>
          <w:rFonts w:ascii="Arial" w:hAnsi="Arial" w:cs="Arial" w:eastAsiaTheme="majorEastAsia"/>
          <w:color w:val="000000" w:themeColor="text1"/>
          <w:sz w:val="22"/>
          <w:szCs w:val="22"/>
        </w:rPr>
        <w:t>loonwerkers,</w:t>
      </w:r>
      <w:r w:rsidRPr="00261C47">
        <w:rPr>
          <w:rStyle w:val="apple-converted-space"/>
          <w:rFonts w:ascii="Arial" w:hAnsi="Arial" w:cs="Arial" w:eastAsiaTheme="majorEastAsia"/>
          <w:color w:val="000000" w:themeColor="text1"/>
          <w:sz w:val="22"/>
          <w:szCs w:val="22"/>
        </w:rPr>
        <w:t> </w:t>
      </w:r>
      <w:r w:rsidRPr="00261C47">
        <w:rPr>
          <w:rStyle w:val="normaltextrun"/>
          <w:rFonts w:ascii="Arial" w:hAnsi="Arial" w:cs="Arial" w:eastAsiaTheme="majorEastAsia"/>
          <w:color w:val="000000" w:themeColor="text1"/>
          <w:sz w:val="22"/>
          <w:szCs w:val="22"/>
        </w:rPr>
        <w:t>adviseurs, leveranciers, distributeurs en</w:t>
      </w:r>
      <w:r w:rsidRPr="00261C47">
        <w:rPr>
          <w:rStyle w:val="apple-converted-space"/>
          <w:rFonts w:ascii="Arial" w:hAnsi="Arial" w:cs="Arial" w:eastAsiaTheme="majorEastAsia"/>
          <w:color w:val="000000" w:themeColor="text1"/>
          <w:sz w:val="22"/>
          <w:szCs w:val="22"/>
        </w:rPr>
        <w:t> </w:t>
      </w:r>
      <w:r w:rsidRPr="00261C47">
        <w:rPr>
          <w:rStyle w:val="normaltextrun"/>
          <w:rFonts w:ascii="Arial" w:hAnsi="Arial" w:cs="Arial" w:eastAsiaTheme="majorEastAsia"/>
          <w:color w:val="000000" w:themeColor="text1"/>
          <w:sz w:val="22"/>
          <w:szCs w:val="22"/>
        </w:rPr>
        <w:t xml:space="preserve">overige </w:t>
      </w:r>
      <w:proofErr w:type="spellStart"/>
      <w:r w:rsidRPr="00261C47">
        <w:rPr>
          <w:rStyle w:val="normaltextrun"/>
          <w:rFonts w:ascii="Arial" w:hAnsi="Arial" w:cs="Arial" w:eastAsiaTheme="majorEastAsia"/>
          <w:color w:val="000000" w:themeColor="text1"/>
          <w:sz w:val="22"/>
          <w:szCs w:val="22"/>
        </w:rPr>
        <w:t>erfbetreders</w:t>
      </w:r>
      <w:proofErr w:type="spellEnd"/>
      <w:r w:rsidRPr="00261C47">
        <w:rPr>
          <w:rStyle w:val="normaltextrun"/>
          <w:rFonts w:ascii="Arial" w:hAnsi="Arial" w:cs="Arial" w:eastAsiaTheme="majorEastAsia"/>
          <w:color w:val="000000" w:themeColor="text1"/>
          <w:sz w:val="22"/>
          <w:szCs w:val="22"/>
        </w:rPr>
        <w:t>. Alleen met brede deelname kan het systeem effectief bijdragen aan inzicht, sturing en verbetering. </w:t>
      </w:r>
      <w:r w:rsidRPr="00261C47" w:rsidR="00087762">
        <w:rPr>
          <w:rStyle w:val="normaltextrun"/>
          <w:rFonts w:ascii="Arial" w:hAnsi="Arial" w:cs="Arial" w:eastAsiaTheme="majorEastAsia"/>
          <w:color w:val="000000" w:themeColor="text1"/>
          <w:sz w:val="22"/>
          <w:szCs w:val="22"/>
        </w:rPr>
        <w:t xml:space="preserve">LVVN kan hierbij zorgen </w:t>
      </w:r>
      <w:r w:rsidRPr="00261C47">
        <w:rPr>
          <w:rStyle w:val="normaltextrun"/>
          <w:rFonts w:ascii="Arial" w:hAnsi="Arial" w:cs="Arial" w:eastAsiaTheme="majorEastAsia"/>
          <w:color w:val="000000" w:themeColor="text1"/>
          <w:sz w:val="22"/>
          <w:szCs w:val="22"/>
        </w:rPr>
        <w:t>voor wet- en regelgeving om deelname van partijen te verplichten, aanvullend</w:t>
      </w:r>
      <w:r w:rsidRPr="00261C47">
        <w:rPr>
          <w:rStyle w:val="apple-converted-space"/>
          <w:rFonts w:ascii="Arial" w:hAnsi="Arial" w:cs="Arial" w:eastAsiaTheme="majorEastAsia"/>
          <w:color w:val="000000" w:themeColor="text1"/>
          <w:sz w:val="22"/>
          <w:szCs w:val="22"/>
        </w:rPr>
        <w:t> </w:t>
      </w:r>
      <w:r w:rsidRPr="00261C47">
        <w:rPr>
          <w:rStyle w:val="normaltextrun"/>
          <w:rFonts w:ascii="Arial" w:hAnsi="Arial" w:cs="Arial" w:eastAsiaTheme="majorEastAsia"/>
          <w:color w:val="000000" w:themeColor="text1"/>
          <w:sz w:val="22"/>
          <w:szCs w:val="22"/>
        </w:rPr>
        <w:t>op</w:t>
      </w:r>
      <w:r w:rsidRPr="00261C47">
        <w:rPr>
          <w:rStyle w:val="apple-converted-space"/>
          <w:rFonts w:ascii="Arial" w:hAnsi="Arial" w:cs="Arial" w:eastAsiaTheme="majorEastAsia"/>
          <w:color w:val="000000" w:themeColor="text1"/>
          <w:sz w:val="22"/>
          <w:szCs w:val="22"/>
        </w:rPr>
        <w:t> </w:t>
      </w:r>
      <w:r w:rsidRPr="00261C47">
        <w:rPr>
          <w:rStyle w:val="normaltextrun"/>
          <w:rFonts w:ascii="Arial" w:hAnsi="Arial" w:cs="Arial" w:eastAsiaTheme="majorEastAsia"/>
          <w:color w:val="000000" w:themeColor="text1"/>
          <w:sz w:val="22"/>
          <w:szCs w:val="22"/>
        </w:rPr>
        <w:t>deelname die door sectoren wordt geborgd in ketens.</w:t>
      </w:r>
      <w:r w:rsidRPr="00261C47">
        <w:rPr>
          <w:rStyle w:val="eop"/>
          <w:rFonts w:ascii="Arial" w:hAnsi="Arial" w:cs="Arial" w:eastAsiaTheme="majorEastAsia"/>
          <w:color w:val="000000" w:themeColor="text1"/>
          <w:sz w:val="22"/>
          <w:szCs w:val="22"/>
        </w:rPr>
        <w:t> </w:t>
      </w:r>
    </w:p>
    <w:p w:rsidRPr="00261C47" w:rsidR="00D609C2" w:rsidP="00E57588" w:rsidRDefault="00FA2CA9" w14:paraId="252ECF04" w14:textId="076B1526">
      <w:pPr>
        <w:pStyle w:val="paragraph"/>
        <w:numPr>
          <w:ilvl w:val="1"/>
          <w:numId w:val="11"/>
        </w:numPr>
        <w:spacing w:before="0" w:beforeAutospacing="0" w:after="0" w:afterAutospacing="0" w:line="276" w:lineRule="auto"/>
        <w:textAlignment w:val="baseline"/>
        <w:rPr>
          <w:rFonts w:ascii="Segoe UI" w:hAnsi="Segoe UI" w:cs="Segoe UI"/>
          <w:sz w:val="18"/>
          <w:szCs w:val="18"/>
        </w:rPr>
      </w:pPr>
      <w:r w:rsidRPr="00261C47">
        <w:rPr>
          <w:rStyle w:val="normaltextrun"/>
          <w:rFonts w:ascii="Arial" w:hAnsi="Arial" w:cs="Arial" w:eastAsiaTheme="majorEastAsia"/>
          <w:b/>
          <w:bCs/>
          <w:color w:val="000000"/>
          <w:sz w:val="22"/>
          <w:szCs w:val="22"/>
        </w:rPr>
        <w:t>Eenduidige normering en benchmarking: </w:t>
      </w:r>
      <w:r w:rsidRPr="00261C47">
        <w:rPr>
          <w:rStyle w:val="normaltextrun"/>
          <w:rFonts w:ascii="Arial" w:hAnsi="Arial" w:cs="Arial" w:eastAsiaTheme="majorEastAsia"/>
          <w:color w:val="000000"/>
          <w:sz w:val="22"/>
          <w:szCs w:val="22"/>
        </w:rPr>
        <w:t xml:space="preserve">De </w:t>
      </w:r>
      <w:r w:rsidRPr="00261C47" w:rsidR="00B532D4">
        <w:rPr>
          <w:rStyle w:val="normaltextrun"/>
          <w:rFonts w:ascii="Arial" w:hAnsi="Arial" w:cs="Arial" w:eastAsiaTheme="majorEastAsia"/>
          <w:color w:val="000000"/>
          <w:sz w:val="22"/>
          <w:szCs w:val="22"/>
        </w:rPr>
        <w:t>gegevens</w:t>
      </w:r>
      <w:r w:rsidRPr="00261C47">
        <w:rPr>
          <w:rStyle w:val="normaltextrun"/>
          <w:rFonts w:ascii="Arial" w:hAnsi="Arial" w:cs="Arial" w:eastAsiaTheme="majorEastAsia"/>
          <w:color w:val="000000"/>
          <w:sz w:val="22"/>
          <w:szCs w:val="22"/>
        </w:rPr>
        <w:t>autoriteit werkt met een eenduidige systematiek voor normering en benchmarking</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van teler, adviseur en gewasgroepen m.b.t. gewasbeschermingsmiddelen/ actieve stoffen. Daarbij wordt gestuurd op milieubelastingpunten,</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onder meer</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uitgesplitst naar teelt, bedrijf en gebied.</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Daarnaast wordt onderscheid gemaakt tussen verschillende (categorieën) actieve stoffen/ middelen, welke nader worden uitgewerkt (bijvoorbeeld</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op grond van</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KRW, volksgezondheid, Natura2000) en waarbij gedifferentieerde acties mogelijk zijn.</w:t>
      </w:r>
      <w:r w:rsidRPr="00261C47">
        <w:rPr>
          <w:rStyle w:val="eop"/>
          <w:rFonts w:ascii="Arial" w:hAnsi="Arial" w:cs="Arial" w:eastAsiaTheme="majorEastAsia"/>
          <w:color w:val="000000"/>
          <w:sz w:val="22"/>
          <w:szCs w:val="22"/>
        </w:rPr>
        <w:t> </w:t>
      </w:r>
    </w:p>
    <w:p w:rsidRPr="00261C47" w:rsidR="00D609C2" w:rsidP="00E57588" w:rsidRDefault="00FA2CA9" w14:paraId="0FC8840E" w14:textId="12CAA259">
      <w:pPr>
        <w:pStyle w:val="paragraph"/>
        <w:numPr>
          <w:ilvl w:val="1"/>
          <w:numId w:val="11"/>
        </w:numPr>
        <w:spacing w:before="0" w:beforeAutospacing="0" w:after="0" w:afterAutospacing="0" w:line="276" w:lineRule="auto"/>
        <w:textAlignment w:val="baseline"/>
        <w:rPr>
          <w:rStyle w:val="normaltextrun"/>
          <w:rFonts w:ascii="Segoe UI" w:hAnsi="Segoe UI" w:cs="Segoe UI"/>
          <w:sz w:val="18"/>
          <w:szCs w:val="18"/>
        </w:rPr>
      </w:pPr>
      <w:r w:rsidRPr="00261C47">
        <w:rPr>
          <w:rStyle w:val="normaltextrun"/>
          <w:rFonts w:ascii="Arial" w:hAnsi="Arial" w:cs="Arial" w:eastAsiaTheme="majorEastAsia"/>
          <w:b/>
          <w:bCs/>
          <w:color w:val="000000"/>
          <w:sz w:val="22"/>
          <w:szCs w:val="22"/>
        </w:rPr>
        <w:t>Gesloten keten en betrouwbare data</w:t>
      </w:r>
      <w:r w:rsidRPr="00261C47">
        <w:rPr>
          <w:rStyle w:val="normaltextrun"/>
          <w:rFonts w:ascii="Arial" w:hAnsi="Arial" w:cs="Arial" w:eastAsiaTheme="majorEastAsia"/>
          <w:color w:val="000000"/>
          <w:sz w:val="22"/>
          <w:szCs w:val="22"/>
        </w:rPr>
        <w:t>: Een effectief systeem vraagt om betrouwbare</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en geverifieerde</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gegevens en</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het ontsluiten van bronnen met gegevens van verkoop tot en met toepassing of afvoer van gewasbeschermingsmiddelen.</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Daarom wordt ingezet op koppeling van</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diverse informatiebronnen in de keten. Hoe te komen tot verifieerbare en gevalideerde</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datavergaring</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wordt</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nader uitgewerkt.</w:t>
      </w:r>
    </w:p>
    <w:p w:rsidRPr="00261C47" w:rsidR="00D609C2" w:rsidP="00E57588" w:rsidRDefault="00FA2CA9" w14:paraId="161E058E" w14:textId="058D4A42">
      <w:pPr>
        <w:pStyle w:val="paragraph"/>
        <w:numPr>
          <w:ilvl w:val="1"/>
          <w:numId w:val="11"/>
        </w:numPr>
        <w:spacing w:before="0" w:beforeAutospacing="0" w:after="0" w:afterAutospacing="0" w:line="276" w:lineRule="auto"/>
        <w:textAlignment w:val="baseline"/>
        <w:rPr>
          <w:rStyle w:val="eop"/>
          <w:rFonts w:ascii="Segoe UI" w:hAnsi="Segoe UI" w:cs="Segoe UI"/>
          <w:sz w:val="18"/>
          <w:szCs w:val="18"/>
        </w:rPr>
      </w:pPr>
      <w:r w:rsidRPr="00261C47">
        <w:rPr>
          <w:rStyle w:val="normaltextrun"/>
          <w:rFonts w:ascii="Arial" w:hAnsi="Arial" w:cs="Arial" w:eastAsiaTheme="majorEastAsia"/>
          <w:b/>
          <w:bCs/>
          <w:color w:val="000000"/>
          <w:sz w:val="22"/>
          <w:szCs w:val="22"/>
        </w:rPr>
        <w:t>Toegang tot data en publieke borging</w:t>
      </w:r>
      <w:r w:rsidRPr="00261C47">
        <w:rPr>
          <w:rStyle w:val="normaltextrun"/>
          <w:rFonts w:ascii="Arial" w:hAnsi="Arial" w:cs="Arial" w:eastAsiaTheme="majorEastAsia"/>
          <w:color w:val="000000"/>
          <w:sz w:val="22"/>
          <w:szCs w:val="22"/>
        </w:rPr>
        <w:t xml:space="preserve">: </w:t>
      </w:r>
      <w:r w:rsidRPr="00261C47" w:rsidR="00E614B7">
        <w:rPr>
          <w:rStyle w:val="normaltextrun"/>
          <w:rFonts w:ascii="Arial" w:hAnsi="Arial" w:cs="Arial" w:eastAsiaTheme="majorEastAsia"/>
          <w:color w:val="000000"/>
          <w:sz w:val="22"/>
          <w:szCs w:val="22"/>
        </w:rPr>
        <w:t xml:space="preserve">De relevante data moeten beschikbaar zijn voor telers en ketenpartijen. Daarnaast moeten de data ook beschikbaar zijn voor relevante overheden, toezichthouders, beleidsmakers en onderzoekers die data onder passende waarborgen kunnen gebruiken </w:t>
      </w:r>
      <w:r w:rsidRPr="00261C47" w:rsidR="00E614B7">
        <w:rPr>
          <w:rStyle w:val="normaltextrun"/>
          <w:rFonts w:ascii="Arial" w:hAnsi="Arial" w:cs="Arial" w:eastAsiaTheme="majorEastAsia"/>
          <w:color w:val="000000"/>
          <w:sz w:val="22"/>
          <w:szCs w:val="22"/>
        </w:rPr>
        <w:lastRenderedPageBreak/>
        <w:t xml:space="preserve">voor toezicht, beleidsanalyse en gebiedsgerichte sturing. Mogelijke waarborgen zijn aggregatie, </w:t>
      </w:r>
      <w:r w:rsidRPr="00261C47" w:rsidR="00AB4F7F">
        <w:rPr>
          <w:rStyle w:val="normaltextrun"/>
          <w:rFonts w:ascii="Arial" w:hAnsi="Arial" w:cs="Arial" w:eastAsiaTheme="majorEastAsia"/>
          <w:color w:val="000000"/>
          <w:sz w:val="22"/>
          <w:szCs w:val="22"/>
        </w:rPr>
        <w:t>anonimiseren</w:t>
      </w:r>
      <w:r w:rsidRPr="00261C47" w:rsidR="00E614B7">
        <w:rPr>
          <w:rStyle w:val="normaltextrun"/>
          <w:rFonts w:ascii="Arial" w:hAnsi="Arial" w:cs="Arial" w:eastAsiaTheme="majorEastAsia"/>
          <w:color w:val="000000"/>
          <w:sz w:val="22"/>
          <w:szCs w:val="22"/>
        </w:rPr>
        <w:t xml:space="preserve"> en niet-herleidbaarheid naar een individueel boerenbedrijf.</w:t>
      </w:r>
    </w:p>
    <w:p w:rsidRPr="00261C47" w:rsidR="00FA2CA9" w:rsidP="00E57588" w:rsidRDefault="00FA2CA9" w14:paraId="0A6674BB" w14:textId="77777777">
      <w:pPr>
        <w:pStyle w:val="paragraph"/>
        <w:numPr>
          <w:ilvl w:val="1"/>
          <w:numId w:val="11"/>
        </w:numPr>
        <w:spacing w:before="0" w:beforeAutospacing="0" w:after="0" w:afterAutospacing="0" w:line="276" w:lineRule="auto"/>
        <w:textAlignment w:val="baseline"/>
        <w:rPr>
          <w:rStyle w:val="eop"/>
          <w:rFonts w:ascii="Segoe UI" w:hAnsi="Segoe UI" w:cs="Segoe UI"/>
          <w:sz w:val="18"/>
          <w:szCs w:val="18"/>
        </w:rPr>
      </w:pPr>
      <w:r w:rsidRPr="00261C47">
        <w:rPr>
          <w:rStyle w:val="normaltextrun"/>
          <w:rFonts w:ascii="Arial" w:hAnsi="Arial" w:cs="Arial" w:eastAsiaTheme="majorEastAsia"/>
          <w:b/>
          <w:bCs/>
          <w:color w:val="000000"/>
          <w:sz w:val="22"/>
          <w:szCs w:val="22"/>
        </w:rPr>
        <w:t>Escalatieladder bij structurele overschrijding</w:t>
      </w:r>
      <w:r w:rsidRPr="00261C47">
        <w:rPr>
          <w:rStyle w:val="normaltextrun"/>
          <w:rFonts w:ascii="Arial" w:hAnsi="Arial" w:cs="Arial" w:eastAsiaTheme="majorEastAsia"/>
          <w:color w:val="000000"/>
          <w:sz w:val="22"/>
          <w:szCs w:val="22"/>
        </w:rPr>
        <w:t>: Bij</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structureel hoog</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of afwijkend gebruik volgt een duidelijke opvolging</w:t>
      </w:r>
      <w:r w:rsidRPr="00261C47">
        <w:rPr>
          <w:rStyle w:val="apple-converted-space"/>
          <w:rFonts w:ascii="Arial" w:hAnsi="Arial" w:cs="Arial" w:eastAsiaTheme="majorEastAsia"/>
          <w:color w:val="000000"/>
          <w:sz w:val="22"/>
          <w:szCs w:val="22"/>
        </w:rPr>
        <w:t> </w:t>
      </w:r>
      <w:r w:rsidRPr="00261C47">
        <w:rPr>
          <w:rStyle w:val="normaltextrun"/>
          <w:rFonts w:ascii="Arial" w:hAnsi="Arial" w:cs="Arial" w:eastAsiaTheme="majorEastAsia"/>
          <w:color w:val="000000"/>
          <w:sz w:val="22"/>
          <w:szCs w:val="22"/>
        </w:rPr>
        <w:t>met een nader uit te werken escalatieladder.</w:t>
      </w:r>
      <w:r w:rsidRPr="00261C47">
        <w:rPr>
          <w:rStyle w:val="eop"/>
          <w:rFonts w:ascii="Arial" w:hAnsi="Arial" w:cs="Arial" w:eastAsiaTheme="majorEastAsia"/>
          <w:color w:val="000000"/>
          <w:sz w:val="22"/>
          <w:szCs w:val="22"/>
        </w:rPr>
        <w:t> </w:t>
      </w:r>
    </w:p>
    <w:p w:rsidRPr="00261C47" w:rsidR="00FC6AE9" w:rsidP="001E7AE8" w:rsidRDefault="00FC6AE9" w14:paraId="63AB5AD0" w14:textId="4617820F">
      <w:pPr>
        <w:pStyle w:val="paragraph"/>
        <w:spacing w:before="0" w:beforeAutospacing="0" w:after="0" w:afterAutospacing="0" w:line="276" w:lineRule="auto"/>
        <w:textAlignment w:val="baseline"/>
        <w:rPr>
          <w:rStyle w:val="eop"/>
          <w:rFonts w:ascii="Arial" w:hAnsi="Arial" w:cs="Arial"/>
          <w:sz w:val="22"/>
          <w:szCs w:val="22"/>
        </w:rPr>
      </w:pPr>
    </w:p>
    <w:p w:rsidRPr="00261C47" w:rsidR="00F75EAE" w:rsidP="001E7AE8" w:rsidRDefault="00FF4A3A" w14:paraId="45D40507" w14:textId="14F389DE">
      <w:pPr>
        <w:pStyle w:val="Geenafstand"/>
        <w:spacing w:line="276" w:lineRule="auto"/>
        <w:rPr>
          <w:rFonts w:ascii="Arial" w:hAnsi="Arial" w:cs="Arial"/>
          <w:b/>
          <w:bCs/>
          <w:u w:val="single"/>
        </w:rPr>
      </w:pPr>
      <w:r w:rsidRPr="00261C47">
        <w:rPr>
          <w:rFonts w:ascii="Arial" w:hAnsi="Arial" w:cs="Arial"/>
          <w:b/>
          <w:bCs/>
          <w:u w:val="single"/>
        </w:rPr>
        <w:t>Artikel 7</w:t>
      </w:r>
      <w:r w:rsidRPr="00261C47" w:rsidR="00F75EAE">
        <w:rPr>
          <w:rFonts w:ascii="Arial" w:hAnsi="Arial" w:cs="Arial"/>
          <w:b/>
          <w:bCs/>
          <w:u w:val="single"/>
        </w:rPr>
        <w:t>. Toezicht en naleving</w:t>
      </w:r>
    </w:p>
    <w:p w:rsidRPr="00261C47" w:rsidR="003B4AA3" w:rsidP="31DD0B6A" w:rsidRDefault="454F2E2F" w14:paraId="6C62E166" w14:textId="52673233">
      <w:r w:rsidRPr="00261C47">
        <w:rPr>
          <w:rFonts w:ascii="Calibri" w:hAnsi="Calibri" w:eastAsia="Calibri" w:cs="Calibri"/>
          <w:sz w:val="24"/>
          <w:szCs w:val="24"/>
        </w:rPr>
        <w:t xml:space="preserve"> </w:t>
      </w:r>
    </w:p>
    <w:p w:rsidRPr="00261C47" w:rsidR="003B4AA3" w:rsidP="00E57588" w:rsidRDefault="454F2E2F" w14:paraId="23AE7E10" w14:textId="47021042">
      <w:pPr>
        <w:pStyle w:val="Lijstalinea"/>
        <w:numPr>
          <w:ilvl w:val="0"/>
          <w:numId w:val="19"/>
        </w:numPr>
        <w:ind w:left="360"/>
      </w:pPr>
      <w:r w:rsidRPr="00261C47">
        <w:t>Partijen erkennen dat een goede naleving van de geldende wet- en regelgeving voor het gebruik van gewasbeschermingsmiddelen essentieel is voor de bescherming van mens, dier en milieu, voor het maatschappelijk draagvlak voor de land- en tuinbouw en voor een gelijk speelveld tussen ondernemers.</w:t>
      </w:r>
    </w:p>
    <w:p w:rsidRPr="00261C47" w:rsidR="003B4AA3" w:rsidP="00F32858" w:rsidRDefault="003B4AA3" w14:paraId="2AFB0864" w14:textId="7D07F5D0">
      <w:pPr>
        <w:pStyle w:val="Lijstalinea"/>
        <w:ind w:left="360" w:hanging="360"/>
      </w:pPr>
    </w:p>
    <w:p w:rsidRPr="00261C47" w:rsidR="003B4AA3" w:rsidP="00E57588" w:rsidRDefault="454F2E2F" w14:paraId="465597BA" w14:textId="1F815603">
      <w:pPr>
        <w:pStyle w:val="Lijstalinea"/>
        <w:numPr>
          <w:ilvl w:val="0"/>
          <w:numId w:val="19"/>
        </w:numPr>
        <w:ind w:left="360"/>
      </w:pPr>
      <w:r w:rsidRPr="00261C47">
        <w:t>De verantwoordelijkheid voor een zorgvuldig gebruik van gewasbeschermingsmiddelen en de naleving van de geldende voorschriften ligt primair bij de gebruiker. Partijen erkennen tegelijkertijd dat goede naleving wordt ondersteund door duidelijke, uitvoerbare en handhaafbare wet- en regelgeving, adequate kennisvoorziening en effectief toezicht.</w:t>
      </w:r>
    </w:p>
    <w:p w:rsidRPr="00261C47" w:rsidR="003B4AA3" w:rsidP="00F32858" w:rsidRDefault="003B4AA3" w14:paraId="02BA6DEA" w14:textId="79601B9E">
      <w:pPr>
        <w:pStyle w:val="Lijstalinea"/>
        <w:ind w:left="360" w:hanging="360"/>
      </w:pPr>
    </w:p>
    <w:p w:rsidRPr="00261C47" w:rsidR="003B4AA3" w:rsidP="00E57588" w:rsidRDefault="454F2E2F" w14:paraId="01375085" w14:textId="488D7FCF">
      <w:pPr>
        <w:pStyle w:val="Lijstalinea"/>
        <w:numPr>
          <w:ilvl w:val="0"/>
          <w:numId w:val="19"/>
        </w:numPr>
        <w:ind w:left="360"/>
      </w:pPr>
      <w:r w:rsidRPr="00261C47">
        <w:t xml:space="preserve">Partijen zullen </w:t>
      </w:r>
      <w:r w:rsidRPr="00261C47" w:rsidR="002E4AC4">
        <w:t xml:space="preserve">in de uitwerking in deelconvenanten </w:t>
      </w:r>
      <w:r w:rsidRPr="00261C47">
        <w:t>werken aan een centraal, transparant, betrouwbaar en navolgbaar systeem voor monitoring</w:t>
      </w:r>
      <w:r w:rsidRPr="00261C47" w:rsidR="18EBE806">
        <w:t xml:space="preserve"> </w:t>
      </w:r>
      <w:r w:rsidRPr="00261C47">
        <w:t>en verantwoording, mede gebaseerd op een volledige en controleerbare registratie van inkoopgegevens en de gegevens die vereist zijn in uitvoeringsverordening 2023/564</w:t>
      </w:r>
      <w:r w:rsidRPr="00261C47" w:rsidR="088D7E5E">
        <w:t>. De</w:t>
      </w:r>
      <w:r w:rsidRPr="00261C47" w:rsidR="00D9791E">
        <w:t xml:space="preserve"> </w:t>
      </w:r>
      <w:r w:rsidRPr="00261C47" w:rsidR="088D7E5E">
        <w:t>uitvoeringsverordening 2023/564 blijft onverkort gelden, ongeacht de afspraken</w:t>
      </w:r>
      <w:r w:rsidRPr="00261C47" w:rsidR="00D9791E">
        <w:t xml:space="preserve"> in dit convenant</w:t>
      </w:r>
      <w:r w:rsidRPr="00261C47" w:rsidR="088D7E5E">
        <w:t xml:space="preserve">. </w:t>
      </w:r>
    </w:p>
    <w:p w:rsidRPr="00261C47" w:rsidR="003B4AA3" w:rsidP="00F32858" w:rsidRDefault="003B4AA3" w14:paraId="145CABC9" w14:textId="30DCF21E">
      <w:pPr>
        <w:pStyle w:val="Lijstalinea"/>
        <w:ind w:left="360" w:hanging="360"/>
      </w:pPr>
    </w:p>
    <w:p w:rsidRPr="00261C47" w:rsidR="003B4AA3" w:rsidP="00E57588" w:rsidRDefault="454F2E2F" w14:paraId="1B71526E" w14:textId="529EC0F3">
      <w:pPr>
        <w:pStyle w:val="Lijstalinea"/>
        <w:numPr>
          <w:ilvl w:val="0"/>
          <w:numId w:val="19"/>
        </w:numPr>
        <w:ind w:left="360"/>
      </w:pPr>
      <w:r w:rsidRPr="00261C47">
        <w:t xml:space="preserve">Partijen </w:t>
      </w:r>
      <w:r w:rsidRPr="00261C47" w:rsidR="1B648B93">
        <w:t>committeren</w:t>
      </w:r>
      <w:r w:rsidRPr="00261C47">
        <w:t xml:space="preserve"> zich aan een verbetering van de naleving van de regelgeving voor toepassing van gewasbeschermingsmiddelen in de sector: </w:t>
      </w:r>
    </w:p>
    <w:p w:rsidRPr="00261C47" w:rsidR="003B4AA3" w:rsidP="00E57588" w:rsidRDefault="454F2E2F" w14:paraId="5219B4EB" w14:textId="4AF27B87">
      <w:pPr>
        <w:pStyle w:val="Lijstalinea"/>
        <w:numPr>
          <w:ilvl w:val="1"/>
          <w:numId w:val="19"/>
        </w:numPr>
        <w:ind w:left="1157"/>
      </w:pPr>
      <w:r w:rsidRPr="00261C47">
        <w:t xml:space="preserve">De aangesloten </w:t>
      </w:r>
      <w:r w:rsidRPr="00261C47" w:rsidR="00F37100">
        <w:t>S</w:t>
      </w:r>
      <w:r w:rsidRPr="00261C47">
        <w:t>ectorpartijen zullen, in samenspraak met de</w:t>
      </w:r>
      <w:r w:rsidRPr="00261C47" w:rsidR="004E56B0">
        <w:t xml:space="preserve"> overige</w:t>
      </w:r>
      <w:r w:rsidRPr="00261C47">
        <w:t xml:space="preserve"> partijen in het convenant, dit uitwerken tot concrete acties </w:t>
      </w:r>
      <w:r w:rsidRPr="00261C47" w:rsidR="00986A43">
        <w:t>uiterlijk 1 januari 2027</w:t>
      </w:r>
      <w:r w:rsidRPr="00261C47">
        <w:t>.</w:t>
      </w:r>
    </w:p>
    <w:p w:rsidR="003B4AA3" w:rsidP="00E57588" w:rsidRDefault="454F2E2F" w14:paraId="4AFC357B" w14:textId="748DB305">
      <w:pPr>
        <w:pStyle w:val="Lijstalinea"/>
        <w:numPr>
          <w:ilvl w:val="1"/>
          <w:numId w:val="19"/>
        </w:numPr>
        <w:ind w:left="1157"/>
      </w:pPr>
      <w:r w:rsidRPr="00261C47">
        <w:t xml:space="preserve">Het </w:t>
      </w:r>
      <w:r w:rsidRPr="00261C47" w:rsidR="001F718C">
        <w:t>R</w:t>
      </w:r>
      <w:r w:rsidRPr="00261C47">
        <w:t>ijk werk</w:t>
      </w:r>
      <w:r w:rsidRPr="00261C47" w:rsidR="0026100A">
        <w:t>t, in samenwerking met toezichthouders en</w:t>
      </w:r>
      <w:r w:rsidRPr="00261C47">
        <w:t xml:space="preserve"> in samenspraak met de </w:t>
      </w:r>
      <w:r w:rsidRPr="00261C47" w:rsidR="00F37321">
        <w:t>overige P</w:t>
      </w:r>
      <w:r w:rsidRPr="00261C47">
        <w:t xml:space="preserve">artijen, een breed </w:t>
      </w:r>
      <w:r w:rsidRPr="00261C47" w:rsidR="00FF5E47">
        <w:t xml:space="preserve">aanvullend </w:t>
      </w:r>
      <w:r w:rsidRPr="00261C47">
        <w:t xml:space="preserve">instrumentarium van sancties en andere vormen van toezicht </w:t>
      </w:r>
      <w:r w:rsidRPr="00261C47" w:rsidR="6CE3DD8E">
        <w:t>uit</w:t>
      </w:r>
      <w:r w:rsidRPr="00261C47" w:rsidR="008E4812">
        <w:t xml:space="preserve">. </w:t>
      </w:r>
      <w:r w:rsidRPr="00261C47" w:rsidR="00B015FA">
        <w:t>Het streven is om</w:t>
      </w:r>
      <w:r w:rsidRPr="00261C47" w:rsidR="00A85A60">
        <w:t xml:space="preserve"> de</w:t>
      </w:r>
      <w:r w:rsidRPr="00261C47" w:rsidR="008E4812">
        <w:t xml:space="preserve"> beleidsmatige uitwerking </w:t>
      </w:r>
      <w:r w:rsidRPr="00261C47" w:rsidR="00146E8C">
        <w:t xml:space="preserve">per </w:t>
      </w:r>
      <w:r w:rsidRPr="00261C47" w:rsidR="00986A43">
        <w:t>1 januari 2027</w:t>
      </w:r>
      <w:r w:rsidRPr="00261C47" w:rsidR="008E4812">
        <w:t xml:space="preserve"> gereed te </w:t>
      </w:r>
      <w:r w:rsidRPr="00261C47" w:rsidR="00A85A60">
        <w:t>hebben</w:t>
      </w:r>
      <w:r w:rsidRPr="00261C47" w:rsidR="2E7EFA72">
        <w:t>.</w:t>
      </w:r>
      <w:r w:rsidRPr="00261C47" w:rsidR="00986A43">
        <w:t xml:space="preserve"> </w:t>
      </w:r>
    </w:p>
    <w:p w:rsidRPr="00261C47" w:rsidR="006A035A" w:rsidP="00FC0337" w:rsidRDefault="006A035A" w14:paraId="1EE28208" w14:textId="77777777">
      <w:pPr>
        <w:pStyle w:val="Lijstalinea"/>
        <w:ind w:left="1157"/>
      </w:pPr>
    </w:p>
    <w:p w:rsidRPr="00261C47" w:rsidR="003B4AA3" w:rsidP="00E57588" w:rsidRDefault="454F2E2F" w14:paraId="155DADF1" w14:textId="1EC9F4EF">
      <w:pPr>
        <w:pStyle w:val="Lijstalinea"/>
        <w:numPr>
          <w:ilvl w:val="0"/>
          <w:numId w:val="19"/>
        </w:numPr>
        <w:ind w:left="360"/>
      </w:pPr>
      <w:r w:rsidRPr="00261C47">
        <w:t xml:space="preserve">Partijen onderzoeken de mogelijkheden om publiek toezicht te ondersteunen met private </w:t>
      </w:r>
      <w:r w:rsidRPr="00261C47" w:rsidR="00A15D64">
        <w:t>kwaliteitssystemen</w:t>
      </w:r>
      <w:r w:rsidRPr="00261C47">
        <w:t xml:space="preserve"> in het vervolgtraject in de deelconvenanten.</w:t>
      </w:r>
    </w:p>
    <w:p w:rsidRPr="00261C47" w:rsidR="003B4AA3" w:rsidP="00F32858" w:rsidRDefault="003B4AA3" w14:paraId="5AB836F1" w14:textId="59C2086D">
      <w:pPr>
        <w:pStyle w:val="Lijstalinea"/>
        <w:ind w:left="360" w:hanging="360"/>
      </w:pPr>
    </w:p>
    <w:p w:rsidRPr="00261C47" w:rsidR="003B4AA3" w:rsidP="00E57588" w:rsidRDefault="454F2E2F" w14:paraId="179B237B" w14:textId="38DB3A0D">
      <w:pPr>
        <w:pStyle w:val="Lijstalinea"/>
        <w:numPr>
          <w:ilvl w:val="0"/>
          <w:numId w:val="19"/>
        </w:numPr>
        <w:ind w:left="360"/>
      </w:pPr>
      <w:r w:rsidRPr="00261C47">
        <w:t>Partijen zullen in het vervolgtraject van dit convenant vastleggen op wat voor manier informatie die onder artikel 6 wordt verzameld gedeeld kan worden met toezichthouders.</w:t>
      </w:r>
      <w:r w:rsidRPr="00261C47" w:rsidR="00EC38AD">
        <w:t xml:space="preserve"> Dit laat onverlet </w:t>
      </w:r>
      <w:r w:rsidRPr="00261C47" w:rsidR="006957D1">
        <w:t xml:space="preserve">de bevoegdheden </w:t>
      </w:r>
      <w:r w:rsidRPr="00261C47" w:rsidR="00DF2517">
        <w:t>van toezichthouders</w:t>
      </w:r>
      <w:r w:rsidRPr="00261C47" w:rsidR="00320146">
        <w:t xml:space="preserve"> om informatie </w:t>
      </w:r>
      <w:r w:rsidRPr="00261C47" w:rsidR="00A973F9">
        <w:t>in concrete gevallen</w:t>
      </w:r>
      <w:r w:rsidRPr="00261C47" w:rsidR="00CD0F1D">
        <w:t xml:space="preserve"> op te vragen.</w:t>
      </w:r>
    </w:p>
    <w:p w:rsidRPr="00261C47" w:rsidR="003B4AA3" w:rsidP="00F32858" w:rsidRDefault="003B4AA3" w14:paraId="031E7DEF" w14:textId="669AF786">
      <w:pPr>
        <w:pStyle w:val="Lijstalinea"/>
        <w:ind w:left="360" w:hanging="360"/>
      </w:pPr>
    </w:p>
    <w:p w:rsidRPr="00261C47" w:rsidR="003B4AA3" w:rsidP="00E57588" w:rsidRDefault="006D5B57" w14:paraId="7FE84B8F" w14:textId="6948F1C1">
      <w:pPr>
        <w:pStyle w:val="Lijstalinea"/>
        <w:numPr>
          <w:ilvl w:val="0"/>
          <w:numId w:val="19"/>
        </w:numPr>
        <w:ind w:left="360"/>
      </w:pPr>
      <w:proofErr w:type="spellStart"/>
      <w:r w:rsidRPr="00261C47">
        <w:t>Randvoorwaardelijk</w:t>
      </w:r>
      <w:proofErr w:type="spellEnd"/>
      <w:r w:rsidRPr="00261C47" w:rsidR="454F2E2F">
        <w:t xml:space="preserve"> voor effectief toezicht en naleving is</w:t>
      </w:r>
      <w:r w:rsidRPr="00261C47" w:rsidR="006B18E0">
        <w:t>:</w:t>
      </w:r>
      <w:r w:rsidRPr="00261C47" w:rsidR="454F2E2F">
        <w:t xml:space="preserve"> </w:t>
      </w:r>
    </w:p>
    <w:p w:rsidRPr="00261C47" w:rsidR="003B4AA3" w:rsidP="00E57588" w:rsidRDefault="006D5B57" w14:paraId="68701AA9" w14:textId="2442FA51">
      <w:pPr>
        <w:pStyle w:val="Lijstalinea"/>
        <w:numPr>
          <w:ilvl w:val="1"/>
          <w:numId w:val="19"/>
        </w:numPr>
        <w:ind w:left="1157"/>
      </w:pPr>
      <w:r w:rsidRPr="00261C47">
        <w:t>De</w:t>
      </w:r>
      <w:r w:rsidRPr="00261C47" w:rsidR="454F2E2F">
        <w:t xml:space="preserve"> toegang tot informatie voor toezichthouders en het delen van informatie tussen toezichthouders</w:t>
      </w:r>
      <w:r w:rsidRPr="00261C47" w:rsidR="006B18E0">
        <w:t>;</w:t>
      </w:r>
    </w:p>
    <w:p w:rsidR="006B18E0" w:rsidP="00E57588" w:rsidRDefault="57C4FC82" w14:paraId="6F25FD62" w14:textId="0B5F371D">
      <w:pPr>
        <w:pStyle w:val="Lijstalinea"/>
        <w:numPr>
          <w:ilvl w:val="1"/>
          <w:numId w:val="19"/>
        </w:numPr>
        <w:ind w:left="1157"/>
      </w:pPr>
      <w:r>
        <w:t xml:space="preserve">Dat wet- en regelgeving controleerbaar en uitvoerbaar is en het rijk zal hier bij bestaande en nieuwe wet- en regelgeving rekening mee houden;  </w:t>
      </w:r>
    </w:p>
    <w:p w:rsidRPr="00261C47" w:rsidR="00256557" w:rsidP="00F32858" w:rsidRDefault="00256557" w14:paraId="1AAB8F2C" w14:textId="77777777">
      <w:pPr>
        <w:pStyle w:val="Lijstalinea"/>
        <w:ind w:left="1157"/>
      </w:pPr>
    </w:p>
    <w:p w:rsidRPr="00261C47" w:rsidR="00333B1C" w:rsidP="00E57588" w:rsidRDefault="00181074" w14:paraId="663F13FA" w14:textId="744030BB">
      <w:pPr>
        <w:pStyle w:val="Lijstalinea"/>
        <w:numPr>
          <w:ilvl w:val="0"/>
          <w:numId w:val="19"/>
        </w:numPr>
        <w:ind w:left="437"/>
      </w:pPr>
      <w:r w:rsidRPr="00261C47">
        <w:t xml:space="preserve">Partijen erkennen dat het informeren van een breder publiek over het gevoerde toezicht kan bijdragen aan </w:t>
      </w:r>
      <w:r w:rsidRPr="00261C47" w:rsidR="00E043B5">
        <w:t xml:space="preserve">vertrouwen. Toezichthouders </w:t>
      </w:r>
      <w:r w:rsidRPr="00261C47" w:rsidR="00BA67B2">
        <w:t>(NVWA, ILT en Waterschappen)</w:t>
      </w:r>
      <w:r w:rsidRPr="00261C47" w:rsidR="00E043B5">
        <w:t xml:space="preserve"> zullen daardoor de mogelijkheid onderzoeken van meer actieve openbaarmaking van inspectieresultaten, zoals een periodiek</w:t>
      </w:r>
      <w:r w:rsidR="00895651">
        <w:t>e</w:t>
      </w:r>
      <w:r w:rsidRPr="00261C47" w:rsidR="00BA67B2">
        <w:t xml:space="preserve"> toezichtrapportage over gewasbeschermingsmiddelen. </w:t>
      </w:r>
    </w:p>
    <w:p w:rsidR="00256557" w:rsidP="001E7AE8" w:rsidRDefault="00256557" w14:paraId="7D720DCB" w14:textId="77777777">
      <w:pPr>
        <w:pStyle w:val="Lijstopsomteken"/>
        <w:numPr>
          <w:ilvl w:val="0"/>
          <w:numId w:val="0"/>
        </w:numPr>
        <w:spacing w:line="276" w:lineRule="auto"/>
        <w:rPr>
          <w:rFonts w:ascii="Arial" w:hAnsi="Arial" w:cs="Arial"/>
          <w:b/>
          <w:bCs/>
          <w:sz w:val="22"/>
          <w:szCs w:val="22"/>
          <w:u w:val="single"/>
        </w:rPr>
      </w:pPr>
    </w:p>
    <w:p w:rsidRPr="00261C47" w:rsidR="003B4AA3" w:rsidP="001E7AE8" w:rsidRDefault="00FF4A3A" w14:paraId="4F7BCE1C" w14:textId="5B9EFD8E">
      <w:pPr>
        <w:pStyle w:val="Lijstopsomteken"/>
        <w:numPr>
          <w:ilvl w:val="0"/>
          <w:numId w:val="0"/>
        </w:numPr>
        <w:spacing w:line="276" w:lineRule="auto"/>
        <w:rPr>
          <w:rFonts w:ascii="Arial" w:hAnsi="Arial" w:cs="Arial"/>
          <w:b/>
          <w:bCs/>
          <w:sz w:val="22"/>
          <w:szCs w:val="22"/>
          <w:u w:val="single"/>
        </w:rPr>
      </w:pPr>
      <w:r w:rsidRPr="00261C47">
        <w:rPr>
          <w:rFonts w:ascii="Arial" w:hAnsi="Arial" w:cs="Arial"/>
          <w:b/>
          <w:bCs/>
          <w:sz w:val="22"/>
          <w:szCs w:val="22"/>
          <w:u w:val="single"/>
        </w:rPr>
        <w:t>Artikel 8</w:t>
      </w:r>
      <w:r w:rsidRPr="00261C47" w:rsidR="003B4AA3">
        <w:rPr>
          <w:rFonts w:ascii="Arial" w:hAnsi="Arial" w:cs="Arial"/>
          <w:b/>
          <w:bCs/>
          <w:sz w:val="22"/>
          <w:szCs w:val="22"/>
          <w:u w:val="single"/>
        </w:rPr>
        <w:t xml:space="preserve">: </w:t>
      </w:r>
      <w:r w:rsidRPr="00261C47" w:rsidR="0057076A">
        <w:rPr>
          <w:rFonts w:ascii="Arial" w:hAnsi="Arial" w:cs="Arial"/>
          <w:b/>
          <w:bCs/>
          <w:sz w:val="22"/>
          <w:szCs w:val="22"/>
          <w:u w:val="single"/>
        </w:rPr>
        <w:t xml:space="preserve">Markt </w:t>
      </w:r>
      <w:r w:rsidRPr="00261C47" w:rsidR="00C042C5">
        <w:rPr>
          <w:rFonts w:ascii="Arial" w:hAnsi="Arial" w:cs="Arial"/>
          <w:b/>
          <w:bCs/>
          <w:sz w:val="22"/>
          <w:szCs w:val="22"/>
          <w:u w:val="single"/>
        </w:rPr>
        <w:t xml:space="preserve">en </w:t>
      </w:r>
      <w:r w:rsidRPr="00261C47" w:rsidR="0057076A">
        <w:rPr>
          <w:rFonts w:ascii="Arial" w:hAnsi="Arial" w:cs="Arial"/>
          <w:b/>
          <w:bCs/>
          <w:sz w:val="22"/>
          <w:szCs w:val="22"/>
          <w:u w:val="single"/>
        </w:rPr>
        <w:t>keten</w:t>
      </w:r>
    </w:p>
    <w:p w:rsidRPr="00261C47" w:rsidR="00750EF0" w:rsidP="001E7AE8" w:rsidRDefault="00750EF0" w14:paraId="7EC44CD7" w14:textId="77777777">
      <w:pPr>
        <w:pStyle w:val="Lijstopsomteken"/>
        <w:numPr>
          <w:ilvl w:val="0"/>
          <w:numId w:val="0"/>
        </w:numPr>
        <w:spacing w:line="276" w:lineRule="auto"/>
        <w:rPr>
          <w:rFonts w:ascii="Arial" w:hAnsi="Arial" w:cs="Arial"/>
          <w:b/>
          <w:bCs/>
          <w:sz w:val="22"/>
          <w:szCs w:val="22"/>
          <w:u w:val="single"/>
        </w:rPr>
      </w:pPr>
    </w:p>
    <w:p w:rsidR="000E2E21" w:rsidP="00E57588" w:rsidRDefault="00537D15" w14:paraId="338E888A" w14:textId="7F950D95">
      <w:pPr>
        <w:pStyle w:val="Lijstopsomteken"/>
        <w:numPr>
          <w:ilvl w:val="0"/>
          <w:numId w:val="16"/>
        </w:numPr>
        <w:spacing w:line="276" w:lineRule="auto"/>
        <w:rPr>
          <w:rFonts w:ascii="Arial" w:hAnsi="Arial" w:cs="Arial"/>
          <w:sz w:val="22"/>
          <w:szCs w:val="22"/>
        </w:rPr>
      </w:pPr>
      <w:r w:rsidRPr="00261C47">
        <w:rPr>
          <w:rFonts w:ascii="Arial" w:hAnsi="Arial" w:cs="Arial"/>
          <w:sz w:val="22"/>
          <w:szCs w:val="22"/>
        </w:rPr>
        <w:t xml:space="preserve">Partijen benadrukken dat het behalen van de doelstellingen van dit convenant gezamenlijke inspanningen vraagt van alle ketenpartijen en </w:t>
      </w:r>
      <w:r w:rsidRPr="00261C47" w:rsidR="00464AED">
        <w:rPr>
          <w:rFonts w:ascii="Arial" w:hAnsi="Arial" w:cs="Arial"/>
          <w:sz w:val="22"/>
          <w:szCs w:val="22"/>
        </w:rPr>
        <w:t>het Rijk</w:t>
      </w:r>
      <w:r w:rsidRPr="00261C47">
        <w:rPr>
          <w:rFonts w:ascii="Arial" w:hAnsi="Arial" w:cs="Arial"/>
          <w:sz w:val="22"/>
          <w:szCs w:val="22"/>
        </w:rPr>
        <w:t>, met handelings- en economisch perspectief voor alle schakels in de keten, in het besef dat verduurzaming kan leiden tot hogere kosten, grotere opbrengstrisico’s en meer variatie in productkwaliteit</w:t>
      </w:r>
      <w:r w:rsidRPr="00261C47" w:rsidR="00325B06">
        <w:rPr>
          <w:rFonts w:ascii="Arial" w:hAnsi="Arial" w:cs="Arial"/>
          <w:sz w:val="22"/>
          <w:szCs w:val="22"/>
        </w:rPr>
        <w:t>.</w:t>
      </w:r>
    </w:p>
    <w:p w:rsidRPr="00261C47" w:rsidR="00F32858" w:rsidP="00F32858" w:rsidRDefault="00F32858" w14:paraId="6064619E" w14:textId="77777777">
      <w:pPr>
        <w:pStyle w:val="Lijstopsomteken"/>
        <w:numPr>
          <w:ilvl w:val="0"/>
          <w:numId w:val="0"/>
        </w:numPr>
        <w:spacing w:line="276" w:lineRule="auto"/>
        <w:ind w:left="360"/>
        <w:rPr>
          <w:rFonts w:ascii="Arial" w:hAnsi="Arial" w:cs="Arial"/>
          <w:sz w:val="22"/>
          <w:szCs w:val="22"/>
        </w:rPr>
      </w:pPr>
    </w:p>
    <w:p w:rsidRPr="00261C47" w:rsidR="000E2E21" w:rsidP="00E57588" w:rsidRDefault="00325B06" w14:paraId="5FF9A3AD" w14:textId="5D9A7A2E">
      <w:pPr>
        <w:pStyle w:val="Lijstopsomteken"/>
        <w:numPr>
          <w:ilvl w:val="0"/>
          <w:numId w:val="16"/>
        </w:numPr>
        <w:spacing w:line="276" w:lineRule="auto"/>
        <w:rPr>
          <w:rFonts w:ascii="Arial" w:hAnsi="Arial" w:cs="Arial"/>
          <w:sz w:val="22"/>
          <w:szCs w:val="22"/>
        </w:rPr>
      </w:pPr>
      <w:r w:rsidRPr="00261C47">
        <w:rPr>
          <w:rFonts w:ascii="Arial" w:hAnsi="Arial" w:cs="Arial"/>
          <w:sz w:val="22"/>
          <w:szCs w:val="22"/>
        </w:rPr>
        <w:t>Partijen zetten zich in voor doorontwikkeling en toepassing van kosteneffectieve geïntegreerde gewasbescherming en weerbare teel</w:t>
      </w:r>
      <w:r w:rsidR="000968FB">
        <w:rPr>
          <w:rFonts w:ascii="Arial" w:hAnsi="Arial" w:cs="Arial"/>
          <w:sz w:val="22"/>
          <w:szCs w:val="22"/>
        </w:rPr>
        <w:t>t</w:t>
      </w:r>
      <w:r w:rsidRPr="00261C47">
        <w:rPr>
          <w:rFonts w:ascii="Arial" w:hAnsi="Arial" w:cs="Arial"/>
          <w:sz w:val="22"/>
          <w:szCs w:val="22"/>
        </w:rPr>
        <w:t>systemen via een gewas- of sectorgerichte ketenaanpak, waarbij:</w:t>
      </w:r>
    </w:p>
    <w:p w:rsidRPr="00261C47" w:rsidR="000E2E21" w:rsidP="00E57588" w:rsidRDefault="00325B06" w14:paraId="63D496E4" w14:textId="57822CF2">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 xml:space="preserve">Veredelaars, kwekers en andere aanbieders van uitgangsmateriaal de ontwikkeling en beschikbaarheid van weerbare rassen, </w:t>
      </w:r>
      <w:r w:rsidRPr="00261C47" w:rsidR="006C6906">
        <w:rPr>
          <w:rFonts w:ascii="Arial" w:hAnsi="Arial" w:cs="Arial"/>
          <w:sz w:val="22"/>
          <w:szCs w:val="22"/>
        </w:rPr>
        <w:t>weerbaar</w:t>
      </w:r>
      <w:r w:rsidRPr="00261C47">
        <w:rPr>
          <w:rFonts w:ascii="Arial" w:hAnsi="Arial" w:cs="Arial"/>
          <w:sz w:val="22"/>
          <w:szCs w:val="22"/>
        </w:rPr>
        <w:t xml:space="preserve"> uitgangsmateriaal en </w:t>
      </w:r>
      <w:r w:rsidRPr="00261C47" w:rsidR="0038536F">
        <w:rPr>
          <w:rFonts w:ascii="Arial" w:hAnsi="Arial" w:cs="Arial"/>
          <w:sz w:val="22"/>
          <w:szCs w:val="22"/>
        </w:rPr>
        <w:t xml:space="preserve">weerbare </w:t>
      </w:r>
      <w:r w:rsidRPr="00261C47">
        <w:rPr>
          <w:rFonts w:ascii="Arial" w:hAnsi="Arial" w:cs="Arial"/>
          <w:sz w:val="22"/>
          <w:szCs w:val="22"/>
        </w:rPr>
        <w:t>teeltsystemen bevorderen;</w:t>
      </w:r>
    </w:p>
    <w:p w:rsidRPr="00261C47" w:rsidR="000E2E21" w:rsidP="00E57588" w:rsidRDefault="001D0189" w14:paraId="7C3B0908" w14:textId="42ABB41E">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 xml:space="preserve">Producenten en toeleveranciers van (biologische) innovaties en technologie de ontwikkeling en implementatie in de praktijk versnellen en relevante data </w:t>
      </w:r>
      <w:r w:rsidRPr="00261C47" w:rsidR="007E3199">
        <w:rPr>
          <w:rFonts w:ascii="Arial" w:hAnsi="Arial" w:cs="Arial"/>
          <w:sz w:val="22"/>
          <w:szCs w:val="22"/>
        </w:rPr>
        <w:t xml:space="preserve">onafhankelijk </w:t>
      </w:r>
      <w:r w:rsidRPr="00261C47">
        <w:rPr>
          <w:rFonts w:ascii="Arial" w:hAnsi="Arial" w:cs="Arial"/>
          <w:sz w:val="22"/>
          <w:szCs w:val="22"/>
        </w:rPr>
        <w:t>beschikbaar stellen</w:t>
      </w:r>
      <w:r w:rsidRPr="00261C47" w:rsidR="00325B06">
        <w:rPr>
          <w:rFonts w:ascii="Arial" w:hAnsi="Arial" w:cs="Arial"/>
          <w:sz w:val="22"/>
          <w:szCs w:val="22"/>
        </w:rPr>
        <w:t>;</w:t>
      </w:r>
    </w:p>
    <w:p w:rsidRPr="00261C47" w:rsidR="000E2E21" w:rsidP="00E57588" w:rsidRDefault="00325B06" w14:paraId="3132EB29" w14:textId="77777777">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Deskundige adviseurs de primaire producenten en sectororganisaties van kennis en begeleiding voorzien, waarin aantoonbaar op verlaging van milieu-impact wordt gestuurd via preventie, weerbaarheid en emissiereductie;</w:t>
      </w:r>
    </w:p>
    <w:p w:rsidRPr="00261C47" w:rsidR="000E2E21" w:rsidP="00E57588" w:rsidRDefault="00325B06" w14:paraId="6E71BDB7" w14:textId="77777777">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Primaire producenten maatregelen waar mogelijk in de praktijk toepassen;</w:t>
      </w:r>
    </w:p>
    <w:p w:rsidRPr="00261C47" w:rsidR="000E2E21" w:rsidP="00E57588" w:rsidRDefault="00B00629" w14:paraId="7E15B371" w14:textId="143715BA">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 xml:space="preserve">Afnemers, verwerkers, handel, horeca, </w:t>
      </w:r>
      <w:proofErr w:type="spellStart"/>
      <w:r w:rsidRPr="00261C47">
        <w:rPr>
          <w:rFonts w:ascii="Arial" w:hAnsi="Arial" w:cs="Arial"/>
          <w:sz w:val="22"/>
          <w:szCs w:val="22"/>
        </w:rPr>
        <w:t>retail</w:t>
      </w:r>
      <w:proofErr w:type="spellEnd"/>
      <w:r w:rsidRPr="00261C47">
        <w:rPr>
          <w:rFonts w:ascii="Arial" w:hAnsi="Arial" w:cs="Arial"/>
          <w:sz w:val="22"/>
          <w:szCs w:val="22"/>
        </w:rPr>
        <w:t xml:space="preserve"> en </w:t>
      </w:r>
      <w:r w:rsidRPr="00261C47" w:rsidR="00464AED">
        <w:rPr>
          <w:rFonts w:ascii="Arial" w:hAnsi="Arial" w:cs="Arial"/>
          <w:sz w:val="22"/>
          <w:szCs w:val="22"/>
        </w:rPr>
        <w:t xml:space="preserve">het Rijk </w:t>
      </w:r>
      <w:r w:rsidRPr="00261C47">
        <w:rPr>
          <w:rFonts w:ascii="Arial" w:hAnsi="Arial" w:cs="Arial"/>
          <w:sz w:val="22"/>
          <w:szCs w:val="22"/>
        </w:rPr>
        <w:t>via vraagcreatie marktruimte creëren voor innovatie, verduurzaming en marktacceptatie van producten van geïntegreerde teelt, met inachtneming van kwaliteits- en fytosanitaire eisen</w:t>
      </w:r>
      <w:r w:rsidRPr="00261C47" w:rsidR="00325B06">
        <w:rPr>
          <w:rFonts w:ascii="Arial" w:hAnsi="Arial" w:cs="Arial"/>
          <w:sz w:val="22"/>
          <w:szCs w:val="22"/>
        </w:rPr>
        <w:t>;</w:t>
      </w:r>
    </w:p>
    <w:p w:rsidR="00D9791E" w:rsidP="00E57588" w:rsidRDefault="00D9791E" w14:paraId="635906AA" w14:textId="77777777">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Het Rijk zorgt voor passende randvoorwaarden voor de transitie, waaronder een voorspelbaar beleids- en investeringsklimaat, effectieve, uitvoerbare en stimulerende regelgeving, kennisontwikkeling, innovatie en andere financiële steun, zoals een transitiefonds.</w:t>
      </w:r>
    </w:p>
    <w:p w:rsidR="00F32858" w:rsidP="00F32858" w:rsidRDefault="00F32858" w14:paraId="21F5D4BF" w14:textId="77777777">
      <w:pPr>
        <w:pStyle w:val="Lijstopsomteken"/>
        <w:numPr>
          <w:ilvl w:val="0"/>
          <w:numId w:val="0"/>
        </w:numPr>
        <w:spacing w:line="276" w:lineRule="auto"/>
        <w:ind w:left="360"/>
        <w:rPr>
          <w:rFonts w:ascii="Arial" w:hAnsi="Arial" w:cs="Arial"/>
          <w:sz w:val="22"/>
          <w:szCs w:val="22"/>
        </w:rPr>
      </w:pPr>
    </w:p>
    <w:p w:rsidRPr="00261C47" w:rsidR="000E2E21" w:rsidP="00E57588" w:rsidRDefault="00325B06" w14:paraId="34687171" w14:textId="7A7CD49F">
      <w:pPr>
        <w:pStyle w:val="Lijstopsomteken"/>
        <w:numPr>
          <w:ilvl w:val="0"/>
          <w:numId w:val="16"/>
        </w:numPr>
        <w:spacing w:line="276" w:lineRule="auto"/>
        <w:rPr>
          <w:rFonts w:ascii="Arial" w:hAnsi="Arial" w:cs="Arial"/>
          <w:sz w:val="22"/>
          <w:szCs w:val="22"/>
        </w:rPr>
      </w:pPr>
      <w:r w:rsidRPr="00261C47">
        <w:rPr>
          <w:rFonts w:ascii="Arial" w:hAnsi="Arial" w:cs="Arial"/>
          <w:sz w:val="22"/>
          <w:szCs w:val="22"/>
        </w:rPr>
        <w:t>Partijen werken deze afspraken per gewas of sector uit in deelconvenanten, waarin ten minste wordt vastgelegd: </w:t>
      </w:r>
    </w:p>
    <w:p w:rsidRPr="00261C47" w:rsidR="000E2E21" w:rsidP="00E57588" w:rsidRDefault="00325B06" w14:paraId="1BA3ABF7" w14:textId="20493925">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 xml:space="preserve">Welke prestaties van telers, ketenpartijen en </w:t>
      </w:r>
      <w:r w:rsidRPr="00261C47" w:rsidR="00464AED">
        <w:rPr>
          <w:rFonts w:ascii="Arial" w:hAnsi="Arial" w:cs="Arial"/>
          <w:sz w:val="22"/>
          <w:szCs w:val="22"/>
        </w:rPr>
        <w:t>het Rijk </w:t>
      </w:r>
      <w:r w:rsidRPr="00261C47">
        <w:rPr>
          <w:rFonts w:ascii="Arial" w:hAnsi="Arial" w:cs="Arial"/>
          <w:sz w:val="22"/>
          <w:szCs w:val="22"/>
        </w:rPr>
        <w:t>wordt gevraagd;</w:t>
      </w:r>
    </w:p>
    <w:p w:rsidRPr="00261C47" w:rsidR="000E2E21" w:rsidP="00E57588" w:rsidRDefault="00325B06" w14:paraId="4C5E6BCE" w14:textId="77777777">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Welke bijdrage iedere partij levert aan het behalen van de doelstellingen en het scheppen van bijbehorende randvoorwaarden;</w:t>
      </w:r>
    </w:p>
    <w:p w:rsidRPr="00261C47" w:rsidR="006D5B57" w:rsidP="00E57588" w:rsidRDefault="00325B06" w14:paraId="0D5B12AA" w14:textId="77777777">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Welke barrières belemmerend zijn in de transitie naar geïntegreerde gewasbescherming en weerbare teelten;</w:t>
      </w:r>
    </w:p>
    <w:p w:rsidRPr="00261C47" w:rsidR="000E2E21" w:rsidP="00E57588" w:rsidRDefault="00325B06" w14:paraId="1D3B7111" w14:textId="25E98951">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Welke vormen van beloning, ondersteuning, zekerheden of </w:t>
      </w:r>
      <w:r w:rsidRPr="00261C47" w:rsidR="007E3199">
        <w:rPr>
          <w:rFonts w:ascii="Arial" w:hAnsi="Arial" w:cs="Arial"/>
          <w:sz w:val="22"/>
          <w:szCs w:val="22"/>
        </w:rPr>
        <w:t>economische prikkels </w:t>
      </w:r>
      <w:r w:rsidRPr="00261C47">
        <w:rPr>
          <w:rFonts w:ascii="Arial" w:hAnsi="Arial" w:cs="Arial"/>
          <w:sz w:val="22"/>
          <w:szCs w:val="22"/>
        </w:rPr>
        <w:t>word</w:t>
      </w:r>
      <w:r w:rsidRPr="00261C47" w:rsidR="00A15E3A">
        <w:rPr>
          <w:rFonts w:ascii="Arial" w:hAnsi="Arial" w:cs="Arial"/>
          <w:sz w:val="22"/>
          <w:szCs w:val="22"/>
        </w:rPr>
        <w:t>en</w:t>
      </w:r>
      <w:r w:rsidRPr="00261C47">
        <w:rPr>
          <w:rFonts w:ascii="Arial" w:hAnsi="Arial" w:cs="Arial"/>
          <w:sz w:val="22"/>
          <w:szCs w:val="22"/>
        </w:rPr>
        <w:t xml:space="preserve"> geboden</w:t>
      </w:r>
      <w:r w:rsidRPr="00261C47" w:rsidR="00831E03">
        <w:rPr>
          <w:rFonts w:ascii="Arial" w:hAnsi="Arial" w:cs="Arial"/>
          <w:sz w:val="22"/>
          <w:szCs w:val="22"/>
        </w:rPr>
        <w:t xml:space="preserve"> voor het behalen van de </w:t>
      </w:r>
      <w:r w:rsidRPr="00261C47" w:rsidR="001A60B4">
        <w:rPr>
          <w:rFonts w:ascii="Arial" w:hAnsi="Arial" w:cs="Arial"/>
          <w:sz w:val="22"/>
          <w:szCs w:val="22"/>
        </w:rPr>
        <w:t xml:space="preserve">prestaties met het oog op het behalen van de doelstellingen in dit convenant. </w:t>
      </w:r>
    </w:p>
    <w:p w:rsidRPr="00261C47" w:rsidR="000E2E21" w:rsidP="00E57588" w:rsidRDefault="00325B06" w14:paraId="272768C0" w14:textId="77777777">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t>Welke indicatoren worden gebruikt om voortgang en resultaten te meten;</w:t>
      </w:r>
    </w:p>
    <w:p w:rsidRPr="00261C47" w:rsidR="00325B06" w:rsidP="00E57588" w:rsidRDefault="00325B06" w14:paraId="3FAF27D5" w14:textId="2042363C">
      <w:pPr>
        <w:pStyle w:val="Lijstopsomteken"/>
        <w:numPr>
          <w:ilvl w:val="1"/>
          <w:numId w:val="16"/>
        </w:numPr>
        <w:spacing w:line="276" w:lineRule="auto"/>
        <w:rPr>
          <w:rFonts w:ascii="Arial" w:hAnsi="Arial" w:cs="Arial"/>
          <w:sz w:val="22"/>
          <w:szCs w:val="22"/>
        </w:rPr>
      </w:pPr>
      <w:r w:rsidRPr="00261C47">
        <w:rPr>
          <w:rFonts w:ascii="Arial" w:hAnsi="Arial" w:cs="Arial"/>
          <w:sz w:val="22"/>
          <w:szCs w:val="22"/>
        </w:rPr>
        <w:lastRenderedPageBreak/>
        <w:t>Wanneer en hoe verantwoording wordt afgelegd en evaluatie plaatsvindt.</w:t>
      </w:r>
    </w:p>
    <w:p w:rsidRPr="00261C47" w:rsidR="0091140D" w:rsidP="0091140D" w:rsidRDefault="0091140D" w14:paraId="6B305812" w14:textId="10E3CF5F">
      <w:pPr>
        <w:spacing w:before="240" w:after="240"/>
        <w:ind w:right="600"/>
        <w:rPr>
          <w:b/>
          <w:bCs/>
          <w:u w:val="single"/>
        </w:rPr>
      </w:pPr>
      <w:r w:rsidRPr="00261C47">
        <w:rPr>
          <w:b/>
          <w:bCs/>
          <w:u w:val="single"/>
        </w:rPr>
        <w:t xml:space="preserve">Artikel </w:t>
      </w:r>
      <w:r w:rsidRPr="00261C47" w:rsidR="008A4BDB">
        <w:rPr>
          <w:b/>
          <w:bCs/>
          <w:u w:val="single"/>
        </w:rPr>
        <w:t>9</w:t>
      </w:r>
      <w:r w:rsidRPr="00261C47">
        <w:rPr>
          <w:b/>
          <w:bCs/>
          <w:u w:val="single"/>
        </w:rPr>
        <w:t>: Randvoorwaarden voor verdere uitwerking en uitvoering</w:t>
      </w:r>
    </w:p>
    <w:p w:rsidRPr="00261C47" w:rsidR="00261C47" w:rsidP="0091140D" w:rsidRDefault="008A4BDB" w14:paraId="62DA15FB" w14:textId="77777777">
      <w:pPr>
        <w:spacing w:before="240" w:after="240"/>
        <w:ind w:right="600"/>
        <w:rPr>
          <w:b/>
          <w:bCs/>
        </w:rPr>
      </w:pPr>
      <w:r w:rsidRPr="00261C47">
        <w:rPr>
          <w:b/>
          <w:bCs/>
        </w:rPr>
        <w:t>9</w:t>
      </w:r>
      <w:r w:rsidRPr="00261C47" w:rsidR="0091140D">
        <w:rPr>
          <w:b/>
          <w:bCs/>
        </w:rPr>
        <w:t>.1 Algemene randvoorwaarden</w:t>
      </w:r>
    </w:p>
    <w:p w:rsidRPr="00261C47" w:rsidR="0091140D" w:rsidP="00E57588" w:rsidRDefault="0091140D" w14:paraId="38AF940A" w14:textId="0A4E277B">
      <w:pPr>
        <w:pStyle w:val="Lijstalinea"/>
        <w:numPr>
          <w:ilvl w:val="0"/>
          <w:numId w:val="25"/>
        </w:numPr>
        <w:spacing w:before="240" w:after="240"/>
        <w:ind w:right="600"/>
      </w:pPr>
      <w:r>
        <w:t xml:space="preserve">Bij de verdere uitwerking (de deelconvenanten) en de uitvoering daarvan werken partijen de afspraken uit dit convenant </w:t>
      </w:r>
      <w:r w:rsidR="007C00B5">
        <w:t>na</w:t>
      </w:r>
      <w:r w:rsidR="00D66589">
        <w:t>der</w:t>
      </w:r>
      <w:r w:rsidR="007C00B5">
        <w:t xml:space="preserve"> </w:t>
      </w:r>
      <w:r>
        <w:t xml:space="preserve">uit om de doelstellingen te realiseren. Daarbij betrekken zij onder andere de </w:t>
      </w:r>
      <w:r w:rsidR="04D5AB16">
        <w:t xml:space="preserve">proportionaliteit en </w:t>
      </w:r>
      <w:r>
        <w:t xml:space="preserve">uitvoerbaarheid voor betrokken </w:t>
      </w:r>
      <w:r w:rsidR="000968FB">
        <w:t>P</w:t>
      </w:r>
      <w:r>
        <w:t>artijen, de juridische houdbaarheid</w:t>
      </w:r>
      <w:r w:rsidR="6E881C02">
        <w:t xml:space="preserve"> en rechtszekerheid voor alle betrokkenen</w:t>
      </w:r>
      <w:r>
        <w:t>, de financiële consequenties, de beschikbare uitvoeringscapaciteit</w:t>
      </w:r>
      <w:r w:rsidR="50B03E89">
        <w:t>, rechtsgelijkheid</w:t>
      </w:r>
      <w:r w:rsidR="1613581A">
        <w:t>,</w:t>
      </w:r>
      <w:r w:rsidR="009E6E37">
        <w:t xml:space="preserve"> </w:t>
      </w:r>
      <w:r w:rsidR="50B03E89">
        <w:t>een gelijkspeelveld voor telers</w:t>
      </w:r>
      <w:r>
        <w:t xml:space="preserve"> en de relevante nationale en Europese wet- en regelgeving. Waar relevant worden de financiële</w:t>
      </w:r>
      <w:r w:rsidR="009F20F8">
        <w:t>, milieukundige</w:t>
      </w:r>
      <w:r>
        <w:t xml:space="preserve"> en economische consequenties nader getoetst of doorgerekend</w:t>
      </w:r>
      <w:r w:rsidR="4F58D648">
        <w:t xml:space="preserve"> en zal er een juridische toetsing van afspraken plaatsvinden</w:t>
      </w:r>
      <w:r>
        <w:t>.</w:t>
      </w:r>
    </w:p>
    <w:p w:rsidRPr="00261C47" w:rsidR="004504C7" w:rsidP="0091140D" w:rsidRDefault="008A4BDB" w14:paraId="2F365ECC" w14:textId="6F198125">
      <w:pPr>
        <w:spacing w:before="240" w:after="240"/>
        <w:ind w:right="600"/>
        <w:rPr>
          <w:b/>
          <w:bCs/>
        </w:rPr>
      </w:pPr>
      <w:r w:rsidRPr="00261C47">
        <w:rPr>
          <w:b/>
          <w:bCs/>
        </w:rPr>
        <w:t>9</w:t>
      </w:r>
      <w:r w:rsidRPr="00261C47" w:rsidR="0091140D">
        <w:rPr>
          <w:b/>
          <w:bCs/>
        </w:rPr>
        <w:t xml:space="preserve">.2 </w:t>
      </w:r>
      <w:r w:rsidRPr="00261C47" w:rsidR="00CC776C">
        <w:rPr>
          <w:b/>
          <w:bCs/>
        </w:rPr>
        <w:t>Middelen, kosten en lastenverdeling</w:t>
      </w:r>
    </w:p>
    <w:p w:rsidR="0091140D" w:rsidP="00E57588" w:rsidRDefault="0091140D" w14:paraId="42CF13E2" w14:textId="7AD881BA">
      <w:pPr>
        <w:pStyle w:val="Lijstalinea"/>
        <w:numPr>
          <w:ilvl w:val="0"/>
          <w:numId w:val="29"/>
        </w:numPr>
        <w:spacing w:before="240" w:after="240"/>
        <w:ind w:right="600"/>
      </w:pPr>
      <w:r w:rsidRPr="00261C47">
        <w:t>Partijen onderkennen dat de uitvoering van dit convenant afhankelijk is van de beschikbaarheid van voldoende middelen, maatregelen, technieken, kennis en alternatieven om gewassen op een gezonde wijze te kunnen blijven telen.</w:t>
      </w:r>
      <w:r w:rsidRPr="00261C47" w:rsidR="009038B6">
        <w:t xml:space="preserve"> </w:t>
      </w:r>
      <w:r w:rsidRPr="00261C47">
        <w:t>Indien de beschikbaarheid daarvan onvoldoende is, of indien markten</w:t>
      </w:r>
      <w:r w:rsidRPr="00261C47" w:rsidR="006E7205">
        <w:t xml:space="preserve"> en</w:t>
      </w:r>
      <w:r w:rsidRPr="00261C47" w:rsidR="00464AED">
        <w:t>/of</w:t>
      </w:r>
      <w:r w:rsidRPr="00261C47" w:rsidR="006E7205">
        <w:t xml:space="preserve"> </w:t>
      </w:r>
      <w:r w:rsidRPr="00261C47" w:rsidR="004A4CDB">
        <w:t>het Rijk</w:t>
      </w:r>
      <w:r w:rsidRPr="00261C47">
        <w:t xml:space="preserve"> onvoldoende oplossingen</w:t>
      </w:r>
      <w:r w:rsidR="00895651">
        <w:t xml:space="preserve"> </w:t>
      </w:r>
      <w:r w:rsidRPr="00261C47">
        <w:t>bieden voor hogere kosten, extra risico’s, kwaliteitscriteria</w:t>
      </w:r>
      <w:r w:rsidRPr="00261C47" w:rsidR="00C975C3">
        <w:t xml:space="preserve">, betaalbaarheid </w:t>
      </w:r>
      <w:r w:rsidRPr="00261C47" w:rsidR="003521A6">
        <w:t>voor de</w:t>
      </w:r>
      <w:r w:rsidRPr="00261C47" w:rsidR="00C975C3">
        <w:t xml:space="preserve"> consument</w:t>
      </w:r>
      <w:r w:rsidRPr="00261C47" w:rsidR="0096799C">
        <w:t>, uitvoeringskosten</w:t>
      </w:r>
      <w:r w:rsidR="00256557">
        <w:t xml:space="preserve"> </w:t>
      </w:r>
      <w:r w:rsidRPr="00261C47">
        <w:t>of opbrengstderving</w:t>
      </w:r>
      <w:r w:rsidR="00256557">
        <w:t xml:space="preserve"> </w:t>
      </w:r>
      <w:r w:rsidRPr="00261C47">
        <w:t xml:space="preserve">treden partijen in overleg over de gevolgen daarvan voor de uitvoering van de afspraken. </w:t>
      </w:r>
      <w:r w:rsidRPr="00261C47" w:rsidR="004E2494">
        <w:t>Bij het uitwerken van de deelconvenanten wordt er een koppeling gemaakt tussen de bovenwettelijke reductiedoelstellingen en de doelstellingen voor de ketenpartijen</w:t>
      </w:r>
      <w:r w:rsidRPr="00261C47" w:rsidR="00C47EE6">
        <w:t xml:space="preserve"> en overheid</w:t>
      </w:r>
      <w:r w:rsidRPr="00261C47" w:rsidR="004E2494">
        <w:t xml:space="preserve">, die </w:t>
      </w:r>
      <w:proofErr w:type="spellStart"/>
      <w:r w:rsidRPr="00261C47" w:rsidR="004E2494">
        <w:t>randvoorwaardelijk</w:t>
      </w:r>
      <w:proofErr w:type="spellEnd"/>
      <w:r w:rsidRPr="00261C47" w:rsidR="004E2494">
        <w:t xml:space="preserve"> zijn voor het kunnen halen van de reductiedoelen. Indien de randvoorwaarden sneller worden ingevuld dan verwacht, dan kan de ambitie omhoog worden bijgesteld. Aan de andere kant, wanneer het invullen van randvoorwaarden achterblijft,</w:t>
      </w:r>
      <w:r w:rsidRPr="00261C47" w:rsidR="000D5695">
        <w:t xml:space="preserve"> treden partijen in overleg over de gevolgen daarvan voor de uitvoering van de afspraken en bezien zij welke aanvullende maatregelen, inzet of instrumenten nodig zijn om de doelstellingen van het convenant te realis</w:t>
      </w:r>
      <w:r w:rsidRPr="00261C47" w:rsidR="008D7776">
        <w:t>e</w:t>
      </w:r>
      <w:r w:rsidRPr="00261C47" w:rsidR="000D5695">
        <w:t>ren, rekening</w:t>
      </w:r>
      <w:r w:rsidR="00465A5A">
        <w:t xml:space="preserve"> </w:t>
      </w:r>
      <w:r w:rsidRPr="00261C47" w:rsidR="000D5695">
        <w:t>houdend met de geldende wettelijke kaders. Daarbij blijft het uitgangspunt dat wordt toegewerkt naar de</w:t>
      </w:r>
      <w:r w:rsidRPr="00261C47" w:rsidR="4442F8C1">
        <w:t xml:space="preserve"> wettelijke</w:t>
      </w:r>
      <w:r w:rsidRPr="00261C47" w:rsidR="000D5695">
        <w:t xml:space="preserve"> doelstellingen</w:t>
      </w:r>
      <w:r w:rsidRPr="00261C47" w:rsidR="6EFE2436">
        <w:t xml:space="preserve"> en kunnen</w:t>
      </w:r>
      <w:r w:rsidRPr="00261C47" w:rsidR="004E2494">
        <w:t xml:space="preserve"> </w:t>
      </w:r>
      <w:r w:rsidRPr="00261C47" w:rsidR="008C53DA">
        <w:t>bovenwettelijke doelstellingen</w:t>
      </w:r>
      <w:r w:rsidRPr="00261C47" w:rsidR="00D9791E">
        <w:t xml:space="preserve"> </w:t>
      </w:r>
      <w:r w:rsidRPr="00261C47" w:rsidR="25A9D1B0">
        <w:t>naar beneden</w:t>
      </w:r>
      <w:r w:rsidRPr="00261C47" w:rsidR="00D9791E">
        <w:t xml:space="preserve"> </w:t>
      </w:r>
      <w:r w:rsidRPr="00261C47" w:rsidR="004E2494">
        <w:t>worden bijgesteld.</w:t>
      </w:r>
    </w:p>
    <w:p w:rsidRPr="00261C47" w:rsidR="00F32858" w:rsidP="00F32858" w:rsidRDefault="00F32858" w14:paraId="508BBC54" w14:textId="77777777">
      <w:pPr>
        <w:pStyle w:val="Lijstalinea"/>
        <w:spacing w:before="240" w:after="240"/>
        <w:ind w:left="360" w:right="600"/>
      </w:pPr>
    </w:p>
    <w:p w:rsidR="00D9791E" w:rsidP="00E57588" w:rsidRDefault="0091140D" w14:paraId="56F3CC4E" w14:textId="71751430">
      <w:pPr>
        <w:pStyle w:val="Lijstalinea"/>
        <w:numPr>
          <w:ilvl w:val="0"/>
          <w:numId w:val="29"/>
        </w:numPr>
        <w:spacing w:before="240" w:after="240"/>
        <w:ind w:right="600"/>
        <w:rPr>
          <w:bCs/>
        </w:rPr>
      </w:pPr>
      <w:r w:rsidRPr="00261C47">
        <w:t>Partijen</w:t>
      </w:r>
      <w:r w:rsidRPr="00261C47">
        <w:rPr>
          <w:bCs/>
        </w:rPr>
        <w:t xml:space="preserve"> houden bij de verdere uitwerking oog voor de economische effecten van afspraken, waaronder betaalbaarheid, gevolgen voor de concurrentiepositie, ketenafspraken</w:t>
      </w:r>
      <w:r w:rsidRPr="00261C47" w:rsidR="4D420358">
        <w:t>,</w:t>
      </w:r>
      <w:r w:rsidRPr="00261C47" w:rsidR="00E9039E">
        <w:rPr>
          <w:bCs/>
        </w:rPr>
        <w:t xml:space="preserve"> uitvoerbaarheid</w:t>
      </w:r>
      <w:r w:rsidRPr="00261C47">
        <w:rPr>
          <w:bCs/>
        </w:rPr>
        <w:t xml:space="preserve"> over afname en de verdeling van transitiekosten. </w:t>
      </w:r>
      <w:r w:rsidRPr="00261C47" w:rsidR="00091078">
        <w:t xml:space="preserve">Diverse maatregelen uit dit convenant kunnen leiden tot hogere kosten, risico’s en verminderd handelingsperspectief. Het is daarom belangrijk voor dit convenant om nadrukkelijk stil te staan bij de financiële consequenties. Bij de uitwerking van het convenant wordt nagedacht over passende financiële instrumenten voor alle partijen. </w:t>
      </w:r>
      <w:r w:rsidRPr="00261C47">
        <w:rPr>
          <w:bCs/>
        </w:rPr>
        <w:t xml:space="preserve">Daarbij is </w:t>
      </w:r>
      <w:r w:rsidR="000A4FF7">
        <w:rPr>
          <w:bCs/>
        </w:rPr>
        <w:t xml:space="preserve">het </w:t>
      </w:r>
      <w:r w:rsidRPr="00261C47">
        <w:rPr>
          <w:bCs/>
        </w:rPr>
        <w:t>uitgangspunt dat de inspanningen en lasten die uit dit convenant voortkomen niet eenzijdig bij telers terechtkomen</w:t>
      </w:r>
      <w:r w:rsidR="003E21D9">
        <w:rPr>
          <w:bCs/>
        </w:rPr>
        <w:t>.</w:t>
      </w:r>
    </w:p>
    <w:p w:rsidRPr="00261C47" w:rsidR="004504C7" w:rsidP="00D9791E" w:rsidRDefault="008A4BDB" w14:paraId="40AEDC30" w14:textId="075B5C62">
      <w:pPr>
        <w:spacing w:before="240" w:after="240"/>
        <w:ind w:right="600"/>
        <w:rPr>
          <w:b/>
          <w:bCs/>
        </w:rPr>
      </w:pPr>
      <w:r w:rsidRPr="00261C47">
        <w:rPr>
          <w:b/>
          <w:bCs/>
        </w:rPr>
        <w:t>9</w:t>
      </w:r>
      <w:r w:rsidRPr="00261C47" w:rsidR="0091140D">
        <w:rPr>
          <w:b/>
          <w:bCs/>
        </w:rPr>
        <w:t>.</w:t>
      </w:r>
      <w:r w:rsidRPr="00261C47" w:rsidR="00040E12">
        <w:rPr>
          <w:b/>
          <w:bCs/>
        </w:rPr>
        <w:t>3</w:t>
      </w:r>
      <w:r w:rsidRPr="00261C47" w:rsidR="0091140D">
        <w:rPr>
          <w:b/>
          <w:bCs/>
        </w:rPr>
        <w:t xml:space="preserve"> Bijsturing bij wijzigende randvoorwaarden</w:t>
      </w:r>
    </w:p>
    <w:p w:rsidRPr="000D0043" w:rsidR="0091140D" w:rsidP="00F5631B" w:rsidRDefault="0091140D" w14:paraId="4EFD6A6B" w14:textId="00EDDD13">
      <w:pPr>
        <w:spacing w:before="240" w:after="240"/>
        <w:ind w:right="600"/>
        <w:rPr>
          <w:b/>
          <w:bCs/>
        </w:rPr>
      </w:pPr>
      <w:r w:rsidRPr="00261C47">
        <w:lastRenderedPageBreak/>
        <w:t>Indien</w:t>
      </w:r>
      <w:r w:rsidRPr="000D0043">
        <w:rPr>
          <w:bCs/>
        </w:rPr>
        <w:t xml:space="preserve"> bij de verdere uitwerking of uitvoering knelpunten ontstaan rond de in dit artikel genoemde randvoorwaarden, treden partijen tijdig in overleg over de gevolgen daarvan voor de realisatie van de afspraken. Partijen spannen zich daarbij in om, binnen hun eigen verantwoordelijkheden, passende oplossingen te vinden om de doelstellingen in dit convenant te realiseren. </w:t>
      </w:r>
    </w:p>
    <w:p w:rsidRPr="00261C47" w:rsidR="0091140D" w:rsidP="0091140D" w:rsidRDefault="0091140D" w14:paraId="703050EA" w14:textId="2E9F646D">
      <w:pPr>
        <w:rPr>
          <w:b/>
          <w:bCs/>
          <w:u w:val="single"/>
        </w:rPr>
      </w:pPr>
      <w:r w:rsidRPr="00261C47">
        <w:rPr>
          <w:b/>
          <w:bCs/>
          <w:u w:val="single"/>
        </w:rPr>
        <w:t>Artikel 1</w:t>
      </w:r>
      <w:r w:rsidRPr="00261C47" w:rsidR="008A4BDB">
        <w:rPr>
          <w:b/>
          <w:bCs/>
          <w:u w:val="single"/>
        </w:rPr>
        <w:t>0</w:t>
      </w:r>
      <w:r w:rsidRPr="00261C47">
        <w:rPr>
          <w:b/>
          <w:bCs/>
          <w:u w:val="single"/>
        </w:rPr>
        <w:t>: Deelconvenanten en vervolg</w:t>
      </w:r>
    </w:p>
    <w:p w:rsidRPr="00261C47" w:rsidR="0091140D" w:rsidP="0091140D" w:rsidRDefault="0091140D" w14:paraId="089D17D9" w14:textId="77777777"/>
    <w:p w:rsidRPr="00261C47" w:rsidR="0091140D" w:rsidP="0091140D" w:rsidRDefault="0091140D" w14:paraId="0DA8969C" w14:textId="65410202">
      <w:pPr>
        <w:rPr>
          <w:b/>
          <w:bCs/>
        </w:rPr>
      </w:pPr>
      <w:r w:rsidRPr="00261C47">
        <w:rPr>
          <w:b/>
          <w:bCs/>
        </w:rPr>
        <w:t>1</w:t>
      </w:r>
      <w:r w:rsidRPr="00261C47" w:rsidR="008A4BDB">
        <w:rPr>
          <w:b/>
          <w:bCs/>
        </w:rPr>
        <w:t>0</w:t>
      </w:r>
      <w:r w:rsidRPr="00261C47">
        <w:rPr>
          <w:b/>
          <w:bCs/>
        </w:rPr>
        <w:t xml:space="preserve">.1 </w:t>
      </w:r>
      <w:r w:rsidRPr="00261C47" w:rsidR="009038B6">
        <w:rPr>
          <w:b/>
          <w:bCs/>
        </w:rPr>
        <w:t>Uitwerking in deelconvenanten</w:t>
      </w:r>
    </w:p>
    <w:p w:rsidRPr="00261C47" w:rsidR="0091140D" w:rsidP="0091140D" w:rsidRDefault="0091140D" w14:paraId="17A689AF" w14:textId="77777777"/>
    <w:p w:rsidR="00D9791E" w:rsidP="00E57588" w:rsidRDefault="0091140D" w14:paraId="72666FBA" w14:textId="4C39916A">
      <w:pPr>
        <w:pStyle w:val="Lijstalinea"/>
        <w:numPr>
          <w:ilvl w:val="0"/>
          <w:numId w:val="22"/>
        </w:numPr>
      </w:pPr>
      <w:r w:rsidRPr="00261C47">
        <w:t xml:space="preserve">Partijen werken de afspraken uit dit convenant na ondertekening verder uit in deelconvenanten, met als doel deze uiterlijk eind 2026 vast te stellen. </w:t>
      </w:r>
      <w:r w:rsidRPr="00261C47" w:rsidR="5B388D86">
        <w:t xml:space="preserve">Daarbij wordt voor nu voorzien in sectorale deelconvenanten, waaronder: akkerbouw, vollegrondsgroenten, </w:t>
      </w:r>
      <w:r w:rsidR="00B06F5A">
        <w:t>“</w:t>
      </w:r>
      <w:r w:rsidRPr="00261C47" w:rsidR="5B388D86">
        <w:t>bomen, vaste planten en zomerbloemen</w:t>
      </w:r>
      <w:r w:rsidR="00B06F5A">
        <w:t>”</w:t>
      </w:r>
      <w:r w:rsidRPr="00261C47" w:rsidR="5B388D86">
        <w:t xml:space="preserve">, fruitteelt, bloembollen en glastuinbouw. Daarnaast wordt voorzien in een deelconvenant voor de biologische teelten. </w:t>
      </w:r>
    </w:p>
    <w:p w:rsidRPr="00261C47" w:rsidR="00F32858" w:rsidP="00F32858" w:rsidRDefault="00F32858" w14:paraId="52AEF116" w14:textId="77777777">
      <w:pPr>
        <w:pStyle w:val="Lijstalinea"/>
        <w:ind w:left="360"/>
      </w:pPr>
    </w:p>
    <w:p w:rsidR="0091140D" w:rsidP="00E57588" w:rsidRDefault="00D9791E" w14:paraId="647EFA51" w14:textId="5B2B59CB">
      <w:pPr>
        <w:pStyle w:val="Lijstalinea"/>
        <w:numPr>
          <w:ilvl w:val="0"/>
          <w:numId w:val="22"/>
        </w:numPr>
      </w:pPr>
      <w:r w:rsidRPr="00261C47">
        <w:t>Naast de sectorspecifieke deelconvenanten</w:t>
      </w:r>
      <w:r w:rsidRPr="00261C47" w:rsidR="0091140D">
        <w:t xml:space="preserve"> word</w:t>
      </w:r>
      <w:r w:rsidRPr="00261C47">
        <w:t>t</w:t>
      </w:r>
      <w:r w:rsidRPr="00261C47" w:rsidR="0091140D">
        <w:t xml:space="preserve"> </w:t>
      </w:r>
      <w:r w:rsidRPr="00261C47" w:rsidR="7DCE4D36">
        <w:t xml:space="preserve">een </w:t>
      </w:r>
      <w:r w:rsidRPr="00261C47" w:rsidR="0091140D">
        <w:t xml:space="preserve">deelconvenant </w:t>
      </w:r>
      <w:r w:rsidRPr="00261C47" w:rsidR="00091078">
        <w:t xml:space="preserve">voorzien </w:t>
      </w:r>
      <w:r w:rsidRPr="00261C47" w:rsidR="0091140D">
        <w:t xml:space="preserve">voor </w:t>
      </w:r>
      <w:r w:rsidR="000D6CBD">
        <w:t>g</w:t>
      </w:r>
      <w:r w:rsidRPr="00261C47" w:rsidR="0091140D">
        <w:t>enerieke afspraken</w:t>
      </w:r>
      <w:r w:rsidRPr="00261C47" w:rsidR="16997998">
        <w:t>, waa</w:t>
      </w:r>
      <w:r w:rsidRPr="00261C47" w:rsidR="42BC186D">
        <w:t>ronder de uitwerking voor Natura 2000 gebieden en leefomgeving</w:t>
      </w:r>
      <w:r w:rsidRPr="00261C47">
        <w:t xml:space="preserve"> zullen vallen</w:t>
      </w:r>
      <w:r w:rsidRPr="00261C47" w:rsidR="42BC186D">
        <w:t xml:space="preserve">. </w:t>
      </w:r>
    </w:p>
    <w:p w:rsidR="00F32858" w:rsidP="00F32858" w:rsidRDefault="00F32858" w14:paraId="648213A9" w14:textId="77777777">
      <w:pPr>
        <w:pStyle w:val="Lijstalinea"/>
      </w:pPr>
    </w:p>
    <w:p w:rsidR="00A14D53" w:rsidP="00E57588" w:rsidRDefault="00A14D53" w14:paraId="267F6970" w14:textId="310317CB">
      <w:pPr>
        <w:pStyle w:val="Lijstalinea"/>
        <w:numPr>
          <w:ilvl w:val="0"/>
          <w:numId w:val="22"/>
        </w:numPr>
      </w:pPr>
      <w:r w:rsidRPr="00261C47">
        <w:t>Net als bij de totstandkoming van dit convenant op hoofdlijnen wordt voor de bestuurlijke aansturing van het vervolgproces gewerkt met een Kerntafel die wordt ondersteund door een secretariaat. Aan de Kerntafel zijn Partijen op bestuurlijk niveau vertegenwoordigd. De werkgroepen rapporteren periodiek aan de Kerntafel over de voortgang, openstaande keuzes en eventuele knelpunten.</w:t>
      </w:r>
    </w:p>
    <w:p w:rsidR="00F32858" w:rsidP="00F32858" w:rsidRDefault="00F32858" w14:paraId="0BB4A149" w14:textId="77777777">
      <w:pPr>
        <w:pStyle w:val="Lijstalinea"/>
      </w:pPr>
    </w:p>
    <w:p w:rsidR="0091140D" w:rsidP="00E57588" w:rsidRDefault="00091078" w14:paraId="7655E2D1" w14:textId="04588530">
      <w:pPr>
        <w:pStyle w:val="Lijstalinea"/>
        <w:numPr>
          <w:ilvl w:val="0"/>
          <w:numId w:val="22"/>
        </w:numPr>
      </w:pPr>
      <w:r w:rsidRPr="00261C47">
        <w:t xml:space="preserve">Voor de start van dit vervolgproces zal door de </w:t>
      </w:r>
      <w:r w:rsidRPr="00261C47" w:rsidR="003F35DC">
        <w:t>K</w:t>
      </w:r>
      <w:r w:rsidRPr="00261C47">
        <w:t>erntafel de nieuwe governance</w:t>
      </w:r>
      <w:r w:rsidRPr="00261C47" w:rsidR="0096799C">
        <w:t>-</w:t>
      </w:r>
      <w:r w:rsidRPr="00261C47">
        <w:t>structuur worden vastgesteld. Het secretariaat zal daartoe uiterlijk in augustus 2026 een voorstel doen.</w:t>
      </w:r>
      <w:r w:rsidR="002B6ED1">
        <w:t xml:space="preserve"> I</w:t>
      </w:r>
      <w:r w:rsidRPr="00261C47" w:rsidR="0096799C">
        <w:t xml:space="preserve">n dit voorstel </w:t>
      </w:r>
      <w:r w:rsidR="000422A1">
        <w:t xml:space="preserve">wordt tevens een aanpak </w:t>
      </w:r>
      <w:r w:rsidR="00761759">
        <w:t>voorgesteld voor</w:t>
      </w:r>
      <w:r w:rsidRPr="00261C47" w:rsidR="0096799C">
        <w:t xml:space="preserve"> integra</w:t>
      </w:r>
      <w:r w:rsidR="00761759">
        <w:t xml:space="preserve">le betrokkenheid van keten en markt in </w:t>
      </w:r>
      <w:r w:rsidRPr="00261C47" w:rsidR="0096799C">
        <w:t>dit vervolgproces.</w:t>
      </w:r>
    </w:p>
    <w:p w:rsidR="00F32858" w:rsidP="00F32858" w:rsidRDefault="00F32858" w14:paraId="76ED4773" w14:textId="77777777">
      <w:pPr>
        <w:pStyle w:val="Lijstalinea"/>
      </w:pPr>
    </w:p>
    <w:p w:rsidR="0091140D" w:rsidP="00E57588" w:rsidRDefault="0091140D" w14:paraId="5D88DE8F" w14:textId="28C391DD">
      <w:pPr>
        <w:pStyle w:val="Lijstalinea"/>
        <w:numPr>
          <w:ilvl w:val="0"/>
          <w:numId w:val="22"/>
        </w:numPr>
      </w:pPr>
      <w:r w:rsidRPr="00261C47">
        <w:t>De Kerntafel bewaakt, met ondersteuning van het secretariaat, de samenhang tussen de deelconvenanten</w:t>
      </w:r>
      <w:r w:rsidRPr="00261C47" w:rsidR="009038B6">
        <w:t xml:space="preserve"> en toetst deze aan de doelstellingen van dit convenant op hoofdlijnen. De Kerntafel geeft</w:t>
      </w:r>
      <w:r w:rsidRPr="00261C47">
        <w:t xml:space="preserve"> waar nodig bestuurlijke richting en draagt zorg voor de voorbereiding van besluitvorming en ondertekening door </w:t>
      </w:r>
      <w:r w:rsidRPr="00261C47" w:rsidR="004504C7">
        <w:t>Partijen</w:t>
      </w:r>
      <w:r w:rsidRPr="00261C47">
        <w:t>.</w:t>
      </w:r>
    </w:p>
    <w:p w:rsidR="00F32858" w:rsidP="00F32858" w:rsidRDefault="00F32858" w14:paraId="6E6344F7" w14:textId="77777777">
      <w:pPr>
        <w:pStyle w:val="Lijstalinea"/>
      </w:pPr>
    </w:p>
    <w:p w:rsidRPr="00261C47" w:rsidR="007E1844" w:rsidP="00E57588" w:rsidRDefault="007E1844" w14:paraId="5A256275" w14:textId="3810947A">
      <w:pPr>
        <w:pStyle w:val="Lijstalinea"/>
        <w:numPr>
          <w:ilvl w:val="0"/>
          <w:numId w:val="22"/>
        </w:numPr>
      </w:pPr>
      <w:r w:rsidRPr="00261C47">
        <w:t xml:space="preserve">Indien de deelconvenanten niet uiterlijk eind 2026, of op een door </w:t>
      </w:r>
      <w:r w:rsidR="000968FB">
        <w:t>P</w:t>
      </w:r>
      <w:r w:rsidRPr="00261C47">
        <w:t xml:space="preserve">artijen gezamenlijk vast te stellen later moment, worden vastgesteld, treden </w:t>
      </w:r>
      <w:r w:rsidR="000968FB">
        <w:t>P</w:t>
      </w:r>
      <w:r w:rsidRPr="00261C47">
        <w:t>artijen in overleg over de gevolgen daarvan.</w:t>
      </w:r>
    </w:p>
    <w:p w:rsidRPr="00261C47" w:rsidR="00EB53EB" w:rsidP="00E57588" w:rsidRDefault="00EB53EB" w14:paraId="3FA6924A" w14:textId="39CBF1F9">
      <w:pPr>
        <w:pStyle w:val="Lijstalinea"/>
        <w:numPr>
          <w:ilvl w:val="0"/>
          <w:numId w:val="22"/>
        </w:numPr>
      </w:pPr>
      <w:r w:rsidRPr="00261C47">
        <w:t xml:space="preserve">In geval van strijdigheid tussen </w:t>
      </w:r>
      <w:r w:rsidR="000968FB">
        <w:t xml:space="preserve">het </w:t>
      </w:r>
      <w:r w:rsidRPr="00261C47">
        <w:t xml:space="preserve">convenant op hoofdlijnen en de deelconvenanten, dan </w:t>
      </w:r>
      <w:r w:rsidR="2DB5E7E4">
        <w:t xml:space="preserve">zullen </w:t>
      </w:r>
      <w:r w:rsidR="5D7E68F0">
        <w:t>P</w:t>
      </w:r>
      <w:r w:rsidR="2DB5E7E4">
        <w:t xml:space="preserve">artijen conform lid 5 </w:t>
      </w:r>
      <w:r w:rsidR="2693161C">
        <w:t>van dit artikel met elkaar in gesprek treden</w:t>
      </w:r>
      <w:r w:rsidR="1A47C5D7">
        <w:t xml:space="preserve"> om tot een oplossing te komen</w:t>
      </w:r>
      <w:r w:rsidRPr="00261C47" w:rsidR="003F0AEA">
        <w:t xml:space="preserve">. </w:t>
      </w:r>
    </w:p>
    <w:p w:rsidRPr="00261C47" w:rsidR="00945756" w:rsidP="0091140D" w:rsidRDefault="00945756" w14:paraId="400EA90A" w14:textId="77777777">
      <w:pPr>
        <w:rPr>
          <w:b/>
          <w:bCs/>
        </w:rPr>
      </w:pPr>
    </w:p>
    <w:p w:rsidRPr="00261C47" w:rsidR="0091140D" w:rsidP="0091140D" w:rsidRDefault="0091140D" w14:paraId="16DF209D" w14:textId="064C8172">
      <w:pPr>
        <w:rPr>
          <w:b/>
          <w:bCs/>
        </w:rPr>
      </w:pPr>
      <w:r w:rsidRPr="00261C47">
        <w:rPr>
          <w:b/>
          <w:bCs/>
        </w:rPr>
        <w:t>1</w:t>
      </w:r>
      <w:r w:rsidRPr="00261C47" w:rsidR="008A4BDB">
        <w:rPr>
          <w:b/>
          <w:bCs/>
        </w:rPr>
        <w:t>0</w:t>
      </w:r>
      <w:r w:rsidRPr="00261C47">
        <w:rPr>
          <w:b/>
          <w:bCs/>
        </w:rPr>
        <w:t xml:space="preserve">.2 </w:t>
      </w:r>
      <w:r w:rsidRPr="00261C47" w:rsidR="009038B6">
        <w:rPr>
          <w:b/>
          <w:bCs/>
        </w:rPr>
        <w:t>Uitvoering en vervolg</w:t>
      </w:r>
    </w:p>
    <w:p w:rsidRPr="00261C47" w:rsidR="0091140D" w:rsidP="0091140D" w:rsidRDefault="0091140D" w14:paraId="08F2D8DE" w14:textId="77777777"/>
    <w:p w:rsidR="0091140D" w:rsidP="00E57588" w:rsidRDefault="0091140D" w14:paraId="6776681B" w14:textId="6FCEC94D">
      <w:pPr>
        <w:pStyle w:val="Lijstalinea"/>
        <w:numPr>
          <w:ilvl w:val="0"/>
          <w:numId w:val="23"/>
        </w:numPr>
        <w:ind w:left="360"/>
      </w:pPr>
      <w:r w:rsidRPr="00261C47">
        <w:t>Na vaststelling van de deelconvenanten wordt voor de uitvoering van de afspraken</w:t>
      </w:r>
      <w:r w:rsidR="000D0043">
        <w:t xml:space="preserve"> </w:t>
      </w:r>
      <w:r w:rsidRPr="00261C47">
        <w:t xml:space="preserve">een </w:t>
      </w:r>
      <w:proofErr w:type="spellStart"/>
      <w:r w:rsidRPr="00261C47" w:rsidR="00CB102D">
        <w:t>governancestructuur</w:t>
      </w:r>
      <w:proofErr w:type="spellEnd"/>
      <w:r w:rsidRPr="00261C47" w:rsidR="00CB102D">
        <w:t xml:space="preserve"> ingericht met een </w:t>
      </w:r>
      <w:r w:rsidRPr="00261C47">
        <w:t xml:space="preserve">uitvoeringsprogramma </w:t>
      </w:r>
      <w:r w:rsidRPr="00261C47" w:rsidR="00E720E8">
        <w:t xml:space="preserve">met voldoende </w:t>
      </w:r>
      <w:r w:rsidRPr="00261C47" w:rsidR="00E720E8">
        <w:lastRenderedPageBreak/>
        <w:t>uitvoeringscapaciteit</w:t>
      </w:r>
      <w:r w:rsidRPr="00261C47">
        <w:t xml:space="preserve">. Partijen worden </w:t>
      </w:r>
      <w:r w:rsidRPr="00261C47" w:rsidR="00D05E0B">
        <w:t xml:space="preserve">in de </w:t>
      </w:r>
      <w:proofErr w:type="spellStart"/>
      <w:r w:rsidRPr="00261C47" w:rsidR="00D05E0B">
        <w:t>governancestructuur</w:t>
      </w:r>
      <w:proofErr w:type="spellEnd"/>
      <w:r w:rsidRPr="00261C47" w:rsidR="00D05E0B">
        <w:t xml:space="preserve"> </w:t>
      </w:r>
      <w:r w:rsidRPr="00261C47">
        <w:t>betrokken bij de uitvoering, monitoring, evaluatie en bijsturing van de afspraken.</w:t>
      </w:r>
    </w:p>
    <w:p w:rsidRPr="00261C47" w:rsidR="00F32858" w:rsidP="00F32858" w:rsidRDefault="00F32858" w14:paraId="19E9CC32" w14:textId="77777777">
      <w:pPr>
        <w:pStyle w:val="Lijstalinea"/>
        <w:ind w:left="360"/>
      </w:pPr>
    </w:p>
    <w:p w:rsidRPr="00261C47" w:rsidR="0091140D" w:rsidP="00E57588" w:rsidRDefault="00AC6470" w14:paraId="330BF3B3" w14:textId="6F1CDBAB">
      <w:pPr>
        <w:pStyle w:val="Lijstalinea"/>
        <w:numPr>
          <w:ilvl w:val="0"/>
          <w:numId w:val="23"/>
        </w:numPr>
        <w:ind w:left="360"/>
      </w:pPr>
      <w:r w:rsidRPr="00261C47">
        <w:t>Voor d</w:t>
      </w:r>
      <w:r w:rsidRPr="00261C47" w:rsidR="0091140D">
        <w:t xml:space="preserve">e inrichting van </w:t>
      </w:r>
      <w:r w:rsidRPr="00261C47" w:rsidR="003A361B">
        <w:t xml:space="preserve">de </w:t>
      </w:r>
      <w:proofErr w:type="spellStart"/>
      <w:r w:rsidRPr="00261C47" w:rsidR="003A361B">
        <w:t>governancestructuur</w:t>
      </w:r>
      <w:proofErr w:type="spellEnd"/>
      <w:r w:rsidRPr="00261C47" w:rsidR="003A361B">
        <w:t xml:space="preserve"> en </w:t>
      </w:r>
      <w:r w:rsidRPr="00261C47" w:rsidR="0091140D">
        <w:t xml:space="preserve">het uitvoeringsprogramma </w:t>
      </w:r>
      <w:r w:rsidRPr="00261C47" w:rsidR="00514388">
        <w:t>worden goede elementen</w:t>
      </w:r>
      <w:r w:rsidRPr="00261C47" w:rsidR="0091140D">
        <w:t xml:space="preserve"> </w:t>
      </w:r>
      <w:r w:rsidRPr="00261C47" w:rsidR="00CD28DC">
        <w:t>van onder meer</w:t>
      </w:r>
      <w:r w:rsidRPr="00261C47" w:rsidR="0091140D">
        <w:t xml:space="preserve"> het Uitvoeringsprogramma Toekomstvisie Gewasbescherming 2030</w:t>
      </w:r>
      <w:r w:rsidRPr="00261C47" w:rsidR="000C1A24">
        <w:t xml:space="preserve"> benut</w:t>
      </w:r>
      <w:r w:rsidRPr="00261C47" w:rsidR="0091140D">
        <w:t>. Binnen het uitvoeringsprogramma worden de voortgang en resultaten tussentijds gemonitord</w:t>
      </w:r>
      <w:r w:rsidRPr="00261C47" w:rsidR="00926665">
        <w:t xml:space="preserve"> op basis van een vast te stellen invulling die aansluit bij de doelen</w:t>
      </w:r>
      <w:r w:rsidRPr="00261C47" w:rsidR="0091140D">
        <w:t>. Daarnaast zal in de uitgangspunten genoemde ijkjaren 203</w:t>
      </w:r>
      <w:r w:rsidRPr="00261C47" w:rsidR="00FA387A">
        <w:t>0</w:t>
      </w:r>
      <w:r w:rsidRPr="00261C47" w:rsidR="0091140D">
        <w:t>, 203</w:t>
      </w:r>
      <w:r w:rsidRPr="00261C47" w:rsidR="005D0274">
        <w:t>5</w:t>
      </w:r>
      <w:r w:rsidRPr="00261C47" w:rsidR="0091140D">
        <w:t xml:space="preserve"> en 2040</w:t>
      </w:r>
      <w:r w:rsidR="000968FB">
        <w:t xml:space="preserve"> een</w:t>
      </w:r>
      <w:r w:rsidRPr="00261C47" w:rsidR="0091140D">
        <w:t xml:space="preserve"> evaluatie plaatsvinden en zal waar nodig worden bijgestuurd.</w:t>
      </w:r>
    </w:p>
    <w:p w:rsidRPr="00261C47" w:rsidR="00461D7B" w:rsidP="00461D7B" w:rsidRDefault="00461D7B" w14:paraId="5F55606A" w14:textId="4E81EE8E"/>
    <w:p w:rsidRPr="00261C47" w:rsidR="00891419" w:rsidP="00461D7B" w:rsidRDefault="00D9791E" w14:paraId="57E6D89B" w14:textId="4635B7E5">
      <w:pPr>
        <w:rPr>
          <w:b/>
          <w:bCs/>
          <w:u w:val="single"/>
        </w:rPr>
      </w:pPr>
      <w:r w:rsidRPr="00261C47">
        <w:rPr>
          <w:b/>
          <w:bCs/>
          <w:u w:val="single"/>
        </w:rPr>
        <w:t xml:space="preserve">Artikel </w:t>
      </w:r>
      <w:r w:rsidRPr="00261C47" w:rsidR="00891419">
        <w:rPr>
          <w:b/>
          <w:bCs/>
          <w:u w:val="single"/>
        </w:rPr>
        <w:t>11 Wijziging</w:t>
      </w:r>
      <w:r w:rsidRPr="00261C47" w:rsidR="00BC4186">
        <w:rPr>
          <w:b/>
          <w:bCs/>
          <w:u w:val="single"/>
        </w:rPr>
        <w:t xml:space="preserve">, </w:t>
      </w:r>
      <w:r w:rsidRPr="00261C47" w:rsidR="00891419">
        <w:rPr>
          <w:b/>
          <w:bCs/>
          <w:u w:val="single"/>
        </w:rPr>
        <w:t>opzegging</w:t>
      </w:r>
      <w:r w:rsidRPr="00261C47" w:rsidR="00BC4186">
        <w:rPr>
          <w:b/>
          <w:bCs/>
          <w:u w:val="single"/>
        </w:rPr>
        <w:t xml:space="preserve"> en toetreding</w:t>
      </w:r>
    </w:p>
    <w:p w:rsidRPr="00261C47" w:rsidR="00891419" w:rsidP="00461D7B" w:rsidRDefault="00891419" w14:paraId="147C7BCB" w14:textId="77777777">
      <w:pPr>
        <w:rPr>
          <w:b/>
          <w:bCs/>
        </w:rPr>
      </w:pPr>
    </w:p>
    <w:p w:rsidRPr="006A035A" w:rsidR="006A035A" w:rsidP="00F5631B" w:rsidRDefault="006A035A" w14:paraId="0D0308BF" w14:textId="77777777">
      <w:pPr>
        <w:pStyle w:val="Lijstalinea"/>
        <w:numPr>
          <w:ilvl w:val="0"/>
          <w:numId w:val="24"/>
        </w:numPr>
      </w:pPr>
      <w:r w:rsidRPr="006A035A">
        <w:t xml:space="preserve">Voor zover partijen van mening verschillen over de uitleg van dit convenant, zullen zij eerst met elkaar in overleg treden. </w:t>
      </w:r>
    </w:p>
    <w:p w:rsidRPr="006A035A" w:rsidR="006A035A" w:rsidP="00F5631B" w:rsidRDefault="006A035A" w14:paraId="48733E3C" w14:textId="4B7C0CF9">
      <w:pPr>
        <w:pStyle w:val="Lijstalinea"/>
        <w:ind w:left="360"/>
      </w:pPr>
    </w:p>
    <w:p w:rsidRPr="006A035A" w:rsidR="006A035A" w:rsidP="00F5631B" w:rsidRDefault="006A035A" w14:paraId="08275C24" w14:textId="710A882B">
      <w:pPr>
        <w:pStyle w:val="Lijstalinea"/>
        <w:numPr>
          <w:ilvl w:val="0"/>
          <w:numId w:val="24"/>
        </w:numPr>
      </w:pPr>
      <w:r w:rsidRPr="006A035A">
        <w:t>Bepalingen uit het convenant kunnen eventueel worden gewijzigd met gezamenlijke instemming van Partijen. Een Partij kan een verzoek daartoe indienen bij de Kerntafel, zoals genoemd in artikel 10.1 lid 3.</w:t>
      </w:r>
    </w:p>
    <w:p w:rsidRPr="006A035A" w:rsidR="006A035A" w:rsidP="00F5631B" w:rsidRDefault="006A035A" w14:paraId="69068A79" w14:textId="77777777">
      <w:r w:rsidRPr="006A035A">
        <w:t> </w:t>
      </w:r>
    </w:p>
    <w:p w:rsidRPr="006A035A" w:rsidR="006A035A" w:rsidP="00F5631B" w:rsidRDefault="006A035A" w14:paraId="4F7C23BA" w14:textId="770A30F8">
      <w:pPr>
        <w:pStyle w:val="Lijstalinea"/>
        <w:numPr>
          <w:ilvl w:val="0"/>
          <w:numId w:val="24"/>
        </w:numPr>
      </w:pPr>
      <w:r w:rsidRPr="006A035A">
        <w:t>Partijen kunnen dit convenant te allen tijde opzeggen</w:t>
      </w:r>
      <w:r w:rsidRPr="00261C47" w:rsidR="00C96992">
        <w:t>, zo lang de uitwerking in deelconvenanten nog plaatsvindt.</w:t>
      </w:r>
      <w:r w:rsidRPr="006A035A">
        <w:t xml:space="preserve"> Wanneer een </w:t>
      </w:r>
      <w:r w:rsidRPr="00261C47" w:rsidR="00281858">
        <w:t>partij</w:t>
      </w:r>
      <w:r w:rsidRPr="006A035A">
        <w:t xml:space="preserve"> opzegt, zullen de overige </w:t>
      </w:r>
      <w:r w:rsidRPr="00261C47" w:rsidR="00C96992">
        <w:t>partijen</w:t>
      </w:r>
      <w:r w:rsidRPr="006A035A">
        <w:t xml:space="preserve"> bezien of het convenant wordt voortgezet zonder deze </w:t>
      </w:r>
      <w:r w:rsidRPr="00261C47" w:rsidR="00C96992">
        <w:t>partij</w:t>
      </w:r>
      <w:r w:rsidRPr="006A035A">
        <w:t xml:space="preserve"> of dat het convenant wordt </w:t>
      </w:r>
      <w:r w:rsidRPr="00261C47" w:rsidR="00C96992">
        <w:t>ontbonden.</w:t>
      </w:r>
    </w:p>
    <w:p w:rsidR="00F32858" w:rsidP="00F32858" w:rsidRDefault="00F32858" w14:paraId="3BF717F7" w14:textId="77777777">
      <w:pPr>
        <w:pStyle w:val="Lijstalinea"/>
      </w:pPr>
    </w:p>
    <w:p w:rsidRPr="006A035A" w:rsidR="006A035A" w:rsidP="00F5631B" w:rsidRDefault="006A035A" w14:paraId="68738264" w14:textId="394B1ACF">
      <w:pPr>
        <w:pStyle w:val="Lijstalinea"/>
        <w:numPr>
          <w:ilvl w:val="0"/>
          <w:numId w:val="24"/>
        </w:numPr>
      </w:pPr>
      <w:r w:rsidRPr="006A035A">
        <w:t xml:space="preserve">Desgewenst kunnen andere relevante partijen, met </w:t>
      </w:r>
      <w:r w:rsidRPr="00261C47" w:rsidR="003007FE">
        <w:t>overeenstemming</w:t>
      </w:r>
      <w:r w:rsidRPr="006A035A">
        <w:t xml:space="preserve"> van Partijen,</w:t>
      </w:r>
      <w:r w:rsidRPr="00261C47" w:rsidR="003007FE">
        <w:t xml:space="preserve"> nog</w:t>
      </w:r>
      <w:r w:rsidRPr="006A035A">
        <w:t xml:space="preserve"> toetreden tot convenant.</w:t>
      </w:r>
    </w:p>
    <w:p w:rsidRPr="00261C47" w:rsidR="00186B84" w:rsidP="00186B84" w:rsidRDefault="00186B84" w14:paraId="0320C1BF" w14:textId="77777777"/>
    <w:p w:rsidRPr="00261C47" w:rsidR="00186B84" w:rsidP="00D9791E" w:rsidRDefault="00D9791E" w14:paraId="2205D3A7" w14:textId="3FF1CE89">
      <w:pPr>
        <w:rPr>
          <w:b/>
          <w:bCs/>
          <w:u w:val="single"/>
        </w:rPr>
      </w:pPr>
      <w:r w:rsidRPr="00261C47">
        <w:rPr>
          <w:b/>
          <w:bCs/>
          <w:u w:val="single"/>
        </w:rPr>
        <w:t xml:space="preserve">Artikel </w:t>
      </w:r>
      <w:r w:rsidRPr="00261C47" w:rsidR="00186B84">
        <w:rPr>
          <w:b/>
          <w:bCs/>
          <w:u w:val="single"/>
        </w:rPr>
        <w:t xml:space="preserve">12 </w:t>
      </w:r>
      <w:r w:rsidRPr="00261C47" w:rsidR="00454C91">
        <w:rPr>
          <w:b/>
          <w:bCs/>
          <w:u w:val="single"/>
        </w:rPr>
        <w:t>T</w:t>
      </w:r>
      <w:r w:rsidRPr="00261C47" w:rsidR="00186B84">
        <w:rPr>
          <w:b/>
          <w:bCs/>
          <w:u w:val="single"/>
        </w:rPr>
        <w:t>oepasselijk recht</w:t>
      </w:r>
    </w:p>
    <w:p w:rsidRPr="00261C47" w:rsidR="007D20CE" w:rsidRDefault="007D20CE" w14:paraId="64258828" w14:textId="77777777"/>
    <w:p w:rsidRPr="00261C47" w:rsidR="00186B84" w:rsidP="00F5631B" w:rsidRDefault="00454C91" w14:paraId="74845DBC" w14:textId="3DD86158">
      <w:r w:rsidRPr="00261C47">
        <w:t>Op dit convenant is Nederlands recht van toepassing.</w:t>
      </w:r>
    </w:p>
    <w:p w:rsidRPr="00261C47" w:rsidR="00CB6678" w:rsidP="00CB6678" w:rsidRDefault="00CB6678" w14:paraId="6F4A5212" w14:textId="77777777"/>
    <w:p w:rsidRPr="00261C47" w:rsidR="00CB6678" w:rsidP="00CB6678" w:rsidRDefault="00D9791E" w14:paraId="1571D73F" w14:textId="0A58DD77">
      <w:pPr>
        <w:rPr>
          <w:b/>
          <w:bCs/>
          <w:u w:val="single"/>
        </w:rPr>
      </w:pPr>
      <w:r w:rsidRPr="00261C47">
        <w:rPr>
          <w:b/>
          <w:bCs/>
          <w:u w:val="single"/>
        </w:rPr>
        <w:t xml:space="preserve">Artikel </w:t>
      </w:r>
      <w:r w:rsidRPr="00261C47" w:rsidR="00CB6678">
        <w:rPr>
          <w:b/>
          <w:bCs/>
          <w:u w:val="single"/>
        </w:rPr>
        <w:t>13 Inwerkingtreding en looptijd</w:t>
      </w:r>
    </w:p>
    <w:p w:rsidRPr="00261C47" w:rsidR="00CB6678" w:rsidP="00CB6678" w:rsidRDefault="00CB6678" w14:paraId="24FD0907" w14:textId="343E1C4C"/>
    <w:p w:rsidR="00B06F5A" w:rsidP="00E57588" w:rsidRDefault="00D50CC8" w14:paraId="1A0D9D0F" w14:textId="012ACEAA">
      <w:pPr>
        <w:pStyle w:val="Lijstalinea"/>
        <w:numPr>
          <w:ilvl w:val="0"/>
          <w:numId w:val="30"/>
        </w:numPr>
      </w:pPr>
      <w:r>
        <w:t>Dit</w:t>
      </w:r>
      <w:r w:rsidR="00CB6678">
        <w:t xml:space="preserve"> </w:t>
      </w:r>
      <w:r w:rsidR="00FC0778">
        <w:t>hoofdlijnen</w:t>
      </w:r>
      <w:r>
        <w:t xml:space="preserve">convenant treedt in werking op de datum van ondertekening </w:t>
      </w:r>
      <w:r w:rsidR="00FC0778">
        <w:t xml:space="preserve">door </w:t>
      </w:r>
      <w:r>
        <w:t xml:space="preserve">Partijen. </w:t>
      </w:r>
      <w:r w:rsidR="003E58A7">
        <w:t xml:space="preserve">De </w:t>
      </w:r>
      <w:r w:rsidR="00DD4C0A">
        <w:t>looptijd is zo lang als nodig is voor de afspraken die in deelconvenanten worden uitgewerkt</w:t>
      </w:r>
      <w:r w:rsidR="00C96992">
        <w:t xml:space="preserve"> en de daaraan verbonden termijnen</w:t>
      </w:r>
      <w:r w:rsidR="00DD4C0A">
        <w:t>.</w:t>
      </w:r>
      <w:r w:rsidR="00E61CAD">
        <w:t xml:space="preserve"> </w:t>
      </w:r>
      <w:r w:rsidRPr="00D7008D" w:rsidR="00D7008D">
        <w:t xml:space="preserve">Het </w:t>
      </w:r>
      <w:r w:rsidR="00B06F5A">
        <w:t xml:space="preserve">definitieve </w:t>
      </w:r>
      <w:r w:rsidRPr="00D7008D" w:rsidR="00D7008D">
        <w:t xml:space="preserve">convenant </w:t>
      </w:r>
      <w:r w:rsidR="00FC0778">
        <w:t xml:space="preserve">(het hoofdlijnenconvenant met de daarbij behorende deelconvenanten) </w:t>
      </w:r>
      <w:r w:rsidR="00B06F5A">
        <w:t>zal na ondertekeningen worden gepubliceerd in de Staatscourant.</w:t>
      </w:r>
    </w:p>
    <w:p w:rsidR="006A035A" w:rsidP="00EA48E3" w:rsidRDefault="006A035A" w14:paraId="0DEBE950" w14:textId="77777777">
      <w:pPr>
        <w:pStyle w:val="Lijstalinea"/>
        <w:ind w:left="360"/>
        <w:rPr>
          <w:rFonts w:eastAsia="Times New Roman"/>
        </w:rPr>
      </w:pPr>
    </w:p>
    <w:p w:rsidRPr="00B9061F" w:rsidR="00177144" w:rsidP="00F5631B" w:rsidRDefault="006A035A" w14:paraId="2D0BB747" w14:textId="27823AC4">
      <w:pPr>
        <w:pStyle w:val="Lijstalinea"/>
        <w:numPr>
          <w:ilvl w:val="0"/>
          <w:numId w:val="30"/>
        </w:numPr>
      </w:pPr>
      <w:r>
        <w:rPr>
          <w:rFonts w:eastAsia="Times New Roman"/>
        </w:rPr>
        <w:t>De in dit hoofdlijnenconvenant opgenomen uitgangspunten en intenties gelden vanaf de inwerkingtreding. De concrete rechten en verplichtingen die in de deelconvenanten worden uitgewerkt, zijn voor de desbetreffende Partijen bindend nadat het betreffende deelconvenant overeenkomstig de daarin opgenomen procedure is vastgesteld en ondertekend.</w:t>
      </w:r>
    </w:p>
    <w:p w:rsidR="00B9061F" w:rsidP="00B9061F" w:rsidRDefault="00B9061F" w14:paraId="3773543D" w14:textId="77777777">
      <w:pPr>
        <w:pStyle w:val="Lijstalinea"/>
      </w:pPr>
    </w:p>
    <w:p w:rsidR="00B9061F" w:rsidP="00B9061F" w:rsidRDefault="00B9061F" w14:paraId="5E756273" w14:textId="77777777"/>
    <w:p w:rsidR="00B9061F" w:rsidP="00B9061F" w:rsidRDefault="00B9061F" w14:paraId="33CB1A81" w14:textId="77777777"/>
    <w:p w:rsidR="00B9061F" w:rsidP="00B9061F" w:rsidRDefault="00B9061F" w14:paraId="66C3000C" w14:textId="77777777"/>
    <w:p w:rsidR="00B9061F" w:rsidP="00B9061F" w:rsidRDefault="00B9061F" w14:paraId="7A80C0F4" w14:textId="49A6C8EC">
      <w:r w:rsidRPr="00B9061F">
        <w:lastRenderedPageBreak/>
        <w:t xml:space="preserve">Aldus </w:t>
      </w:r>
      <w:r>
        <w:t xml:space="preserve">in </w:t>
      </w:r>
      <w:r w:rsidR="009E1ED4">
        <w:t xml:space="preserve">tweevoud </w:t>
      </w:r>
      <w:r w:rsidRPr="00B9061F">
        <w:t>overeengekomen en ondertekend,</w:t>
      </w:r>
      <w:r w:rsidR="00F57E93">
        <w:t xml:space="preserve"> o</w:t>
      </w:r>
      <w:r w:rsidRPr="00B9061F">
        <w:t xml:space="preserve">p </w:t>
      </w:r>
      <w:r>
        <w:t>14 juli 2026</w:t>
      </w:r>
      <w:r w:rsidRPr="00B9061F">
        <w:t xml:space="preserve"> te </w:t>
      </w:r>
      <w:r w:rsidR="00ED0929">
        <w:t>’</w:t>
      </w:r>
      <w:r>
        <w:t>s-Gravenhage</w:t>
      </w:r>
    </w:p>
    <w:p w:rsidR="00ED0929" w:rsidP="00B9061F" w:rsidRDefault="00ED0929" w14:paraId="24693A9B" w14:textId="77777777"/>
    <w:tbl>
      <w:tblPr>
        <w:tblW w:w="8447" w:type="dxa"/>
        <w:tblBorders>
          <w:top w:val="single" w:color="auto" w:sz="2" w:space="0"/>
          <w:left w:val="single" w:color="auto" w:sz="2" w:space="0"/>
          <w:bottom w:val="single" w:color="auto" w:sz="2" w:space="0"/>
          <w:right w:val="single" w:color="auto" w:sz="2" w:space="0"/>
        </w:tblBorders>
        <w:shd w:val="clear" w:color="auto" w:fill="FFFFFF"/>
        <w:tblLook w:val="04A0" w:firstRow="1" w:lastRow="0" w:firstColumn="1" w:lastColumn="0" w:noHBand="0" w:noVBand="1"/>
      </w:tblPr>
      <w:tblGrid>
        <w:gridCol w:w="6066"/>
        <w:gridCol w:w="2381"/>
      </w:tblGrid>
      <w:tr w:rsidRPr="00B9061F" w:rsidR="005B362C" w:rsidTr="007A05D8" w14:paraId="23D299FA" w14:textId="77777777">
        <w:tc>
          <w:tcPr>
            <w:tcW w:w="6066" w:type="dxa"/>
            <w:tcBorders>
              <w:top w:val="nil"/>
              <w:left w:val="nil"/>
              <w:bottom w:val="nil"/>
              <w:right w:val="nil"/>
            </w:tcBorders>
            <w:shd w:val="clear" w:color="auto" w:fill="FFFFFF"/>
            <w:tcMar>
              <w:top w:w="80" w:type="dxa"/>
              <w:left w:w="0" w:type="dxa"/>
              <w:bottom w:w="80" w:type="dxa"/>
              <w:right w:w="0" w:type="dxa"/>
            </w:tcMar>
            <w:hideMark/>
          </w:tcPr>
          <w:p w:rsidR="00F57E93" w:rsidP="007A05D8" w:rsidRDefault="0021739E" w14:paraId="6DCB8976" w14:textId="77777777">
            <w:pPr>
              <w:spacing w:before="50" w:beforeLines="21" w:line="240" w:lineRule="auto"/>
            </w:pPr>
            <w:r>
              <w:rPr>
                <w:b/>
                <w:bCs/>
              </w:rPr>
              <w:t xml:space="preserve">De </w:t>
            </w:r>
            <w:r w:rsidR="005B362C">
              <w:rPr>
                <w:b/>
                <w:bCs/>
              </w:rPr>
              <w:t>Staatssecretaris van Landbouw, Visserij, Voedselzekerheid en Natuur</w:t>
            </w:r>
            <w:r w:rsidRPr="00B9061F" w:rsidR="005B362C">
              <w:br/>
              <w:t>S. Erkens</w:t>
            </w:r>
          </w:p>
          <w:p w:rsidRPr="00B9061F" w:rsidR="0070011D" w:rsidP="007A05D8" w:rsidRDefault="00F57E93" w14:paraId="43DB5C56" w14:textId="464C0794">
            <w:pPr>
              <w:spacing w:before="50" w:beforeLines="21" w:line="240" w:lineRule="auto"/>
            </w:pPr>
            <w:r>
              <w:br/>
            </w:r>
          </w:p>
        </w:tc>
        <w:tc>
          <w:tcPr>
            <w:tcW w:w="2381" w:type="dxa"/>
            <w:tcBorders>
              <w:top w:val="nil"/>
              <w:left w:val="nil"/>
              <w:bottom w:val="nil"/>
              <w:right w:val="nil"/>
            </w:tcBorders>
            <w:shd w:val="clear" w:color="auto" w:fill="FFFFFF"/>
            <w:tcMar>
              <w:top w:w="80" w:type="dxa"/>
              <w:left w:w="0" w:type="dxa"/>
              <w:bottom w:w="80" w:type="dxa"/>
              <w:right w:w="0" w:type="dxa"/>
            </w:tcMar>
            <w:hideMark/>
          </w:tcPr>
          <w:p w:rsidRPr="00B9061F" w:rsidR="005B362C" w:rsidP="007A05D8" w:rsidRDefault="005B362C" w14:paraId="51722A6E" w14:textId="77777777">
            <w:pPr>
              <w:spacing w:before="50" w:beforeLines="21" w:line="240" w:lineRule="auto"/>
            </w:pPr>
            <w:r w:rsidRPr="00B9061F">
              <w:t>.................................</w:t>
            </w:r>
          </w:p>
        </w:tc>
      </w:tr>
      <w:tr w:rsidRPr="00B9061F" w:rsidR="00B9061F" w:rsidTr="007A05D8" w14:paraId="29FBB52C" w14:textId="77777777">
        <w:tc>
          <w:tcPr>
            <w:tcW w:w="6066" w:type="dxa"/>
            <w:tcBorders>
              <w:top w:val="nil"/>
              <w:left w:val="nil"/>
              <w:bottom w:val="nil"/>
              <w:right w:val="nil"/>
            </w:tcBorders>
            <w:shd w:val="clear" w:color="auto" w:fill="FFFFFF"/>
            <w:tcMar>
              <w:top w:w="80" w:type="dxa"/>
              <w:left w:w="0" w:type="dxa"/>
              <w:bottom w:w="80" w:type="dxa"/>
              <w:right w:w="0" w:type="dxa"/>
            </w:tcMar>
            <w:hideMark/>
          </w:tcPr>
          <w:p w:rsidRPr="00B9061F" w:rsidR="00B9061F" w:rsidP="007A05D8" w:rsidRDefault="00B9061F" w14:paraId="7BDC03B6" w14:textId="77777777">
            <w:pPr>
              <w:spacing w:before="50" w:beforeLines="21" w:line="240" w:lineRule="auto"/>
            </w:pPr>
            <w:r w:rsidRPr="00B9061F">
              <w:rPr>
                <w:b/>
                <w:bCs/>
              </w:rPr>
              <w:t>Vereniging van Nederlandse Gemeenten</w:t>
            </w:r>
          </w:p>
          <w:p w:rsidR="00ED0929" w:rsidP="007A05D8" w:rsidRDefault="00B9061F" w14:paraId="1D86C47D" w14:textId="2D4CF8C9">
            <w:pPr>
              <w:spacing w:before="50" w:beforeLines="21" w:line="240" w:lineRule="auto"/>
            </w:pPr>
            <w:r w:rsidRPr="00B9061F">
              <w:t>J. van den Heuvel</w:t>
            </w:r>
          </w:p>
          <w:p w:rsidR="00F57E93" w:rsidP="007A05D8" w:rsidRDefault="00F57E93" w14:paraId="54B42B51" w14:textId="77777777">
            <w:pPr>
              <w:spacing w:before="50" w:beforeLines="21" w:line="240" w:lineRule="auto"/>
            </w:pPr>
          </w:p>
          <w:p w:rsidR="00E7526A" w:rsidP="007A05D8" w:rsidRDefault="00E7526A" w14:paraId="07D0699B" w14:textId="77777777">
            <w:pPr>
              <w:spacing w:before="50" w:beforeLines="21" w:line="240" w:lineRule="auto"/>
            </w:pPr>
          </w:p>
          <w:p w:rsidRPr="00B9061F" w:rsidR="0070011D" w:rsidP="007A05D8" w:rsidRDefault="0070011D" w14:paraId="5B98A131" w14:textId="49E2B77A">
            <w:pPr>
              <w:spacing w:before="50" w:beforeLines="21" w:line="240" w:lineRule="auto"/>
            </w:pPr>
          </w:p>
        </w:tc>
        <w:tc>
          <w:tcPr>
            <w:tcW w:w="2381" w:type="dxa"/>
            <w:tcBorders>
              <w:top w:val="nil"/>
              <w:left w:val="nil"/>
              <w:bottom w:val="nil"/>
              <w:right w:val="nil"/>
            </w:tcBorders>
            <w:shd w:val="clear" w:color="auto" w:fill="FFFFFF"/>
            <w:tcMar>
              <w:top w:w="80" w:type="dxa"/>
              <w:left w:w="0" w:type="dxa"/>
              <w:bottom w:w="80" w:type="dxa"/>
              <w:right w:w="0" w:type="dxa"/>
            </w:tcMar>
            <w:hideMark/>
          </w:tcPr>
          <w:p w:rsidRPr="00B9061F" w:rsidR="00B9061F" w:rsidP="007A05D8" w:rsidRDefault="00B9061F" w14:paraId="096CB22A" w14:textId="77777777">
            <w:pPr>
              <w:spacing w:before="50" w:beforeLines="21" w:line="240" w:lineRule="auto"/>
            </w:pPr>
            <w:r w:rsidRPr="00B9061F">
              <w:t>.................................</w:t>
            </w:r>
          </w:p>
        </w:tc>
      </w:tr>
      <w:tr w:rsidRPr="00B9061F" w:rsidR="00B9061F" w:rsidTr="007A05D8" w14:paraId="079FDC40" w14:textId="77777777">
        <w:tc>
          <w:tcPr>
            <w:tcW w:w="6066" w:type="dxa"/>
            <w:tcBorders>
              <w:top w:val="nil"/>
              <w:left w:val="nil"/>
              <w:bottom w:val="nil"/>
              <w:right w:val="nil"/>
            </w:tcBorders>
            <w:shd w:val="clear" w:color="auto" w:fill="FFFFFF"/>
            <w:tcMar>
              <w:top w:w="80" w:type="dxa"/>
              <w:left w:w="0" w:type="dxa"/>
              <w:bottom w:w="80" w:type="dxa"/>
              <w:right w:w="0" w:type="dxa"/>
            </w:tcMar>
            <w:hideMark/>
          </w:tcPr>
          <w:p w:rsidRPr="00B9061F" w:rsidR="00B9061F" w:rsidP="007A05D8" w:rsidRDefault="00ED0929" w14:paraId="29EB7E56" w14:textId="2627B386">
            <w:pPr>
              <w:spacing w:before="50" w:beforeLines="21" w:line="240" w:lineRule="auto"/>
            </w:pPr>
            <w:r>
              <w:rPr>
                <w:b/>
                <w:bCs/>
              </w:rPr>
              <w:t>U</w:t>
            </w:r>
            <w:r w:rsidRPr="00B9061F" w:rsidR="00B9061F">
              <w:rPr>
                <w:b/>
                <w:bCs/>
              </w:rPr>
              <w:t>nie van Waterschappen</w:t>
            </w:r>
          </w:p>
          <w:p w:rsidR="00E7526A" w:rsidP="007A05D8" w:rsidRDefault="00A557A3" w14:paraId="3D412CA7" w14:textId="7CA32F57">
            <w:pPr>
              <w:spacing w:before="50" w:beforeLines="21" w:line="240" w:lineRule="auto"/>
            </w:pPr>
            <w:r>
              <w:t xml:space="preserve">M. </w:t>
            </w:r>
            <w:proofErr w:type="spellStart"/>
            <w:r>
              <w:t>Smallenbroek</w:t>
            </w:r>
            <w:proofErr w:type="spellEnd"/>
          </w:p>
          <w:p w:rsidR="00F57E93" w:rsidP="007A05D8" w:rsidRDefault="00F57E93" w14:paraId="7561BC8E" w14:textId="77777777">
            <w:pPr>
              <w:spacing w:before="50" w:beforeLines="21" w:line="240" w:lineRule="auto"/>
            </w:pPr>
          </w:p>
          <w:p w:rsidR="00F57E93" w:rsidP="007A05D8" w:rsidRDefault="00F57E93" w14:paraId="16BDACA4" w14:textId="77777777">
            <w:pPr>
              <w:spacing w:before="50" w:beforeLines="21" w:line="240" w:lineRule="auto"/>
            </w:pPr>
          </w:p>
          <w:p w:rsidRPr="00B9061F" w:rsidR="00ED0929" w:rsidP="007A05D8" w:rsidRDefault="00ED0929" w14:paraId="09785B70" w14:textId="67D65E99">
            <w:pPr>
              <w:spacing w:before="50" w:beforeLines="21" w:line="240" w:lineRule="auto"/>
            </w:pPr>
          </w:p>
        </w:tc>
        <w:tc>
          <w:tcPr>
            <w:tcW w:w="2381" w:type="dxa"/>
            <w:tcBorders>
              <w:top w:val="nil"/>
              <w:left w:val="nil"/>
              <w:bottom w:val="nil"/>
              <w:right w:val="nil"/>
            </w:tcBorders>
            <w:shd w:val="clear" w:color="auto" w:fill="FFFFFF"/>
            <w:tcMar>
              <w:top w:w="80" w:type="dxa"/>
              <w:left w:w="0" w:type="dxa"/>
              <w:bottom w:w="80" w:type="dxa"/>
              <w:right w:w="0" w:type="dxa"/>
            </w:tcMar>
            <w:hideMark/>
          </w:tcPr>
          <w:p w:rsidRPr="00B9061F" w:rsidR="00B9061F" w:rsidP="007A05D8" w:rsidRDefault="00B9061F" w14:paraId="69589D85" w14:textId="77777777">
            <w:pPr>
              <w:spacing w:before="50" w:beforeLines="21" w:line="240" w:lineRule="auto"/>
            </w:pPr>
            <w:r w:rsidRPr="00B9061F">
              <w:t>.................................</w:t>
            </w:r>
          </w:p>
        </w:tc>
      </w:tr>
    </w:tbl>
    <w:p w:rsidR="00B9061F" w:rsidP="007A05D8" w:rsidRDefault="00B9061F" w14:paraId="1AD12A11" w14:textId="77777777">
      <w:pPr>
        <w:spacing w:before="50" w:beforeLines="21"/>
        <w:rPr>
          <w:vanish/>
        </w:rPr>
      </w:pPr>
    </w:p>
    <w:tbl>
      <w:tblPr>
        <w:tblW w:w="8447" w:type="dxa"/>
        <w:tblBorders>
          <w:top w:val="single" w:color="auto" w:sz="2" w:space="0"/>
          <w:left w:val="single" w:color="auto" w:sz="2" w:space="0"/>
          <w:bottom w:val="single" w:color="auto" w:sz="2" w:space="0"/>
          <w:right w:val="single" w:color="auto" w:sz="2" w:space="0"/>
        </w:tblBorders>
        <w:shd w:val="clear" w:color="auto" w:fill="FFFFFF"/>
        <w:tblLook w:val="04A0" w:firstRow="1" w:lastRow="0" w:firstColumn="1" w:lastColumn="0" w:noHBand="0" w:noVBand="1"/>
      </w:tblPr>
      <w:tblGrid>
        <w:gridCol w:w="6066"/>
        <w:gridCol w:w="2381"/>
      </w:tblGrid>
      <w:tr w:rsidRPr="00B9061F" w:rsidR="00B9061F" w:rsidTr="00E7526A" w14:paraId="76260C29" w14:textId="77777777">
        <w:trPr>
          <w:trHeight w:val="24"/>
        </w:trPr>
        <w:tc>
          <w:tcPr>
            <w:tcW w:w="6066" w:type="dxa"/>
            <w:tcBorders>
              <w:top w:val="nil"/>
              <w:left w:val="nil"/>
              <w:bottom w:val="nil"/>
              <w:right w:val="nil"/>
            </w:tcBorders>
            <w:shd w:val="clear" w:color="auto" w:fill="FFFFFF"/>
            <w:tcMar>
              <w:top w:w="80" w:type="dxa"/>
              <w:left w:w="0" w:type="dxa"/>
              <w:bottom w:w="80" w:type="dxa"/>
              <w:right w:w="0" w:type="dxa"/>
            </w:tcMar>
            <w:hideMark/>
          </w:tcPr>
          <w:p w:rsidRPr="00B9061F" w:rsidR="00B9061F" w:rsidP="007A05D8" w:rsidRDefault="00B9061F" w14:paraId="65478519" w14:textId="46FADECC">
            <w:pPr>
              <w:spacing w:before="50" w:beforeLines="21"/>
            </w:pPr>
            <w:r w:rsidRPr="00B9061F">
              <w:rPr>
                <w:b/>
                <w:bCs/>
              </w:rPr>
              <w:t>Land- en Tuinbouworganisatie Nederland</w:t>
            </w:r>
          </w:p>
          <w:p w:rsidR="00E7526A" w:rsidP="007A05D8" w:rsidRDefault="00B9061F" w14:paraId="3DCA9D75" w14:textId="7858DA4A">
            <w:pPr>
              <w:spacing w:before="50" w:beforeLines="21"/>
            </w:pPr>
            <w:r w:rsidRPr="00B9061F">
              <w:t>G. Koopmans</w:t>
            </w:r>
          </w:p>
          <w:p w:rsidR="0070011D" w:rsidP="007A05D8" w:rsidRDefault="0070011D" w14:paraId="195E5B93" w14:textId="77777777">
            <w:pPr>
              <w:spacing w:before="50" w:beforeLines="21"/>
            </w:pPr>
          </w:p>
          <w:p w:rsidRPr="00B9061F" w:rsidR="00F57E93" w:rsidP="007A05D8" w:rsidRDefault="00F57E93" w14:paraId="2E430334" w14:textId="77777777">
            <w:pPr>
              <w:spacing w:before="50" w:beforeLines="21"/>
            </w:pPr>
          </w:p>
          <w:p w:rsidRPr="00B9061F" w:rsidR="00E7526A" w:rsidP="007A05D8" w:rsidRDefault="00E7526A" w14:paraId="74F1AAF6" w14:textId="324ECE72">
            <w:pPr>
              <w:spacing w:before="50" w:beforeLines="21"/>
            </w:pPr>
          </w:p>
        </w:tc>
        <w:tc>
          <w:tcPr>
            <w:tcW w:w="2381" w:type="dxa"/>
            <w:tcBorders>
              <w:top w:val="nil"/>
              <w:left w:val="nil"/>
              <w:bottom w:val="nil"/>
              <w:right w:val="nil"/>
            </w:tcBorders>
            <w:shd w:val="clear" w:color="auto" w:fill="FFFFFF"/>
            <w:tcMar>
              <w:top w:w="80" w:type="dxa"/>
              <w:left w:w="0" w:type="dxa"/>
              <w:bottom w:w="80" w:type="dxa"/>
              <w:right w:w="0" w:type="dxa"/>
            </w:tcMar>
            <w:hideMark/>
          </w:tcPr>
          <w:p w:rsidRPr="00B9061F" w:rsidR="00B9061F" w:rsidP="007A05D8" w:rsidRDefault="00B9061F" w14:paraId="7638A530" w14:textId="77777777">
            <w:pPr>
              <w:spacing w:before="50" w:beforeLines="21"/>
            </w:pPr>
            <w:r w:rsidRPr="00B9061F">
              <w:t>.................................</w:t>
            </w:r>
          </w:p>
        </w:tc>
      </w:tr>
      <w:tr w:rsidRPr="00E7526A" w:rsidR="00E7526A" w:rsidTr="00E7526A" w14:paraId="0F113AE7" w14:textId="77777777">
        <w:tc>
          <w:tcPr>
            <w:tcW w:w="6066" w:type="dxa"/>
            <w:tcBorders>
              <w:top w:val="nil"/>
              <w:left w:val="nil"/>
              <w:bottom w:val="nil"/>
              <w:right w:val="nil"/>
            </w:tcBorders>
            <w:shd w:val="clear" w:color="auto" w:fill="FFFFFF"/>
            <w:tcMar>
              <w:top w:w="80" w:type="dxa"/>
              <w:left w:w="0" w:type="dxa"/>
              <w:bottom w:w="80" w:type="dxa"/>
              <w:right w:w="0" w:type="dxa"/>
            </w:tcMar>
            <w:hideMark/>
          </w:tcPr>
          <w:p w:rsidRPr="00B9061F" w:rsidR="00E7526A" w:rsidP="007A05D8" w:rsidRDefault="00E7526A" w14:paraId="2A4AE5DE" w14:textId="77777777">
            <w:pPr>
              <w:spacing w:before="50" w:beforeLines="21"/>
            </w:pPr>
            <w:r w:rsidRPr="00B9061F">
              <w:rPr>
                <w:b/>
                <w:bCs/>
              </w:rPr>
              <w:t>Land- en Tuinbouworganisatie Nederland</w:t>
            </w:r>
          </w:p>
          <w:p w:rsidR="00E7526A" w:rsidP="007A05D8" w:rsidRDefault="00E7526A" w14:paraId="57E765A1" w14:textId="73EFE353">
            <w:pPr>
              <w:spacing w:before="50" w:beforeLines="21"/>
            </w:pPr>
            <w:r>
              <w:t>C</w:t>
            </w:r>
            <w:r w:rsidRPr="00B9061F">
              <w:t xml:space="preserve">. </w:t>
            </w:r>
            <w:r>
              <w:t>van Rooyen</w:t>
            </w:r>
          </w:p>
          <w:p w:rsidR="0070011D" w:rsidP="007A05D8" w:rsidRDefault="0070011D" w14:paraId="7ACB3B3A" w14:textId="77777777">
            <w:pPr>
              <w:spacing w:before="50" w:beforeLines="21"/>
            </w:pPr>
          </w:p>
          <w:p w:rsidR="00F57E93" w:rsidP="007A05D8" w:rsidRDefault="00F57E93" w14:paraId="08EC1C98" w14:textId="77777777">
            <w:pPr>
              <w:spacing w:before="50" w:beforeLines="21"/>
            </w:pPr>
          </w:p>
          <w:p w:rsidRPr="00E7526A" w:rsidR="007A05D8" w:rsidP="007A05D8" w:rsidRDefault="007A05D8" w14:paraId="6737B44E" w14:textId="4866C972">
            <w:pPr>
              <w:spacing w:before="50" w:beforeLines="21"/>
            </w:pPr>
          </w:p>
        </w:tc>
        <w:tc>
          <w:tcPr>
            <w:tcW w:w="2381" w:type="dxa"/>
            <w:tcBorders>
              <w:top w:val="nil"/>
              <w:left w:val="nil"/>
              <w:bottom w:val="nil"/>
              <w:right w:val="nil"/>
            </w:tcBorders>
            <w:shd w:val="clear" w:color="auto" w:fill="FFFFFF"/>
            <w:tcMar>
              <w:top w:w="80" w:type="dxa"/>
              <w:left w:w="0" w:type="dxa"/>
              <w:bottom w:w="80" w:type="dxa"/>
              <w:right w:w="0" w:type="dxa"/>
            </w:tcMar>
            <w:hideMark/>
          </w:tcPr>
          <w:p w:rsidR="00E7526A" w:rsidP="007A05D8" w:rsidRDefault="00E7526A" w14:paraId="6C278455" w14:textId="77777777">
            <w:pPr>
              <w:spacing w:before="50" w:beforeLines="21"/>
            </w:pPr>
            <w:r w:rsidRPr="00B9061F">
              <w:t>.................................</w:t>
            </w:r>
          </w:p>
          <w:p w:rsidR="007A05D8" w:rsidP="007A05D8" w:rsidRDefault="007A05D8" w14:paraId="57DB70FE" w14:textId="77777777">
            <w:pPr>
              <w:spacing w:before="50" w:beforeLines="21"/>
            </w:pPr>
          </w:p>
          <w:p w:rsidR="007A05D8" w:rsidP="007A05D8" w:rsidRDefault="007A05D8" w14:paraId="1CB68920" w14:textId="77777777">
            <w:pPr>
              <w:spacing w:before="50" w:beforeLines="21"/>
            </w:pPr>
          </w:p>
          <w:p w:rsidRPr="00E7526A" w:rsidR="007A05D8" w:rsidP="007A05D8" w:rsidRDefault="007A05D8" w14:paraId="5F0CF49E" w14:textId="17CA57EB">
            <w:pPr>
              <w:spacing w:before="50" w:beforeLines="21"/>
            </w:pPr>
          </w:p>
        </w:tc>
      </w:tr>
      <w:tr w:rsidRPr="00E7526A" w:rsidR="007A05D8" w:rsidTr="00E7526A" w14:paraId="44A92217" w14:textId="77777777">
        <w:tc>
          <w:tcPr>
            <w:tcW w:w="6066" w:type="dxa"/>
            <w:tcBorders>
              <w:top w:val="nil"/>
              <w:left w:val="nil"/>
              <w:bottom w:val="nil"/>
              <w:right w:val="nil"/>
            </w:tcBorders>
            <w:shd w:val="clear" w:color="auto" w:fill="FFFFFF"/>
            <w:tcMar>
              <w:top w:w="80" w:type="dxa"/>
              <w:left w:w="0" w:type="dxa"/>
              <w:bottom w:w="80" w:type="dxa"/>
              <w:right w:w="0" w:type="dxa"/>
            </w:tcMar>
          </w:tcPr>
          <w:p w:rsidR="007A05D8" w:rsidP="007A05D8" w:rsidRDefault="007A05D8" w14:paraId="278D956A" w14:textId="77777777">
            <w:pPr>
              <w:spacing w:before="50" w:beforeLines="21"/>
              <w:rPr>
                <w:b/>
                <w:bCs/>
              </w:rPr>
            </w:pPr>
            <w:r w:rsidRPr="005920D6">
              <w:rPr>
                <w:b/>
                <w:bCs/>
              </w:rPr>
              <w:t xml:space="preserve">Nederlands Agrarisch Jongeren </w:t>
            </w:r>
            <w:proofErr w:type="spellStart"/>
            <w:r w:rsidRPr="005920D6">
              <w:rPr>
                <w:b/>
                <w:bCs/>
              </w:rPr>
              <w:t>Kontakt</w:t>
            </w:r>
            <w:proofErr w:type="spellEnd"/>
          </w:p>
          <w:p w:rsidRPr="007A05D8" w:rsidR="007A05D8" w:rsidP="007A05D8" w:rsidRDefault="007A05D8" w14:paraId="7DA9BACD" w14:textId="77777777">
            <w:pPr>
              <w:spacing w:before="50" w:beforeLines="21"/>
            </w:pPr>
            <w:r>
              <w:t>H. Coolman</w:t>
            </w:r>
          </w:p>
          <w:p w:rsidR="007A05D8" w:rsidP="007A05D8" w:rsidRDefault="007A05D8" w14:paraId="72A4BBC8" w14:textId="77777777">
            <w:pPr>
              <w:spacing w:before="50" w:beforeLines="21"/>
              <w:rPr>
                <w:b/>
                <w:bCs/>
              </w:rPr>
            </w:pPr>
          </w:p>
          <w:p w:rsidRPr="00B9061F" w:rsidR="00F57E93" w:rsidP="007A05D8" w:rsidRDefault="00F57E93" w14:paraId="31CA1A21" w14:textId="77777777">
            <w:pPr>
              <w:spacing w:before="50" w:beforeLines="21"/>
              <w:rPr>
                <w:b/>
                <w:bCs/>
              </w:rPr>
            </w:pPr>
          </w:p>
        </w:tc>
        <w:tc>
          <w:tcPr>
            <w:tcW w:w="2381" w:type="dxa"/>
            <w:tcBorders>
              <w:top w:val="nil"/>
              <w:left w:val="nil"/>
              <w:bottom w:val="nil"/>
              <w:right w:val="nil"/>
            </w:tcBorders>
            <w:shd w:val="clear" w:color="auto" w:fill="FFFFFF"/>
            <w:tcMar>
              <w:top w:w="80" w:type="dxa"/>
              <w:left w:w="0" w:type="dxa"/>
              <w:bottom w:w="80" w:type="dxa"/>
              <w:right w:w="0" w:type="dxa"/>
            </w:tcMar>
          </w:tcPr>
          <w:p w:rsidR="007A05D8" w:rsidP="007A05D8" w:rsidRDefault="007A05D8" w14:paraId="3B84D71C" w14:textId="77777777">
            <w:pPr>
              <w:spacing w:before="50" w:beforeLines="21"/>
            </w:pPr>
            <w:r w:rsidRPr="00B9061F">
              <w:t>.................................</w:t>
            </w:r>
          </w:p>
          <w:p w:rsidRPr="00B9061F" w:rsidR="007A05D8" w:rsidP="007A05D8" w:rsidRDefault="007A05D8" w14:paraId="315929E6" w14:textId="77777777">
            <w:pPr>
              <w:spacing w:before="50" w:beforeLines="21"/>
            </w:pPr>
          </w:p>
        </w:tc>
      </w:tr>
    </w:tbl>
    <w:p w:rsidRPr="00E7526A" w:rsidR="00E7526A" w:rsidP="007A05D8" w:rsidRDefault="00E7526A" w14:paraId="230D59CE" w14:textId="77777777">
      <w:pPr>
        <w:spacing w:before="50" w:beforeLines="21"/>
        <w:rPr>
          <w:vanish/>
        </w:rPr>
      </w:pPr>
    </w:p>
    <w:tbl>
      <w:tblPr>
        <w:tblW w:w="0" w:type="dxa"/>
        <w:tblBorders>
          <w:top w:val="single" w:color="auto" w:sz="2" w:space="0"/>
          <w:left w:val="single" w:color="auto" w:sz="2" w:space="0"/>
          <w:bottom w:val="single" w:color="auto" w:sz="2" w:space="0"/>
          <w:right w:val="single" w:color="auto" w:sz="2" w:space="0"/>
        </w:tblBorders>
        <w:shd w:val="clear" w:color="auto" w:fill="FFFFFF"/>
        <w:tblLook w:val="04A0" w:firstRow="1" w:lastRow="0" w:firstColumn="1" w:lastColumn="0" w:noHBand="0" w:noVBand="1"/>
      </w:tblPr>
      <w:tblGrid>
        <w:gridCol w:w="6066"/>
        <w:gridCol w:w="2381"/>
      </w:tblGrid>
      <w:tr w:rsidRPr="00E7526A" w:rsidR="00E7526A" w14:paraId="2643B190" w14:textId="77777777">
        <w:tc>
          <w:tcPr>
            <w:tcW w:w="6066" w:type="dxa"/>
            <w:tcBorders>
              <w:top w:val="nil"/>
              <w:left w:val="nil"/>
              <w:bottom w:val="nil"/>
              <w:right w:val="nil"/>
            </w:tcBorders>
            <w:shd w:val="clear" w:color="auto" w:fill="FFFFFF"/>
            <w:tcMar>
              <w:top w:w="80" w:type="dxa"/>
              <w:left w:w="0" w:type="dxa"/>
              <w:bottom w:w="80" w:type="dxa"/>
              <w:right w:w="0" w:type="dxa"/>
            </w:tcMar>
            <w:hideMark/>
          </w:tcPr>
          <w:p w:rsidRPr="00E7526A" w:rsidR="00E7526A" w:rsidP="007A05D8" w:rsidRDefault="00E7526A" w14:paraId="523AFBEB" w14:textId="77777777">
            <w:pPr>
              <w:spacing w:before="50" w:beforeLines="21"/>
            </w:pPr>
            <w:r w:rsidRPr="00E7526A">
              <w:rPr>
                <w:b/>
                <w:bCs/>
              </w:rPr>
              <w:t>Brancheorganisatie Akkerbouw</w:t>
            </w:r>
          </w:p>
          <w:p w:rsidR="00ED0929" w:rsidP="007A05D8" w:rsidRDefault="00E7526A" w14:paraId="7C9EA71A" w14:textId="77777777">
            <w:pPr>
              <w:spacing w:before="50" w:beforeLines="21"/>
            </w:pPr>
            <w:r w:rsidRPr="00E7526A">
              <w:t>A. Hoogendijk</w:t>
            </w:r>
          </w:p>
          <w:p w:rsidR="00F57E93" w:rsidP="007A05D8" w:rsidRDefault="00F57E93" w14:paraId="48D2C077" w14:textId="77777777">
            <w:pPr>
              <w:spacing w:before="50" w:beforeLines="21"/>
            </w:pPr>
          </w:p>
          <w:p w:rsidRPr="00E7526A" w:rsidR="00F57E93" w:rsidP="007A05D8" w:rsidRDefault="00F57E93" w14:paraId="7D2DFA9E" w14:textId="35CC23B4">
            <w:pPr>
              <w:spacing w:before="50" w:beforeLines="21"/>
            </w:pPr>
          </w:p>
        </w:tc>
        <w:tc>
          <w:tcPr>
            <w:tcW w:w="2381" w:type="dxa"/>
            <w:tcBorders>
              <w:top w:val="nil"/>
              <w:left w:val="nil"/>
              <w:bottom w:val="nil"/>
              <w:right w:val="nil"/>
            </w:tcBorders>
            <w:shd w:val="clear" w:color="auto" w:fill="FFFFFF"/>
            <w:tcMar>
              <w:top w:w="80" w:type="dxa"/>
              <w:left w:w="0" w:type="dxa"/>
              <w:bottom w:w="80" w:type="dxa"/>
              <w:right w:w="0" w:type="dxa"/>
            </w:tcMar>
            <w:hideMark/>
          </w:tcPr>
          <w:p w:rsidRPr="00E7526A" w:rsidR="00E7526A" w:rsidP="007A05D8" w:rsidRDefault="00E7526A" w14:paraId="67F467EC" w14:textId="77777777">
            <w:pPr>
              <w:spacing w:before="50" w:beforeLines="21"/>
            </w:pPr>
            <w:r w:rsidRPr="00E7526A">
              <w:t>.................................</w:t>
            </w:r>
          </w:p>
        </w:tc>
      </w:tr>
    </w:tbl>
    <w:p w:rsidR="0070011D" w:rsidP="007A05D8" w:rsidRDefault="0070011D" w14:paraId="729BE3FD" w14:textId="77777777">
      <w:pPr>
        <w:spacing w:before="50" w:beforeLines="21"/>
        <w:rPr>
          <w:vanish/>
        </w:rPr>
      </w:pPr>
    </w:p>
    <w:tbl>
      <w:tblPr>
        <w:tblW w:w="8447" w:type="dxa"/>
        <w:tblBorders>
          <w:top w:val="single" w:color="auto" w:sz="2" w:space="0"/>
          <w:left w:val="single" w:color="auto" w:sz="2" w:space="0"/>
          <w:bottom w:val="single" w:color="auto" w:sz="2" w:space="0"/>
          <w:right w:val="single" w:color="auto" w:sz="2" w:space="0"/>
        </w:tblBorders>
        <w:shd w:val="clear" w:color="auto" w:fill="FFFFFF"/>
        <w:tblLook w:val="04A0" w:firstRow="1" w:lastRow="0" w:firstColumn="1" w:lastColumn="0" w:noHBand="0" w:noVBand="1"/>
      </w:tblPr>
      <w:tblGrid>
        <w:gridCol w:w="6066"/>
        <w:gridCol w:w="2381"/>
      </w:tblGrid>
      <w:tr w:rsidRPr="00E7526A" w:rsidR="00E7526A" w:rsidTr="007A05D8" w14:paraId="1F1A777F" w14:textId="77777777">
        <w:tc>
          <w:tcPr>
            <w:tcW w:w="6066" w:type="dxa"/>
            <w:tcBorders>
              <w:top w:val="nil"/>
              <w:left w:val="nil"/>
              <w:bottom w:val="nil"/>
              <w:right w:val="nil"/>
            </w:tcBorders>
            <w:shd w:val="clear" w:color="auto" w:fill="FFFFFF"/>
            <w:tcMar>
              <w:top w:w="80" w:type="dxa"/>
              <w:left w:w="0" w:type="dxa"/>
              <w:bottom w:w="80" w:type="dxa"/>
              <w:right w:w="0" w:type="dxa"/>
            </w:tcMar>
            <w:hideMark/>
          </w:tcPr>
          <w:p w:rsidRPr="00E7526A" w:rsidR="00E7526A" w:rsidP="007A05D8" w:rsidRDefault="00E7526A" w14:paraId="21A5736D" w14:textId="77777777">
            <w:pPr>
              <w:spacing w:before="50" w:beforeLines="21"/>
            </w:pPr>
            <w:r w:rsidRPr="00E7526A">
              <w:rPr>
                <w:b/>
                <w:bCs/>
              </w:rPr>
              <w:t xml:space="preserve">Stichting </w:t>
            </w:r>
            <w:proofErr w:type="spellStart"/>
            <w:r w:rsidRPr="00E7526A">
              <w:rPr>
                <w:b/>
                <w:bCs/>
              </w:rPr>
              <w:t>Greenports</w:t>
            </w:r>
            <w:proofErr w:type="spellEnd"/>
            <w:r w:rsidRPr="00E7526A">
              <w:rPr>
                <w:b/>
                <w:bCs/>
              </w:rPr>
              <w:t xml:space="preserve"> Nederland</w:t>
            </w:r>
          </w:p>
          <w:p w:rsidR="00E7526A" w:rsidP="007A05D8" w:rsidRDefault="00E7526A" w14:paraId="6349E906" w14:textId="77777777">
            <w:pPr>
              <w:spacing w:before="50" w:beforeLines="21"/>
            </w:pPr>
            <w:r w:rsidRPr="00E7526A">
              <w:lastRenderedPageBreak/>
              <w:t>A. Bom-</w:t>
            </w:r>
            <w:proofErr w:type="spellStart"/>
            <w:r w:rsidRPr="00E7526A">
              <w:t>Lemstra</w:t>
            </w:r>
            <w:proofErr w:type="spellEnd"/>
          </w:p>
          <w:p w:rsidR="00E7526A" w:rsidP="007A05D8" w:rsidRDefault="00E7526A" w14:paraId="211DD505" w14:textId="77777777">
            <w:pPr>
              <w:spacing w:before="50" w:beforeLines="21"/>
            </w:pPr>
          </w:p>
          <w:p w:rsidR="00F57E93" w:rsidP="007A05D8" w:rsidRDefault="00F57E93" w14:paraId="0A6A6011" w14:textId="77777777">
            <w:pPr>
              <w:spacing w:before="50" w:beforeLines="21"/>
            </w:pPr>
          </w:p>
          <w:p w:rsidRPr="00E7526A" w:rsidR="00E7526A" w:rsidP="007A05D8" w:rsidRDefault="00E7526A" w14:paraId="257D6F83" w14:textId="5CE4B458">
            <w:pPr>
              <w:spacing w:before="50" w:beforeLines="21"/>
            </w:pPr>
          </w:p>
        </w:tc>
        <w:tc>
          <w:tcPr>
            <w:tcW w:w="2381" w:type="dxa"/>
            <w:tcBorders>
              <w:top w:val="nil"/>
              <w:left w:val="nil"/>
              <w:bottom w:val="nil"/>
              <w:right w:val="nil"/>
            </w:tcBorders>
            <w:shd w:val="clear" w:color="auto" w:fill="FFFFFF"/>
            <w:tcMar>
              <w:top w:w="80" w:type="dxa"/>
              <w:left w:w="0" w:type="dxa"/>
              <w:bottom w:w="80" w:type="dxa"/>
              <w:right w:w="0" w:type="dxa"/>
            </w:tcMar>
            <w:hideMark/>
          </w:tcPr>
          <w:p w:rsidRPr="00E7526A" w:rsidR="00E7526A" w:rsidP="007A05D8" w:rsidRDefault="00E7526A" w14:paraId="582BB062" w14:textId="77777777">
            <w:pPr>
              <w:spacing w:before="50" w:beforeLines="21"/>
            </w:pPr>
            <w:r w:rsidRPr="00E7526A">
              <w:lastRenderedPageBreak/>
              <w:t>.................................</w:t>
            </w:r>
          </w:p>
        </w:tc>
      </w:tr>
      <w:tr w:rsidRPr="00E7526A" w:rsidR="00E7526A" w:rsidTr="007A05D8" w14:paraId="5BAE3043" w14:textId="77777777">
        <w:tc>
          <w:tcPr>
            <w:tcW w:w="6066" w:type="dxa"/>
            <w:tcBorders>
              <w:top w:val="nil"/>
              <w:left w:val="nil"/>
              <w:bottom w:val="nil"/>
              <w:right w:val="nil"/>
            </w:tcBorders>
            <w:shd w:val="clear" w:color="auto" w:fill="FFFFFF"/>
            <w:tcMar>
              <w:top w:w="80" w:type="dxa"/>
              <w:left w:w="0" w:type="dxa"/>
              <w:bottom w:w="80" w:type="dxa"/>
              <w:right w:w="0" w:type="dxa"/>
            </w:tcMar>
            <w:hideMark/>
          </w:tcPr>
          <w:p w:rsidRPr="00E7526A" w:rsidR="00E7526A" w:rsidP="007A05D8" w:rsidRDefault="00E7526A" w14:paraId="6A6E9270" w14:textId="77777777">
            <w:pPr>
              <w:spacing w:before="50" w:beforeLines="21"/>
            </w:pPr>
            <w:r w:rsidRPr="00E7526A">
              <w:rPr>
                <w:b/>
                <w:bCs/>
              </w:rPr>
              <w:t>C.B.L. Centraal Bureau Levensmiddelenhandel</w:t>
            </w:r>
          </w:p>
          <w:p w:rsidRPr="00E7526A" w:rsidR="00E7526A" w:rsidP="007A05D8" w:rsidRDefault="00E7526A" w14:paraId="7E180B5B" w14:textId="32651655">
            <w:pPr>
              <w:spacing w:before="50" w:beforeLines="21"/>
            </w:pPr>
            <w:r>
              <w:t>L</w:t>
            </w:r>
            <w:r w:rsidRPr="00E7526A">
              <w:t xml:space="preserve">. </w:t>
            </w:r>
            <w:proofErr w:type="spellStart"/>
            <w:r>
              <w:t>Balogun</w:t>
            </w:r>
            <w:proofErr w:type="spellEnd"/>
          </w:p>
        </w:tc>
        <w:tc>
          <w:tcPr>
            <w:tcW w:w="2381" w:type="dxa"/>
            <w:tcBorders>
              <w:top w:val="nil"/>
              <w:left w:val="nil"/>
              <w:bottom w:val="nil"/>
              <w:right w:val="nil"/>
            </w:tcBorders>
            <w:shd w:val="clear" w:color="auto" w:fill="FFFFFF"/>
            <w:tcMar>
              <w:top w:w="80" w:type="dxa"/>
              <w:left w:w="0" w:type="dxa"/>
              <w:bottom w:w="80" w:type="dxa"/>
              <w:right w:w="0" w:type="dxa"/>
            </w:tcMar>
            <w:hideMark/>
          </w:tcPr>
          <w:p w:rsidRPr="00E7526A" w:rsidR="00E7526A" w:rsidP="007A05D8" w:rsidRDefault="00E7526A" w14:paraId="7B78930C" w14:textId="77777777">
            <w:pPr>
              <w:spacing w:before="50" w:beforeLines="21"/>
            </w:pPr>
            <w:r w:rsidRPr="00E7526A">
              <w:t>.................................</w:t>
            </w:r>
          </w:p>
        </w:tc>
      </w:tr>
    </w:tbl>
    <w:p w:rsidRPr="00D9791E" w:rsidR="00E7526A" w:rsidP="007A05D8" w:rsidRDefault="00E7526A" w14:paraId="3754346D" w14:textId="77777777">
      <w:pPr>
        <w:spacing w:before="55" w:beforeLines="23"/>
      </w:pPr>
    </w:p>
    <w:sectPr w:rsidRPr="00D9791E" w:rsidR="00E7526A" w:rsidSect="00244638">
      <w:footerReference w:type="even" r:id="rId8"/>
      <w:footerReference w:type="default" r:id="rId9"/>
      <w:pgSz w:w="11909" w:h="16834"/>
      <w:pgMar w:top="1440" w:right="1440" w:bottom="1440" w:left="1440" w:header="720" w:footer="720" w:gutter="0"/>
      <w:pgNumType w:start="1"/>
      <w:cols w:space="708"/>
      <w:docGrid w:linePitch="299"/>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77F0C" w14:textId="77777777" w:rsidR="00440661" w:rsidRPr="00261C47" w:rsidRDefault="00440661" w:rsidP="00701886">
      <w:pPr>
        <w:spacing w:line="240" w:lineRule="auto"/>
      </w:pPr>
      <w:r w:rsidRPr="00261C47">
        <w:separator/>
      </w:r>
    </w:p>
  </w:endnote>
  <w:endnote w:type="continuationSeparator" w:id="0">
    <w:p w14:paraId="110A7F66" w14:textId="77777777" w:rsidR="00440661" w:rsidRPr="00261C47" w:rsidRDefault="00440661" w:rsidP="00701886">
      <w:pPr>
        <w:spacing w:line="240" w:lineRule="auto"/>
      </w:pPr>
      <w:r w:rsidRPr="00261C4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C2229C2-7799-41E1-8A82-35A4D3D41F54}"/>
    <w:embedBold r:id="rId2" w:fontKey="{605CAAA3-E9A7-4C32-BA8C-E50C18F1247D}"/>
  </w:font>
  <w:font w:name="Verdana">
    <w:panose1 w:val="020B0604030504040204"/>
    <w:charset w:val="00"/>
    <w:family w:val="swiss"/>
    <w:pitch w:val="variable"/>
    <w:sig w:usb0="A00006FF" w:usb1="4000205B" w:usb2="00000010" w:usb3="00000000" w:csb0="0000019F" w:csb1="00000000"/>
    <w:embedRegular r:id="rId3" w:fontKey="{1B58B56D-5E67-4E60-8AEC-5763A899FE91}"/>
    <w:embedBold r:id="rId4" w:fontKey="{D20B18B5-DC76-4790-846B-74717E150C9A}"/>
  </w:font>
  <w:font w:name="Aptos">
    <w:charset w:val="00"/>
    <w:family w:val="swiss"/>
    <w:pitch w:val="variable"/>
    <w:sig w:usb0="20000287" w:usb1="00000003" w:usb2="00000000" w:usb3="00000000" w:csb0="0000019F" w:csb1="00000000"/>
    <w:embedRegular r:id="rId5" w:fontKey="{08F4C14C-F0D6-4545-B29D-8C870803342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FE176113-8F50-45AE-A2A7-0CF6048FFE86}"/>
  </w:font>
  <w:font w:name="Calibri">
    <w:panose1 w:val="020F0502020204030204"/>
    <w:charset w:val="00"/>
    <w:family w:val="swiss"/>
    <w:pitch w:val="variable"/>
    <w:sig w:usb0="E0002EFF" w:usb1="C000247B" w:usb2="00000009" w:usb3="00000000" w:csb0="000001FF" w:csb1="00000000"/>
    <w:embedRegular r:id="rId7" w:fontKey="{9ABC0E31-ADB7-48D3-B477-205DB61D46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85156693"/>
      <w:docPartObj>
        <w:docPartGallery w:val="Page Numbers (Bottom of Page)"/>
        <w:docPartUnique/>
      </w:docPartObj>
    </w:sdtPr>
    <w:sdtEndPr>
      <w:rPr>
        <w:rStyle w:val="Paginanummer"/>
      </w:rPr>
    </w:sdtEndPr>
    <w:sdtContent>
      <w:p w14:paraId="213C93E8" w14:textId="067BBAE4" w:rsidR="00BD76F0" w:rsidRPr="00261C47" w:rsidRDefault="00BD76F0">
        <w:pPr>
          <w:pStyle w:val="Voettekst"/>
          <w:framePr w:wrap="none" w:vAnchor="text" w:hAnchor="margin" w:xAlign="right" w:y="1"/>
          <w:rPr>
            <w:rStyle w:val="Paginanummer"/>
          </w:rPr>
        </w:pPr>
        <w:r w:rsidRPr="00261C47">
          <w:rPr>
            <w:rStyle w:val="Paginanummer"/>
          </w:rPr>
          <w:fldChar w:fldCharType="begin"/>
        </w:r>
        <w:r w:rsidRPr="00261C47">
          <w:rPr>
            <w:rStyle w:val="Paginanummer"/>
          </w:rPr>
          <w:instrText xml:space="preserve"> PAGE </w:instrText>
        </w:r>
        <w:r w:rsidRPr="00261C47">
          <w:rPr>
            <w:rStyle w:val="Paginanummer"/>
          </w:rPr>
          <w:fldChar w:fldCharType="end"/>
        </w:r>
      </w:p>
    </w:sdtContent>
  </w:sdt>
  <w:p w14:paraId="35087688" w14:textId="6F1C68B1" w:rsidR="00701886" w:rsidRPr="00261C47" w:rsidRDefault="00701886" w:rsidP="00AB4F7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679849948"/>
      <w:docPartObj>
        <w:docPartGallery w:val="Page Numbers (Bottom of Page)"/>
        <w:docPartUnique/>
      </w:docPartObj>
    </w:sdtPr>
    <w:sdtEndPr>
      <w:rPr>
        <w:rStyle w:val="Paginanummer"/>
      </w:rPr>
    </w:sdtEndPr>
    <w:sdtContent>
      <w:p w14:paraId="40997D91" w14:textId="618646D3" w:rsidR="00BD76F0" w:rsidRPr="00261C47" w:rsidRDefault="00BD76F0">
        <w:pPr>
          <w:pStyle w:val="Voettekst"/>
          <w:framePr w:wrap="none" w:vAnchor="text" w:hAnchor="margin" w:xAlign="right" w:y="1"/>
          <w:rPr>
            <w:rStyle w:val="Paginanummer"/>
          </w:rPr>
        </w:pPr>
        <w:r w:rsidRPr="00261C47">
          <w:rPr>
            <w:rStyle w:val="Paginanummer"/>
          </w:rPr>
          <w:fldChar w:fldCharType="begin"/>
        </w:r>
        <w:r w:rsidRPr="00261C47">
          <w:rPr>
            <w:rStyle w:val="Paginanummer"/>
          </w:rPr>
          <w:instrText xml:space="preserve"> PAGE </w:instrText>
        </w:r>
        <w:r w:rsidRPr="00261C47">
          <w:rPr>
            <w:rStyle w:val="Paginanummer"/>
          </w:rPr>
          <w:fldChar w:fldCharType="separate"/>
        </w:r>
        <w:r w:rsidRPr="00261C47">
          <w:rPr>
            <w:rStyle w:val="Paginanummer"/>
          </w:rPr>
          <w:t>4</w:t>
        </w:r>
        <w:r w:rsidRPr="00261C47">
          <w:rPr>
            <w:rStyle w:val="Paginanummer"/>
          </w:rPr>
          <w:fldChar w:fldCharType="end"/>
        </w:r>
      </w:p>
    </w:sdtContent>
  </w:sdt>
  <w:p w14:paraId="4EEFF71D" w14:textId="13F31294" w:rsidR="00701886" w:rsidRPr="00261C47" w:rsidRDefault="00701886" w:rsidP="00AB4F7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87140" w14:textId="77777777" w:rsidR="00440661" w:rsidRPr="00261C47" w:rsidRDefault="00440661" w:rsidP="00701886">
      <w:pPr>
        <w:spacing w:line="240" w:lineRule="auto"/>
      </w:pPr>
      <w:r w:rsidRPr="00261C47">
        <w:separator/>
      </w:r>
    </w:p>
  </w:footnote>
  <w:footnote w:type="continuationSeparator" w:id="0">
    <w:p w14:paraId="72758AC0" w14:textId="77777777" w:rsidR="00440661" w:rsidRPr="00261C47" w:rsidRDefault="00440661" w:rsidP="00701886">
      <w:pPr>
        <w:spacing w:line="240" w:lineRule="auto"/>
      </w:pPr>
      <w:r w:rsidRPr="00261C47">
        <w:continuationSeparator/>
      </w:r>
    </w:p>
  </w:footnote>
  <w:footnote w:id="1">
    <w:p w14:paraId="5423D54E" w14:textId="64323C06" w:rsidR="67A4A720" w:rsidRPr="00261C47" w:rsidRDefault="000B56EC" w:rsidP="000B56EC">
      <w:pPr>
        <w:pStyle w:val="Voetnoottekst"/>
        <w:rPr>
          <w:sz w:val="16"/>
          <w:szCs w:val="16"/>
        </w:rPr>
      </w:pPr>
      <w:r w:rsidRPr="00261C47">
        <w:rPr>
          <w:sz w:val="16"/>
          <w:szCs w:val="16"/>
          <w:vertAlign w:val="superscript"/>
        </w:rPr>
        <w:t xml:space="preserve">1 </w:t>
      </w:r>
      <w:r w:rsidR="17A661C4" w:rsidRPr="00261C47">
        <w:rPr>
          <w:sz w:val="16"/>
          <w:szCs w:val="16"/>
        </w:rPr>
        <w:t xml:space="preserve">Ondertekening </w:t>
      </w:r>
      <w:r w:rsidR="005920D6">
        <w:rPr>
          <w:sz w:val="16"/>
          <w:szCs w:val="16"/>
        </w:rPr>
        <w:t xml:space="preserve">geschiedt </w:t>
      </w:r>
      <w:r w:rsidR="17A661C4" w:rsidRPr="00261C47">
        <w:rPr>
          <w:sz w:val="16"/>
          <w:szCs w:val="16"/>
        </w:rPr>
        <w:t xml:space="preserve">onder </w:t>
      </w:r>
      <w:r w:rsidR="21F3469B" w:rsidRPr="00261C47">
        <w:rPr>
          <w:sz w:val="16"/>
          <w:szCs w:val="16"/>
        </w:rPr>
        <w:t xml:space="preserve">voorbehoud </w:t>
      </w:r>
      <w:r w:rsidR="00BD7B8C" w:rsidRPr="00261C47">
        <w:rPr>
          <w:sz w:val="16"/>
          <w:szCs w:val="16"/>
        </w:rPr>
        <w:t>formalisering</w:t>
      </w:r>
      <w:r w:rsidR="34C2ADC1" w:rsidRPr="00261C47">
        <w:rPr>
          <w:sz w:val="16"/>
          <w:szCs w:val="16"/>
        </w:rPr>
        <w:t xml:space="preserve"> bestuur</w:t>
      </w:r>
    </w:p>
  </w:footnote>
  <w:footnote w:id="2">
    <w:p w14:paraId="1CE37DD3" w14:textId="00D69673" w:rsidR="002B5E7C" w:rsidRPr="00261C47" w:rsidRDefault="002B5E7C">
      <w:pPr>
        <w:pStyle w:val="Voetnoottekst"/>
      </w:pPr>
      <w:r w:rsidRPr="00261C47">
        <w:rPr>
          <w:rStyle w:val="Voetnootmarkering"/>
          <w:sz w:val="16"/>
          <w:szCs w:val="16"/>
        </w:rPr>
        <w:footnoteRef/>
      </w:r>
      <w:r w:rsidRPr="00261C47">
        <w:rPr>
          <w:sz w:val="16"/>
          <w:szCs w:val="16"/>
        </w:rPr>
        <w:t xml:space="preserve"> </w:t>
      </w:r>
      <w:r w:rsidR="009C3A0F" w:rsidRPr="00261C47">
        <w:rPr>
          <w:sz w:val="16"/>
          <w:szCs w:val="16"/>
        </w:rPr>
        <w:t xml:space="preserve">Naast de </w:t>
      </w:r>
      <w:r w:rsidR="0033744D" w:rsidRPr="00261C47">
        <w:rPr>
          <w:sz w:val="16"/>
          <w:szCs w:val="16"/>
        </w:rPr>
        <w:t>hier genoemde partijen</w:t>
      </w:r>
      <w:r w:rsidR="00E51801" w:rsidRPr="00261C47">
        <w:rPr>
          <w:sz w:val="16"/>
          <w:szCs w:val="16"/>
        </w:rPr>
        <w:t xml:space="preserve"> loopt er een parallel spoor met meer ketenpartije</w:t>
      </w:r>
      <w:r w:rsidR="00A42024" w:rsidRPr="00261C47">
        <w:rPr>
          <w:sz w:val="16"/>
          <w:szCs w:val="16"/>
        </w:rPr>
        <w:t xml:space="preserve">n, dit wordt </w:t>
      </w:r>
      <w:r w:rsidR="00595C65" w:rsidRPr="00261C47">
        <w:rPr>
          <w:sz w:val="16"/>
          <w:szCs w:val="16"/>
        </w:rPr>
        <w:t xml:space="preserve">in het vervolgtraject </w:t>
      </w:r>
      <w:r w:rsidR="00A42024" w:rsidRPr="00261C47">
        <w:rPr>
          <w:sz w:val="16"/>
          <w:szCs w:val="16"/>
        </w:rPr>
        <w:t xml:space="preserve">verder </w:t>
      </w:r>
      <w:r w:rsidR="00BD7B8C" w:rsidRPr="00261C47">
        <w:rPr>
          <w:sz w:val="16"/>
          <w:szCs w:val="16"/>
        </w:rPr>
        <w:t>geïntegreerd</w:t>
      </w:r>
      <w:r w:rsidR="00595C65" w:rsidRPr="00261C47">
        <w:rPr>
          <w:sz w:val="16"/>
          <w:szCs w:val="16"/>
        </w:rPr>
        <w:t>.</w:t>
      </w:r>
    </w:p>
  </w:footnote>
  <w:footnote w:id="3">
    <w:p w14:paraId="107BA51F" w14:textId="5DFADD5F" w:rsidR="7961E715" w:rsidRPr="00261C47" w:rsidRDefault="7961E715" w:rsidP="005172FC">
      <w:pPr>
        <w:pStyle w:val="Voetnoottekst"/>
        <w:rPr>
          <w:sz w:val="16"/>
          <w:szCs w:val="16"/>
        </w:rPr>
      </w:pPr>
      <w:r w:rsidRPr="00261C47">
        <w:rPr>
          <w:rStyle w:val="Voetnootmarkering"/>
          <w:sz w:val="16"/>
          <w:szCs w:val="16"/>
        </w:rPr>
        <w:footnoteRef/>
      </w:r>
      <w:r w:rsidRPr="00261C47">
        <w:rPr>
          <w:sz w:val="16"/>
          <w:szCs w:val="16"/>
        </w:rPr>
        <w:t xml:space="preserve"> </w:t>
      </w:r>
      <w:r w:rsidR="005172FC" w:rsidRPr="00261C47">
        <w:rPr>
          <w:color w:val="000000" w:themeColor="text1"/>
          <w:sz w:val="16"/>
          <w:szCs w:val="16"/>
        </w:rPr>
        <w:t>Uitspraak RvS Holtingerveld en Gerechtshof Den Bosch – Sevenum</w:t>
      </w:r>
    </w:p>
    <w:p w14:paraId="64682DA6" w14:textId="4575C118" w:rsidR="7961E715" w:rsidRPr="00261C47" w:rsidRDefault="7961E715" w:rsidP="7961E715">
      <w:pPr>
        <w:pStyle w:val="Voetnoottekst"/>
      </w:pPr>
    </w:p>
  </w:footnote>
  <w:footnote w:id="4">
    <w:p w14:paraId="763E5767" w14:textId="7173F340" w:rsidR="00701886" w:rsidRPr="00261C47" w:rsidRDefault="00701886">
      <w:pPr>
        <w:pStyle w:val="Voetnoottekst"/>
        <w:rPr>
          <w:sz w:val="16"/>
          <w:szCs w:val="16"/>
        </w:rPr>
      </w:pPr>
      <w:r w:rsidRPr="00261C47">
        <w:rPr>
          <w:rStyle w:val="Voetnootmarkering"/>
          <w:sz w:val="16"/>
          <w:szCs w:val="16"/>
        </w:rPr>
        <w:footnoteRef/>
      </w:r>
      <w:r w:rsidR="006C17D2" w:rsidRPr="00261C47">
        <w:rPr>
          <w:sz w:val="16"/>
          <w:szCs w:val="16"/>
        </w:rPr>
        <w:t xml:space="preserve"> </w:t>
      </w:r>
      <w:hyperlink r:id="rId1" w:history="1">
        <w:r w:rsidR="002C0E1F" w:rsidRPr="00261C47">
          <w:rPr>
            <w:rStyle w:val="Hyperlink"/>
            <w:sz w:val="16"/>
            <w:szCs w:val="16"/>
          </w:rPr>
          <w:t>https://www.tweedekamer.nl/kamerstukken/brieven_regering/detail?id=2026Z08324&amp;did=2026D18657</w:t>
        </w:r>
      </w:hyperlink>
    </w:p>
  </w:footnote>
  <w:footnote w:id="5">
    <w:p w14:paraId="1EA4F8C6" w14:textId="77777777" w:rsidR="00C93993" w:rsidRPr="00261C47" w:rsidRDefault="00C93993" w:rsidP="00C93993">
      <w:pPr>
        <w:pStyle w:val="Voetnoottekst"/>
      </w:pPr>
      <w:r w:rsidRPr="00261C47">
        <w:rPr>
          <w:rStyle w:val="Voetnootmarkering"/>
        </w:rPr>
        <w:footnoteRef/>
      </w:r>
      <w:r w:rsidRPr="00261C47">
        <w:t xml:space="preserve"> </w:t>
      </w:r>
      <w:r w:rsidRPr="00261C47">
        <w:rPr>
          <w:sz w:val="16"/>
          <w:szCs w:val="16"/>
        </w:rPr>
        <w:t xml:space="preserve">ICM, integrated crop management, is een raamwerk voor de beheersing van populaties ziekten, plagen in onkruiden over meerdere jaren en gewassen.  Binnen de rijksoverheid wordt gesproken over IPM, integrated pest management, wat een wettelijke verplichting is in het kader van EC 1107/2009. Waar IPM met name is gericht op de beheersing van een ziekte, plaag of onkruid binnen één gewas binnen één jaar, richt ICM zich op een gezond gewas en ligt de aandacht op beheersing van meerdere jaren, voor meerdere ziekten, plagen en onkruiden in een allesomvattende benadering. De samenhang tussen beide begrippen wordt nader geduid in de ‘Notitie weerbaarheid’ van het Uitvoeringsprogramma toekomstvisie gewasbescherming 2030 </w:t>
      </w:r>
    </w:p>
    <w:p w14:paraId="39E88485" w14:textId="77777777" w:rsidR="00C93993" w:rsidRPr="00A62055" w:rsidRDefault="00C93993" w:rsidP="00C93993">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DDA138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A771FC7"/>
    <w:multiLevelType w:val="multilevel"/>
    <w:tmpl w:val="7EFE3686"/>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1080" w:hanging="360"/>
      </w:pPr>
      <w:rPr>
        <w:rFonts w:ascii="Arial" w:hAnsi="Arial" w:cs="Arial" w:hint="default"/>
        <w:sz w:val="22"/>
        <w:szCs w:val="22"/>
      </w:rPr>
    </w:lvl>
    <w:lvl w:ilvl="2">
      <w:start w:val="1"/>
      <w:numFmt w:val="lowerRoman"/>
      <w:lvlText w:val="%3."/>
      <w:lvlJc w:val="right"/>
      <w:pPr>
        <w:ind w:left="1800" w:hanging="180"/>
      </w:pPr>
    </w:lvl>
    <w:lvl w:ilvl="3">
      <w:start w:val="1"/>
      <w:numFmt w:val="decimal"/>
      <w:lvlText w:val="%4."/>
      <w:lvlJc w:val="left"/>
      <w:pPr>
        <w:ind w:left="785"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785"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B36B6C"/>
    <w:multiLevelType w:val="hybridMultilevel"/>
    <w:tmpl w:val="CC14AA3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F42CEA"/>
    <w:multiLevelType w:val="multilevel"/>
    <w:tmpl w:val="6E16C0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3D46AF"/>
    <w:multiLevelType w:val="multilevel"/>
    <w:tmpl w:val="6E16C0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2EA6C5"/>
    <w:multiLevelType w:val="hybridMultilevel"/>
    <w:tmpl w:val="B2B8D36E"/>
    <w:lvl w:ilvl="0" w:tplc="7020F04E">
      <w:start w:val="1"/>
      <w:numFmt w:val="decimal"/>
      <w:lvlText w:val="%1."/>
      <w:lvlJc w:val="left"/>
      <w:pPr>
        <w:ind w:left="720" w:hanging="360"/>
      </w:pPr>
    </w:lvl>
    <w:lvl w:ilvl="1" w:tplc="6C300A0E">
      <w:start w:val="1"/>
      <w:numFmt w:val="lowerLetter"/>
      <w:lvlText w:val="%2."/>
      <w:lvlJc w:val="left"/>
      <w:pPr>
        <w:ind w:left="1440" w:hanging="360"/>
      </w:pPr>
    </w:lvl>
    <w:lvl w:ilvl="2" w:tplc="2D36BA0C">
      <w:start w:val="1"/>
      <w:numFmt w:val="lowerRoman"/>
      <w:lvlText w:val="%3."/>
      <w:lvlJc w:val="right"/>
      <w:pPr>
        <w:ind w:left="2160" w:hanging="180"/>
      </w:pPr>
    </w:lvl>
    <w:lvl w:ilvl="3" w:tplc="0614724A">
      <w:start w:val="1"/>
      <w:numFmt w:val="decimal"/>
      <w:lvlText w:val="%4."/>
      <w:lvlJc w:val="left"/>
      <w:pPr>
        <w:ind w:left="2880" w:hanging="360"/>
      </w:pPr>
    </w:lvl>
    <w:lvl w:ilvl="4" w:tplc="03E0F046">
      <w:start w:val="1"/>
      <w:numFmt w:val="lowerLetter"/>
      <w:lvlText w:val="%5."/>
      <w:lvlJc w:val="left"/>
      <w:pPr>
        <w:ind w:left="3600" w:hanging="360"/>
      </w:pPr>
    </w:lvl>
    <w:lvl w:ilvl="5" w:tplc="6484B366">
      <w:start w:val="1"/>
      <w:numFmt w:val="lowerRoman"/>
      <w:lvlText w:val="%6."/>
      <w:lvlJc w:val="right"/>
      <w:pPr>
        <w:ind w:left="4320" w:hanging="180"/>
      </w:pPr>
    </w:lvl>
    <w:lvl w:ilvl="6" w:tplc="C5D87478">
      <w:start w:val="1"/>
      <w:numFmt w:val="decimal"/>
      <w:lvlText w:val="%7."/>
      <w:lvlJc w:val="left"/>
      <w:pPr>
        <w:ind w:left="5040" w:hanging="360"/>
      </w:pPr>
    </w:lvl>
    <w:lvl w:ilvl="7" w:tplc="9AAC26EE">
      <w:start w:val="1"/>
      <w:numFmt w:val="lowerLetter"/>
      <w:lvlText w:val="%8."/>
      <w:lvlJc w:val="left"/>
      <w:pPr>
        <w:ind w:left="5760" w:hanging="360"/>
      </w:pPr>
    </w:lvl>
    <w:lvl w:ilvl="8" w:tplc="E102CDBA">
      <w:start w:val="1"/>
      <w:numFmt w:val="lowerRoman"/>
      <w:lvlText w:val="%9."/>
      <w:lvlJc w:val="right"/>
      <w:pPr>
        <w:ind w:left="6480" w:hanging="180"/>
      </w:pPr>
    </w:lvl>
  </w:abstractNum>
  <w:abstractNum w:abstractNumId="6" w15:restartNumberingAfterBreak="0">
    <w:nsid w:val="24AD4C0A"/>
    <w:multiLevelType w:val="multilevel"/>
    <w:tmpl w:val="6E16C0FE"/>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A949DD"/>
    <w:multiLevelType w:val="multilevel"/>
    <w:tmpl w:val="DC96E8C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2DAF42AD"/>
    <w:multiLevelType w:val="multilevel"/>
    <w:tmpl w:val="7EFE3686"/>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1080" w:hanging="360"/>
      </w:pPr>
      <w:rPr>
        <w:rFonts w:ascii="Arial" w:hAnsi="Arial" w:cs="Arial" w:hint="default"/>
        <w:sz w:val="22"/>
        <w:szCs w:val="22"/>
      </w:rPr>
    </w:lvl>
    <w:lvl w:ilvl="2">
      <w:start w:val="1"/>
      <w:numFmt w:val="lowerRoman"/>
      <w:lvlText w:val="%3."/>
      <w:lvlJc w:val="right"/>
      <w:pPr>
        <w:ind w:left="1800" w:hanging="180"/>
      </w:pPr>
    </w:lvl>
    <w:lvl w:ilvl="3">
      <w:start w:val="1"/>
      <w:numFmt w:val="decimal"/>
      <w:lvlText w:val="%4."/>
      <w:lvlJc w:val="left"/>
      <w:pPr>
        <w:ind w:left="785"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785"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FBE58A0"/>
    <w:multiLevelType w:val="multilevel"/>
    <w:tmpl w:val="6E16C0FE"/>
    <w:numStyleLink w:val="Huidigelijst1"/>
  </w:abstractNum>
  <w:abstractNum w:abstractNumId="10" w15:restartNumberingAfterBreak="0">
    <w:nsid w:val="316534F6"/>
    <w:multiLevelType w:val="multilevel"/>
    <w:tmpl w:val="7EFE3686"/>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1080" w:hanging="360"/>
      </w:pPr>
      <w:rPr>
        <w:rFonts w:ascii="Arial" w:hAnsi="Arial" w:cs="Arial" w:hint="default"/>
        <w:sz w:val="22"/>
        <w:szCs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1ECC911"/>
    <w:multiLevelType w:val="hybridMultilevel"/>
    <w:tmpl w:val="98CE95D8"/>
    <w:lvl w:ilvl="0" w:tplc="EC063A0E">
      <w:start w:val="1"/>
      <w:numFmt w:val="decimal"/>
      <w:lvlText w:val="%1."/>
      <w:lvlJc w:val="left"/>
      <w:pPr>
        <w:ind w:left="360" w:hanging="360"/>
      </w:pPr>
      <w:rPr>
        <w:b w:val="0"/>
        <w:bCs w:val="0"/>
      </w:rPr>
    </w:lvl>
    <w:lvl w:ilvl="1" w:tplc="80B05CD8">
      <w:start w:val="1"/>
      <w:numFmt w:val="lowerLetter"/>
      <w:lvlText w:val="%2."/>
      <w:lvlJc w:val="left"/>
      <w:pPr>
        <w:ind w:left="1080" w:hanging="360"/>
      </w:pPr>
    </w:lvl>
    <w:lvl w:ilvl="2" w:tplc="307C5530">
      <w:start w:val="1"/>
      <w:numFmt w:val="lowerRoman"/>
      <w:lvlText w:val="%3."/>
      <w:lvlJc w:val="right"/>
      <w:pPr>
        <w:ind w:left="1800" w:hanging="180"/>
      </w:pPr>
    </w:lvl>
    <w:lvl w:ilvl="3" w:tplc="78501B64">
      <w:start w:val="1"/>
      <w:numFmt w:val="decimal"/>
      <w:lvlText w:val="%4."/>
      <w:lvlJc w:val="left"/>
      <w:pPr>
        <w:ind w:left="2520" w:hanging="360"/>
      </w:pPr>
    </w:lvl>
    <w:lvl w:ilvl="4" w:tplc="1270D44C">
      <w:start w:val="1"/>
      <w:numFmt w:val="lowerLetter"/>
      <w:lvlText w:val="%5."/>
      <w:lvlJc w:val="left"/>
      <w:pPr>
        <w:ind w:left="3240" w:hanging="360"/>
      </w:pPr>
    </w:lvl>
    <w:lvl w:ilvl="5" w:tplc="EE0E5018">
      <w:start w:val="1"/>
      <w:numFmt w:val="lowerRoman"/>
      <w:lvlText w:val="%6."/>
      <w:lvlJc w:val="right"/>
      <w:pPr>
        <w:ind w:left="3960" w:hanging="180"/>
      </w:pPr>
    </w:lvl>
    <w:lvl w:ilvl="6" w:tplc="169CC782">
      <w:start w:val="1"/>
      <w:numFmt w:val="decimal"/>
      <w:lvlText w:val="%7."/>
      <w:lvlJc w:val="left"/>
      <w:pPr>
        <w:ind w:left="4680" w:hanging="360"/>
      </w:pPr>
    </w:lvl>
    <w:lvl w:ilvl="7" w:tplc="53B48906">
      <w:start w:val="1"/>
      <w:numFmt w:val="lowerLetter"/>
      <w:lvlText w:val="%8."/>
      <w:lvlJc w:val="left"/>
      <w:pPr>
        <w:ind w:left="5400" w:hanging="360"/>
      </w:pPr>
    </w:lvl>
    <w:lvl w:ilvl="8" w:tplc="168ECC5C">
      <w:start w:val="1"/>
      <w:numFmt w:val="lowerRoman"/>
      <w:lvlText w:val="%9."/>
      <w:lvlJc w:val="right"/>
      <w:pPr>
        <w:ind w:left="6120" w:hanging="180"/>
      </w:pPr>
    </w:lvl>
  </w:abstractNum>
  <w:abstractNum w:abstractNumId="12" w15:restartNumberingAfterBreak="0">
    <w:nsid w:val="321E740F"/>
    <w:multiLevelType w:val="multilevel"/>
    <w:tmpl w:val="7EFE3686"/>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1080" w:hanging="360"/>
      </w:pPr>
      <w:rPr>
        <w:rFonts w:ascii="Arial" w:hAnsi="Arial" w:cs="Arial" w:hint="default"/>
        <w:sz w:val="22"/>
        <w:szCs w:val="22"/>
      </w:rPr>
    </w:lvl>
    <w:lvl w:ilvl="2">
      <w:start w:val="1"/>
      <w:numFmt w:val="lowerRoman"/>
      <w:lvlText w:val="%3."/>
      <w:lvlJc w:val="right"/>
      <w:pPr>
        <w:ind w:left="1800" w:hanging="180"/>
      </w:pPr>
    </w:lvl>
    <w:lvl w:ilvl="3">
      <w:start w:val="1"/>
      <w:numFmt w:val="decimal"/>
      <w:lvlText w:val="%4."/>
      <w:lvlJc w:val="left"/>
      <w:pPr>
        <w:ind w:left="785"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785"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5B59FCC"/>
    <w:multiLevelType w:val="hybridMultilevel"/>
    <w:tmpl w:val="6E16C0FE"/>
    <w:lvl w:ilvl="0" w:tplc="41E8D836">
      <w:start w:val="1"/>
      <w:numFmt w:val="decimal"/>
      <w:lvlText w:val="%1."/>
      <w:lvlJc w:val="left"/>
      <w:pPr>
        <w:ind w:left="720" w:hanging="360"/>
      </w:pPr>
    </w:lvl>
    <w:lvl w:ilvl="1" w:tplc="41502842">
      <w:start w:val="1"/>
      <w:numFmt w:val="lowerLetter"/>
      <w:lvlText w:val="%2."/>
      <w:lvlJc w:val="left"/>
      <w:pPr>
        <w:ind w:left="1440" w:hanging="360"/>
      </w:pPr>
    </w:lvl>
    <w:lvl w:ilvl="2" w:tplc="F92E090A">
      <w:start w:val="1"/>
      <w:numFmt w:val="lowerRoman"/>
      <w:lvlText w:val="%3."/>
      <w:lvlJc w:val="right"/>
      <w:pPr>
        <w:ind w:left="2160" w:hanging="180"/>
      </w:pPr>
    </w:lvl>
    <w:lvl w:ilvl="3" w:tplc="2BC2FA10">
      <w:start w:val="1"/>
      <w:numFmt w:val="decimal"/>
      <w:lvlText w:val="%4."/>
      <w:lvlJc w:val="left"/>
      <w:pPr>
        <w:ind w:left="2880" w:hanging="360"/>
      </w:pPr>
    </w:lvl>
    <w:lvl w:ilvl="4" w:tplc="C07CE550">
      <w:start w:val="1"/>
      <w:numFmt w:val="lowerLetter"/>
      <w:lvlText w:val="%5."/>
      <w:lvlJc w:val="left"/>
      <w:pPr>
        <w:ind w:left="3600" w:hanging="360"/>
      </w:pPr>
    </w:lvl>
    <w:lvl w:ilvl="5" w:tplc="ED80F562">
      <w:start w:val="1"/>
      <w:numFmt w:val="lowerRoman"/>
      <w:lvlText w:val="%6."/>
      <w:lvlJc w:val="right"/>
      <w:pPr>
        <w:ind w:left="4320" w:hanging="180"/>
      </w:pPr>
    </w:lvl>
    <w:lvl w:ilvl="6" w:tplc="35149446">
      <w:start w:val="1"/>
      <w:numFmt w:val="decimal"/>
      <w:lvlText w:val="%7."/>
      <w:lvlJc w:val="left"/>
      <w:pPr>
        <w:ind w:left="5040" w:hanging="360"/>
      </w:pPr>
    </w:lvl>
    <w:lvl w:ilvl="7" w:tplc="B17A0110">
      <w:start w:val="1"/>
      <w:numFmt w:val="lowerLetter"/>
      <w:lvlText w:val="%8."/>
      <w:lvlJc w:val="left"/>
      <w:pPr>
        <w:ind w:left="5760" w:hanging="360"/>
      </w:pPr>
    </w:lvl>
    <w:lvl w:ilvl="8" w:tplc="381E4716">
      <w:start w:val="1"/>
      <w:numFmt w:val="lowerRoman"/>
      <w:lvlText w:val="%9."/>
      <w:lvlJc w:val="right"/>
      <w:pPr>
        <w:ind w:left="6480" w:hanging="180"/>
      </w:pPr>
    </w:lvl>
  </w:abstractNum>
  <w:abstractNum w:abstractNumId="14" w15:restartNumberingAfterBreak="0">
    <w:nsid w:val="362CF3B9"/>
    <w:multiLevelType w:val="hybridMultilevel"/>
    <w:tmpl w:val="FFFFFFFF"/>
    <w:lvl w:ilvl="0" w:tplc="E7F43ACA">
      <w:start w:val="1"/>
      <w:numFmt w:val="decimal"/>
      <w:lvlText w:val="%1."/>
      <w:lvlJc w:val="left"/>
      <w:pPr>
        <w:ind w:left="360" w:hanging="360"/>
      </w:pPr>
    </w:lvl>
    <w:lvl w:ilvl="1" w:tplc="A58A0808">
      <w:start w:val="1"/>
      <w:numFmt w:val="lowerLetter"/>
      <w:lvlText w:val="%2."/>
      <w:lvlJc w:val="left"/>
      <w:pPr>
        <w:ind w:left="1080" w:hanging="360"/>
      </w:pPr>
    </w:lvl>
    <w:lvl w:ilvl="2" w:tplc="8160D432">
      <w:start w:val="1"/>
      <w:numFmt w:val="lowerRoman"/>
      <w:lvlText w:val="%3."/>
      <w:lvlJc w:val="right"/>
      <w:pPr>
        <w:ind w:left="1800" w:hanging="180"/>
      </w:pPr>
    </w:lvl>
    <w:lvl w:ilvl="3" w:tplc="0D2459EE">
      <w:start w:val="1"/>
      <w:numFmt w:val="decimal"/>
      <w:lvlText w:val="%4."/>
      <w:lvlJc w:val="left"/>
      <w:pPr>
        <w:ind w:left="2520" w:hanging="360"/>
      </w:pPr>
    </w:lvl>
    <w:lvl w:ilvl="4" w:tplc="9704E140">
      <w:start w:val="1"/>
      <w:numFmt w:val="lowerLetter"/>
      <w:lvlText w:val="%5."/>
      <w:lvlJc w:val="left"/>
      <w:pPr>
        <w:ind w:left="3240" w:hanging="360"/>
      </w:pPr>
    </w:lvl>
    <w:lvl w:ilvl="5" w:tplc="DC30C30E">
      <w:start w:val="1"/>
      <w:numFmt w:val="lowerRoman"/>
      <w:lvlText w:val="%6."/>
      <w:lvlJc w:val="right"/>
      <w:pPr>
        <w:ind w:left="3960" w:hanging="180"/>
      </w:pPr>
    </w:lvl>
    <w:lvl w:ilvl="6" w:tplc="63D45B2A">
      <w:start w:val="1"/>
      <w:numFmt w:val="decimal"/>
      <w:lvlText w:val="%7."/>
      <w:lvlJc w:val="left"/>
      <w:pPr>
        <w:ind w:left="4680" w:hanging="360"/>
      </w:pPr>
    </w:lvl>
    <w:lvl w:ilvl="7" w:tplc="C1F8C160">
      <w:start w:val="1"/>
      <w:numFmt w:val="lowerLetter"/>
      <w:lvlText w:val="%8."/>
      <w:lvlJc w:val="left"/>
      <w:pPr>
        <w:ind w:left="5400" w:hanging="360"/>
      </w:pPr>
    </w:lvl>
    <w:lvl w:ilvl="8" w:tplc="168C597C">
      <w:start w:val="1"/>
      <w:numFmt w:val="lowerRoman"/>
      <w:lvlText w:val="%9."/>
      <w:lvlJc w:val="right"/>
      <w:pPr>
        <w:ind w:left="6120" w:hanging="180"/>
      </w:pPr>
    </w:lvl>
  </w:abstractNum>
  <w:abstractNum w:abstractNumId="15" w15:restartNumberingAfterBreak="0">
    <w:nsid w:val="3C22B0D7"/>
    <w:multiLevelType w:val="hybridMultilevel"/>
    <w:tmpl w:val="FFFFFFFF"/>
    <w:lvl w:ilvl="0" w:tplc="B5B8D0F4">
      <w:start w:val="1"/>
      <w:numFmt w:val="decimal"/>
      <w:lvlText w:val="%1."/>
      <w:lvlJc w:val="left"/>
      <w:pPr>
        <w:ind w:left="360" w:hanging="360"/>
      </w:pPr>
    </w:lvl>
    <w:lvl w:ilvl="1" w:tplc="A7ACF20E">
      <w:start w:val="1"/>
      <w:numFmt w:val="lowerLetter"/>
      <w:lvlText w:val="%2."/>
      <w:lvlJc w:val="left"/>
      <w:pPr>
        <w:ind w:left="1080" w:hanging="360"/>
      </w:pPr>
    </w:lvl>
    <w:lvl w:ilvl="2" w:tplc="BDAE3ACE">
      <w:start w:val="1"/>
      <w:numFmt w:val="lowerRoman"/>
      <w:lvlText w:val="%3."/>
      <w:lvlJc w:val="right"/>
      <w:pPr>
        <w:ind w:left="1800" w:hanging="180"/>
      </w:pPr>
    </w:lvl>
    <w:lvl w:ilvl="3" w:tplc="700E2248">
      <w:start w:val="1"/>
      <w:numFmt w:val="decimal"/>
      <w:lvlText w:val="%4."/>
      <w:lvlJc w:val="left"/>
      <w:pPr>
        <w:ind w:left="2520" w:hanging="360"/>
      </w:pPr>
    </w:lvl>
    <w:lvl w:ilvl="4" w:tplc="9C18B15A">
      <w:start w:val="1"/>
      <w:numFmt w:val="lowerLetter"/>
      <w:lvlText w:val="%5."/>
      <w:lvlJc w:val="left"/>
      <w:pPr>
        <w:ind w:left="3240" w:hanging="360"/>
      </w:pPr>
    </w:lvl>
    <w:lvl w:ilvl="5" w:tplc="3D10DAF4">
      <w:start w:val="1"/>
      <w:numFmt w:val="lowerRoman"/>
      <w:lvlText w:val="%6."/>
      <w:lvlJc w:val="right"/>
      <w:pPr>
        <w:ind w:left="3960" w:hanging="180"/>
      </w:pPr>
    </w:lvl>
    <w:lvl w:ilvl="6" w:tplc="44700944">
      <w:start w:val="1"/>
      <w:numFmt w:val="decimal"/>
      <w:lvlText w:val="%7."/>
      <w:lvlJc w:val="left"/>
      <w:pPr>
        <w:ind w:left="4680" w:hanging="360"/>
      </w:pPr>
    </w:lvl>
    <w:lvl w:ilvl="7" w:tplc="C87CBA24">
      <w:start w:val="1"/>
      <w:numFmt w:val="lowerLetter"/>
      <w:lvlText w:val="%8."/>
      <w:lvlJc w:val="left"/>
      <w:pPr>
        <w:ind w:left="5400" w:hanging="360"/>
      </w:pPr>
    </w:lvl>
    <w:lvl w:ilvl="8" w:tplc="A12C7BBA">
      <w:start w:val="1"/>
      <w:numFmt w:val="lowerRoman"/>
      <w:lvlText w:val="%9."/>
      <w:lvlJc w:val="right"/>
      <w:pPr>
        <w:ind w:left="6120" w:hanging="180"/>
      </w:pPr>
    </w:lvl>
  </w:abstractNum>
  <w:abstractNum w:abstractNumId="16" w15:restartNumberingAfterBreak="0">
    <w:nsid w:val="3FA30FCC"/>
    <w:multiLevelType w:val="hybridMultilevel"/>
    <w:tmpl w:val="121AD6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6DF27F0"/>
    <w:multiLevelType w:val="multilevel"/>
    <w:tmpl w:val="D01EB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47A24F3E"/>
    <w:multiLevelType w:val="multilevel"/>
    <w:tmpl w:val="7EFE3686"/>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1080" w:hanging="360"/>
      </w:pPr>
      <w:rPr>
        <w:rFonts w:ascii="Arial" w:hAnsi="Arial" w:cs="Arial" w:hint="default"/>
        <w:sz w:val="22"/>
        <w:szCs w:val="22"/>
      </w:rPr>
    </w:lvl>
    <w:lvl w:ilvl="2">
      <w:start w:val="1"/>
      <w:numFmt w:val="lowerRoman"/>
      <w:lvlText w:val="%3."/>
      <w:lvlJc w:val="right"/>
      <w:pPr>
        <w:ind w:left="1800" w:hanging="180"/>
      </w:pPr>
    </w:lvl>
    <w:lvl w:ilvl="3">
      <w:start w:val="1"/>
      <w:numFmt w:val="decimal"/>
      <w:lvlText w:val="%4."/>
      <w:lvlJc w:val="left"/>
      <w:pPr>
        <w:ind w:left="785"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785"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A2376E6"/>
    <w:multiLevelType w:val="multilevel"/>
    <w:tmpl w:val="7EFE3686"/>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1080" w:hanging="360"/>
      </w:pPr>
      <w:rPr>
        <w:rFonts w:ascii="Arial" w:hAnsi="Arial" w:cs="Arial" w:hint="default"/>
        <w:sz w:val="22"/>
        <w:szCs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C517C24"/>
    <w:multiLevelType w:val="multilevel"/>
    <w:tmpl w:val="7EFE3686"/>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1080" w:hanging="360"/>
      </w:pPr>
      <w:rPr>
        <w:rFonts w:ascii="Arial" w:hAnsi="Arial" w:cs="Arial" w:hint="default"/>
        <w:sz w:val="22"/>
        <w:szCs w:val="22"/>
      </w:rPr>
    </w:lvl>
    <w:lvl w:ilvl="2">
      <w:start w:val="1"/>
      <w:numFmt w:val="lowerRoman"/>
      <w:lvlText w:val="%3."/>
      <w:lvlJc w:val="right"/>
      <w:pPr>
        <w:ind w:left="1800" w:hanging="180"/>
      </w:pPr>
    </w:lvl>
    <w:lvl w:ilvl="3">
      <w:start w:val="1"/>
      <w:numFmt w:val="decimal"/>
      <w:lvlText w:val="%4."/>
      <w:lvlJc w:val="left"/>
      <w:pPr>
        <w:ind w:left="785"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785"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250001E"/>
    <w:multiLevelType w:val="multilevel"/>
    <w:tmpl w:val="CBC4A92E"/>
    <w:lvl w:ilvl="0">
      <w:start w:val="1"/>
      <w:numFmt w:val="decimal"/>
      <w:lvlText w:val="%1."/>
      <w:lvlJc w:val="left"/>
      <w:pPr>
        <w:ind w:left="360" w:hanging="360"/>
      </w:pPr>
      <w:rPr>
        <w:rFonts w:ascii="Arial" w:hAnsi="Arial" w:cs="Arial" w:hint="default"/>
        <w:b w:val="0"/>
        <w:bCs w:val="0"/>
        <w:sz w:val="22"/>
        <w:szCs w:val="22"/>
      </w:rPr>
    </w:lvl>
    <w:lvl w:ilvl="1">
      <w:start w:val="1"/>
      <w:numFmt w:val="lowerLetter"/>
      <w:lvlText w:val="%2."/>
      <w:lvlJc w:val="left"/>
      <w:pPr>
        <w:ind w:left="1080" w:hanging="360"/>
      </w:pPr>
      <w:rPr>
        <w:rFonts w:ascii="Arial" w:hAnsi="Arial" w:cs="Arial" w:hint="default"/>
        <w:sz w:val="22"/>
        <w:szCs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3D56630"/>
    <w:multiLevelType w:val="hybridMultilevel"/>
    <w:tmpl w:val="0EB462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44E02CC"/>
    <w:multiLevelType w:val="hybridMultilevel"/>
    <w:tmpl w:val="121AD6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71F7E9A"/>
    <w:multiLevelType w:val="multilevel"/>
    <w:tmpl w:val="66462C68"/>
    <w:lvl w:ilvl="0">
      <w:start w:val="6"/>
      <w:numFmt w:val="decimal"/>
      <w:lvlText w:val="%1."/>
      <w:lvlJc w:val="left"/>
      <w:pPr>
        <w:ind w:left="360" w:hanging="360"/>
      </w:pPr>
      <w:rPr>
        <w:rFonts w:hint="default"/>
        <w:sz w:val="22"/>
        <w:szCs w:val="22"/>
      </w:rPr>
    </w:lvl>
    <w:lvl w:ilvl="1">
      <w:start w:val="1"/>
      <w:numFmt w:val="lowerLetter"/>
      <w:lvlText w:val="%2."/>
      <w:lvlJc w:val="left"/>
      <w:pPr>
        <w:ind w:left="1080" w:hanging="360"/>
      </w:pPr>
      <w:rPr>
        <w:rFonts w:ascii="Arial" w:hAnsi="Arial" w:cs="Arial" w:hint="default"/>
        <w:sz w:val="22"/>
        <w:szCs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13C1685"/>
    <w:multiLevelType w:val="hybridMultilevel"/>
    <w:tmpl w:val="FFFFFFFF"/>
    <w:lvl w:ilvl="0" w:tplc="3D786EC2">
      <w:start w:val="1"/>
      <w:numFmt w:val="decimal"/>
      <w:lvlText w:val="%1."/>
      <w:lvlJc w:val="left"/>
      <w:pPr>
        <w:ind w:left="360" w:hanging="360"/>
      </w:pPr>
    </w:lvl>
    <w:lvl w:ilvl="1" w:tplc="6C6E1F92">
      <w:start w:val="1"/>
      <w:numFmt w:val="lowerLetter"/>
      <w:lvlText w:val="%2."/>
      <w:lvlJc w:val="left"/>
      <w:pPr>
        <w:ind w:left="1080" w:hanging="360"/>
      </w:pPr>
    </w:lvl>
    <w:lvl w:ilvl="2" w:tplc="7C4CE5EC">
      <w:start w:val="1"/>
      <w:numFmt w:val="lowerRoman"/>
      <w:lvlText w:val="%3."/>
      <w:lvlJc w:val="right"/>
      <w:pPr>
        <w:ind w:left="1800" w:hanging="180"/>
      </w:pPr>
    </w:lvl>
    <w:lvl w:ilvl="3" w:tplc="540CC4A6">
      <w:start w:val="1"/>
      <w:numFmt w:val="decimal"/>
      <w:lvlText w:val="%4."/>
      <w:lvlJc w:val="left"/>
      <w:pPr>
        <w:ind w:left="2520" w:hanging="360"/>
      </w:pPr>
    </w:lvl>
    <w:lvl w:ilvl="4" w:tplc="BD04CDDA">
      <w:start w:val="1"/>
      <w:numFmt w:val="lowerLetter"/>
      <w:lvlText w:val="%5."/>
      <w:lvlJc w:val="left"/>
      <w:pPr>
        <w:ind w:left="3240" w:hanging="360"/>
      </w:pPr>
    </w:lvl>
    <w:lvl w:ilvl="5" w:tplc="A4888D64">
      <w:start w:val="1"/>
      <w:numFmt w:val="lowerRoman"/>
      <w:lvlText w:val="%6."/>
      <w:lvlJc w:val="right"/>
      <w:pPr>
        <w:ind w:left="3960" w:hanging="180"/>
      </w:pPr>
    </w:lvl>
    <w:lvl w:ilvl="6" w:tplc="D52A67C2">
      <w:start w:val="1"/>
      <w:numFmt w:val="decimal"/>
      <w:lvlText w:val="%7."/>
      <w:lvlJc w:val="left"/>
      <w:pPr>
        <w:ind w:left="4680" w:hanging="360"/>
      </w:pPr>
    </w:lvl>
    <w:lvl w:ilvl="7" w:tplc="09380AE4">
      <w:start w:val="1"/>
      <w:numFmt w:val="lowerLetter"/>
      <w:lvlText w:val="%8."/>
      <w:lvlJc w:val="left"/>
      <w:pPr>
        <w:ind w:left="5400" w:hanging="360"/>
      </w:pPr>
    </w:lvl>
    <w:lvl w:ilvl="8" w:tplc="0E6ECF48">
      <w:start w:val="1"/>
      <w:numFmt w:val="lowerRoman"/>
      <w:lvlText w:val="%9."/>
      <w:lvlJc w:val="right"/>
      <w:pPr>
        <w:ind w:left="6120" w:hanging="180"/>
      </w:pPr>
    </w:lvl>
  </w:abstractNum>
  <w:abstractNum w:abstractNumId="26" w15:restartNumberingAfterBreak="0">
    <w:nsid w:val="66F50708"/>
    <w:multiLevelType w:val="multilevel"/>
    <w:tmpl w:val="7EFE3686"/>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1080" w:hanging="360"/>
      </w:pPr>
      <w:rPr>
        <w:rFonts w:ascii="Arial" w:hAnsi="Arial" w:cs="Arial" w:hint="default"/>
        <w:sz w:val="22"/>
        <w:szCs w:val="22"/>
      </w:rPr>
    </w:lvl>
    <w:lvl w:ilvl="2">
      <w:start w:val="1"/>
      <w:numFmt w:val="lowerRoman"/>
      <w:lvlText w:val="%3."/>
      <w:lvlJc w:val="right"/>
      <w:pPr>
        <w:ind w:left="1800" w:hanging="180"/>
      </w:pPr>
    </w:lvl>
    <w:lvl w:ilvl="3">
      <w:start w:val="1"/>
      <w:numFmt w:val="decimal"/>
      <w:lvlText w:val="%4."/>
      <w:lvlJc w:val="left"/>
      <w:pPr>
        <w:ind w:left="785"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785"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EF33139"/>
    <w:multiLevelType w:val="multilevel"/>
    <w:tmpl w:val="016CD14C"/>
    <w:lvl w:ilvl="0">
      <w:start w:val="1"/>
      <w:numFmt w:val="decimal"/>
      <w:lvlText w:val="%1."/>
      <w:lvlJc w:val="left"/>
      <w:pPr>
        <w:tabs>
          <w:tab w:val="num" w:pos="360"/>
        </w:tabs>
        <w:ind w:left="360" w:hanging="360"/>
      </w:pPr>
    </w:lvl>
    <w:lvl w:ilvl="1">
      <w:start w:val="1"/>
      <w:numFmt w:val="lowerLetter"/>
      <w:lvlText w:val="%2."/>
      <w:lvlJc w:val="left"/>
      <w:pPr>
        <w:ind w:left="1069" w:hanging="360"/>
      </w:pPr>
      <w:rPr>
        <w:b w:val="0"/>
        <w:bCs w:val="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7C370DFB"/>
    <w:multiLevelType w:val="multilevel"/>
    <w:tmpl w:val="0C16E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FE42BE1"/>
    <w:multiLevelType w:val="hybridMultilevel"/>
    <w:tmpl w:val="09F6A37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555921849">
    <w:abstractNumId w:val="25"/>
  </w:num>
  <w:num w:numId="2" w16cid:durableId="48960094">
    <w:abstractNumId w:val="7"/>
  </w:num>
  <w:num w:numId="3" w16cid:durableId="2073304530">
    <w:abstractNumId w:val="28"/>
  </w:num>
  <w:num w:numId="4" w16cid:durableId="553810248">
    <w:abstractNumId w:val="17"/>
  </w:num>
  <w:num w:numId="5" w16cid:durableId="1479497927">
    <w:abstractNumId w:val="6"/>
  </w:num>
  <w:num w:numId="6" w16cid:durableId="1487937436">
    <w:abstractNumId w:val="5"/>
  </w:num>
  <w:num w:numId="7" w16cid:durableId="473110610">
    <w:abstractNumId w:val="0"/>
  </w:num>
  <w:num w:numId="8" w16cid:durableId="2032876689">
    <w:abstractNumId w:val="14"/>
  </w:num>
  <w:num w:numId="9" w16cid:durableId="213665358">
    <w:abstractNumId w:val="15"/>
  </w:num>
  <w:num w:numId="10" w16cid:durableId="1735856906">
    <w:abstractNumId w:val="3"/>
  </w:num>
  <w:num w:numId="11" w16cid:durableId="1825855945">
    <w:abstractNumId w:val="9"/>
    <w:lvlOverride w:ilvl="0">
      <w:lvl w:ilvl="0">
        <w:start w:val="1"/>
        <w:numFmt w:val="decimal"/>
        <w:lvlText w:val="%1."/>
        <w:lvlJc w:val="left"/>
        <w:pPr>
          <w:ind w:left="720" w:hanging="360"/>
        </w:pPr>
        <w:rPr>
          <w:rFonts w:ascii="Arial" w:hAnsi="Arial" w:cs="Arial" w:hint="default"/>
          <w:sz w:val="22"/>
          <w:szCs w:val="22"/>
        </w:rPr>
      </w:lvl>
    </w:lvlOverride>
    <w:lvlOverride w:ilvl="1">
      <w:lvl w:ilvl="1">
        <w:start w:val="1"/>
        <w:numFmt w:val="lowerLetter"/>
        <w:lvlText w:val="%2."/>
        <w:lvlJc w:val="left"/>
        <w:pPr>
          <w:ind w:left="1440" w:hanging="360"/>
        </w:pPr>
        <w:rPr>
          <w:rFonts w:ascii="Arial" w:hAnsi="Arial" w:cs="Arial" w:hint="default"/>
          <w:sz w:val="22"/>
          <w:szCs w:val="22"/>
        </w:rPr>
      </w:lvl>
    </w:lvlOverride>
  </w:num>
  <w:num w:numId="12" w16cid:durableId="1993946567">
    <w:abstractNumId w:val="27"/>
  </w:num>
  <w:num w:numId="13" w16cid:durableId="242446759">
    <w:abstractNumId w:val="21"/>
  </w:num>
  <w:num w:numId="14" w16cid:durableId="518351767">
    <w:abstractNumId w:val="24"/>
  </w:num>
  <w:num w:numId="15" w16cid:durableId="707293175">
    <w:abstractNumId w:val="19"/>
  </w:num>
  <w:num w:numId="16" w16cid:durableId="2038771002">
    <w:abstractNumId w:val="18"/>
  </w:num>
  <w:num w:numId="17" w16cid:durableId="1599294660">
    <w:abstractNumId w:val="10"/>
  </w:num>
  <w:num w:numId="18" w16cid:durableId="354422362">
    <w:abstractNumId w:val="11"/>
  </w:num>
  <w:num w:numId="19" w16cid:durableId="507183190">
    <w:abstractNumId w:val="13"/>
  </w:num>
  <w:num w:numId="20" w16cid:durableId="359286868">
    <w:abstractNumId w:val="2"/>
  </w:num>
  <w:num w:numId="21" w16cid:durableId="1925453178">
    <w:abstractNumId w:val="4"/>
  </w:num>
  <w:num w:numId="22" w16cid:durableId="1198815355">
    <w:abstractNumId w:val="22"/>
  </w:num>
  <w:num w:numId="23" w16cid:durableId="658656483">
    <w:abstractNumId w:val="23"/>
  </w:num>
  <w:num w:numId="24" w16cid:durableId="1063062915">
    <w:abstractNumId w:val="16"/>
  </w:num>
  <w:num w:numId="25" w16cid:durableId="316031941">
    <w:abstractNumId w:val="8"/>
  </w:num>
  <w:num w:numId="26" w16cid:durableId="1217594843">
    <w:abstractNumId w:val="1"/>
  </w:num>
  <w:num w:numId="27" w16cid:durableId="1603800108">
    <w:abstractNumId w:val="26"/>
  </w:num>
  <w:num w:numId="28" w16cid:durableId="1709337690">
    <w:abstractNumId w:val="29"/>
  </w:num>
  <w:num w:numId="29" w16cid:durableId="1148934292">
    <w:abstractNumId w:val="20"/>
  </w:num>
  <w:num w:numId="30" w16cid:durableId="570844676">
    <w:abstractNumId w:val="12"/>
  </w:num>
  <w:num w:numId="31" w16cid:durableId="5468403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0838727">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0CE"/>
    <w:rsid w:val="0000016D"/>
    <w:rsid w:val="000003F3"/>
    <w:rsid w:val="00000E77"/>
    <w:rsid w:val="0000131E"/>
    <w:rsid w:val="00001408"/>
    <w:rsid w:val="00001A96"/>
    <w:rsid w:val="00001C39"/>
    <w:rsid w:val="00002214"/>
    <w:rsid w:val="000035B2"/>
    <w:rsid w:val="00003C0F"/>
    <w:rsid w:val="00003C4B"/>
    <w:rsid w:val="000045A8"/>
    <w:rsid w:val="00004AFD"/>
    <w:rsid w:val="00004B71"/>
    <w:rsid w:val="00005633"/>
    <w:rsid w:val="0000579D"/>
    <w:rsid w:val="00005CD3"/>
    <w:rsid w:val="00006749"/>
    <w:rsid w:val="00006C69"/>
    <w:rsid w:val="00006FAC"/>
    <w:rsid w:val="000070D5"/>
    <w:rsid w:val="00007EDF"/>
    <w:rsid w:val="0001066B"/>
    <w:rsid w:val="00010760"/>
    <w:rsid w:val="00010867"/>
    <w:rsid w:val="00010F63"/>
    <w:rsid w:val="00011802"/>
    <w:rsid w:val="000127D4"/>
    <w:rsid w:val="00012E6D"/>
    <w:rsid w:val="0001400E"/>
    <w:rsid w:val="0001432B"/>
    <w:rsid w:val="000149EC"/>
    <w:rsid w:val="00014E87"/>
    <w:rsid w:val="000152CD"/>
    <w:rsid w:val="00015864"/>
    <w:rsid w:val="00015962"/>
    <w:rsid w:val="00015FF2"/>
    <w:rsid w:val="00016290"/>
    <w:rsid w:val="00016515"/>
    <w:rsid w:val="000166C0"/>
    <w:rsid w:val="00016875"/>
    <w:rsid w:val="00017CBA"/>
    <w:rsid w:val="00017D9C"/>
    <w:rsid w:val="00017EA4"/>
    <w:rsid w:val="0002016D"/>
    <w:rsid w:val="0002047F"/>
    <w:rsid w:val="00021A6E"/>
    <w:rsid w:val="0002214C"/>
    <w:rsid w:val="00022ADF"/>
    <w:rsid w:val="00022DDC"/>
    <w:rsid w:val="00023182"/>
    <w:rsid w:val="00023B99"/>
    <w:rsid w:val="00023E10"/>
    <w:rsid w:val="0002468C"/>
    <w:rsid w:val="00024CF7"/>
    <w:rsid w:val="00024E15"/>
    <w:rsid w:val="00024F71"/>
    <w:rsid w:val="000257FD"/>
    <w:rsid w:val="00025D0C"/>
    <w:rsid w:val="00026855"/>
    <w:rsid w:val="00026AE5"/>
    <w:rsid w:val="00027278"/>
    <w:rsid w:val="00027C3E"/>
    <w:rsid w:val="00027FED"/>
    <w:rsid w:val="0003054E"/>
    <w:rsid w:val="00030C82"/>
    <w:rsid w:val="00031C2A"/>
    <w:rsid w:val="000328F3"/>
    <w:rsid w:val="000331E3"/>
    <w:rsid w:val="000332A0"/>
    <w:rsid w:val="00033718"/>
    <w:rsid w:val="0003434C"/>
    <w:rsid w:val="00034B75"/>
    <w:rsid w:val="0003506D"/>
    <w:rsid w:val="00035389"/>
    <w:rsid w:val="00035761"/>
    <w:rsid w:val="0003596F"/>
    <w:rsid w:val="000362AF"/>
    <w:rsid w:val="0003660D"/>
    <w:rsid w:val="0003713E"/>
    <w:rsid w:val="0003749A"/>
    <w:rsid w:val="00037F10"/>
    <w:rsid w:val="000402D5"/>
    <w:rsid w:val="00040624"/>
    <w:rsid w:val="00040788"/>
    <w:rsid w:val="00040BD9"/>
    <w:rsid w:val="00040E12"/>
    <w:rsid w:val="00041CC1"/>
    <w:rsid w:val="000422A1"/>
    <w:rsid w:val="00042B1E"/>
    <w:rsid w:val="00042F7B"/>
    <w:rsid w:val="000432B4"/>
    <w:rsid w:val="00045833"/>
    <w:rsid w:val="0004612B"/>
    <w:rsid w:val="0004619B"/>
    <w:rsid w:val="00046344"/>
    <w:rsid w:val="000465A8"/>
    <w:rsid w:val="0004669B"/>
    <w:rsid w:val="00046894"/>
    <w:rsid w:val="000475EA"/>
    <w:rsid w:val="00047A43"/>
    <w:rsid w:val="000502D1"/>
    <w:rsid w:val="000502E9"/>
    <w:rsid w:val="0005081D"/>
    <w:rsid w:val="00050A6C"/>
    <w:rsid w:val="0005128F"/>
    <w:rsid w:val="0005134C"/>
    <w:rsid w:val="00051571"/>
    <w:rsid w:val="00051B62"/>
    <w:rsid w:val="00052540"/>
    <w:rsid w:val="00052E44"/>
    <w:rsid w:val="00052E5F"/>
    <w:rsid w:val="00053135"/>
    <w:rsid w:val="00054A41"/>
    <w:rsid w:val="000550FE"/>
    <w:rsid w:val="00055828"/>
    <w:rsid w:val="0005617D"/>
    <w:rsid w:val="00056AD5"/>
    <w:rsid w:val="000571D1"/>
    <w:rsid w:val="0005721E"/>
    <w:rsid w:val="00057427"/>
    <w:rsid w:val="00057ECB"/>
    <w:rsid w:val="00060294"/>
    <w:rsid w:val="000605F8"/>
    <w:rsid w:val="00060691"/>
    <w:rsid w:val="00060EC5"/>
    <w:rsid w:val="000610D5"/>
    <w:rsid w:val="00061BDB"/>
    <w:rsid w:val="0006230B"/>
    <w:rsid w:val="00063132"/>
    <w:rsid w:val="00063556"/>
    <w:rsid w:val="00063989"/>
    <w:rsid w:val="0006419F"/>
    <w:rsid w:val="00064E76"/>
    <w:rsid w:val="00065650"/>
    <w:rsid w:val="00065AB0"/>
    <w:rsid w:val="00065DD3"/>
    <w:rsid w:val="00065F9B"/>
    <w:rsid w:val="000661F8"/>
    <w:rsid w:val="0006636F"/>
    <w:rsid w:val="0006637B"/>
    <w:rsid w:val="000663AB"/>
    <w:rsid w:val="00066980"/>
    <w:rsid w:val="00066A80"/>
    <w:rsid w:val="00066FCF"/>
    <w:rsid w:val="00067135"/>
    <w:rsid w:val="0006718D"/>
    <w:rsid w:val="0006755E"/>
    <w:rsid w:val="0007045A"/>
    <w:rsid w:val="000712A6"/>
    <w:rsid w:val="000712DF"/>
    <w:rsid w:val="00072D01"/>
    <w:rsid w:val="00072FA8"/>
    <w:rsid w:val="0007319B"/>
    <w:rsid w:val="000735AE"/>
    <w:rsid w:val="00073A74"/>
    <w:rsid w:val="00073AA6"/>
    <w:rsid w:val="00074C77"/>
    <w:rsid w:val="00075567"/>
    <w:rsid w:val="00075792"/>
    <w:rsid w:val="00076BD2"/>
    <w:rsid w:val="00076C6A"/>
    <w:rsid w:val="00076EAD"/>
    <w:rsid w:val="000772EE"/>
    <w:rsid w:val="000778D7"/>
    <w:rsid w:val="00077EBF"/>
    <w:rsid w:val="0007C7ED"/>
    <w:rsid w:val="00080190"/>
    <w:rsid w:val="00081025"/>
    <w:rsid w:val="00081130"/>
    <w:rsid w:val="0008176C"/>
    <w:rsid w:val="000818A6"/>
    <w:rsid w:val="000818A9"/>
    <w:rsid w:val="0008227E"/>
    <w:rsid w:val="00082D05"/>
    <w:rsid w:val="0008313C"/>
    <w:rsid w:val="000838E8"/>
    <w:rsid w:val="00083995"/>
    <w:rsid w:val="00083C80"/>
    <w:rsid w:val="00084053"/>
    <w:rsid w:val="000851AA"/>
    <w:rsid w:val="00085580"/>
    <w:rsid w:val="00086036"/>
    <w:rsid w:val="000861E0"/>
    <w:rsid w:val="000863BF"/>
    <w:rsid w:val="000865FB"/>
    <w:rsid w:val="00086DE1"/>
    <w:rsid w:val="0008712D"/>
    <w:rsid w:val="0008723E"/>
    <w:rsid w:val="00087597"/>
    <w:rsid w:val="00087762"/>
    <w:rsid w:val="000877F4"/>
    <w:rsid w:val="00087A2A"/>
    <w:rsid w:val="000906F7"/>
    <w:rsid w:val="00090DEB"/>
    <w:rsid w:val="00090F60"/>
    <w:rsid w:val="00091078"/>
    <w:rsid w:val="000911FD"/>
    <w:rsid w:val="00091520"/>
    <w:rsid w:val="00091E6D"/>
    <w:rsid w:val="00091EF7"/>
    <w:rsid w:val="000926A2"/>
    <w:rsid w:val="000926D8"/>
    <w:rsid w:val="00092A15"/>
    <w:rsid w:val="00092EF3"/>
    <w:rsid w:val="00093521"/>
    <w:rsid w:val="000942DA"/>
    <w:rsid w:val="0009498E"/>
    <w:rsid w:val="00095080"/>
    <w:rsid w:val="00095665"/>
    <w:rsid w:val="00096020"/>
    <w:rsid w:val="0009618D"/>
    <w:rsid w:val="000967BE"/>
    <w:rsid w:val="000968FB"/>
    <w:rsid w:val="00097B06"/>
    <w:rsid w:val="00097ED2"/>
    <w:rsid w:val="000A03FF"/>
    <w:rsid w:val="000A0AA6"/>
    <w:rsid w:val="000A1096"/>
    <w:rsid w:val="000A116C"/>
    <w:rsid w:val="000A145A"/>
    <w:rsid w:val="000A1733"/>
    <w:rsid w:val="000A1E27"/>
    <w:rsid w:val="000A246E"/>
    <w:rsid w:val="000A2652"/>
    <w:rsid w:val="000A4C25"/>
    <w:rsid w:val="000A4FF7"/>
    <w:rsid w:val="000A5487"/>
    <w:rsid w:val="000A5CDB"/>
    <w:rsid w:val="000A621A"/>
    <w:rsid w:val="000A6241"/>
    <w:rsid w:val="000A7E75"/>
    <w:rsid w:val="000A7E87"/>
    <w:rsid w:val="000B0DD3"/>
    <w:rsid w:val="000B1148"/>
    <w:rsid w:val="000B144E"/>
    <w:rsid w:val="000B152C"/>
    <w:rsid w:val="000B1587"/>
    <w:rsid w:val="000B1A1E"/>
    <w:rsid w:val="000B2006"/>
    <w:rsid w:val="000B20E7"/>
    <w:rsid w:val="000B21CB"/>
    <w:rsid w:val="000B2C04"/>
    <w:rsid w:val="000B33A7"/>
    <w:rsid w:val="000B3516"/>
    <w:rsid w:val="000B3798"/>
    <w:rsid w:val="000B47AB"/>
    <w:rsid w:val="000B494E"/>
    <w:rsid w:val="000B4EEF"/>
    <w:rsid w:val="000B5269"/>
    <w:rsid w:val="000B56E4"/>
    <w:rsid w:val="000B56EC"/>
    <w:rsid w:val="000B5E81"/>
    <w:rsid w:val="000B5FD9"/>
    <w:rsid w:val="000B6C31"/>
    <w:rsid w:val="000B6D42"/>
    <w:rsid w:val="000B70C5"/>
    <w:rsid w:val="000B7A6B"/>
    <w:rsid w:val="000C00FC"/>
    <w:rsid w:val="000C0280"/>
    <w:rsid w:val="000C02BA"/>
    <w:rsid w:val="000C0EE2"/>
    <w:rsid w:val="000C153B"/>
    <w:rsid w:val="000C171C"/>
    <w:rsid w:val="000C1A24"/>
    <w:rsid w:val="000C274B"/>
    <w:rsid w:val="000C29B3"/>
    <w:rsid w:val="000C30F2"/>
    <w:rsid w:val="000C33E1"/>
    <w:rsid w:val="000C3792"/>
    <w:rsid w:val="000C41BD"/>
    <w:rsid w:val="000C4384"/>
    <w:rsid w:val="000C5624"/>
    <w:rsid w:val="000C5BFE"/>
    <w:rsid w:val="000C6189"/>
    <w:rsid w:val="000C636C"/>
    <w:rsid w:val="000C63F4"/>
    <w:rsid w:val="000C6406"/>
    <w:rsid w:val="000C6650"/>
    <w:rsid w:val="000C6F1C"/>
    <w:rsid w:val="000C7345"/>
    <w:rsid w:val="000C7783"/>
    <w:rsid w:val="000D0043"/>
    <w:rsid w:val="000D1447"/>
    <w:rsid w:val="000D1BAB"/>
    <w:rsid w:val="000D1BDE"/>
    <w:rsid w:val="000D20A4"/>
    <w:rsid w:val="000D20D4"/>
    <w:rsid w:val="000D2225"/>
    <w:rsid w:val="000D24AF"/>
    <w:rsid w:val="000D272F"/>
    <w:rsid w:val="000D2BAE"/>
    <w:rsid w:val="000D33F7"/>
    <w:rsid w:val="000D3766"/>
    <w:rsid w:val="000D3854"/>
    <w:rsid w:val="000D4212"/>
    <w:rsid w:val="000D42E8"/>
    <w:rsid w:val="000D4492"/>
    <w:rsid w:val="000D4778"/>
    <w:rsid w:val="000D4A39"/>
    <w:rsid w:val="000D4F0C"/>
    <w:rsid w:val="000D524E"/>
    <w:rsid w:val="000D53F1"/>
    <w:rsid w:val="000D5695"/>
    <w:rsid w:val="000D65AF"/>
    <w:rsid w:val="000D6CBD"/>
    <w:rsid w:val="000E0097"/>
    <w:rsid w:val="000E025E"/>
    <w:rsid w:val="000E046C"/>
    <w:rsid w:val="000E04E0"/>
    <w:rsid w:val="000E0658"/>
    <w:rsid w:val="000E0A0C"/>
    <w:rsid w:val="000E0ACB"/>
    <w:rsid w:val="000E0C89"/>
    <w:rsid w:val="000E0E8F"/>
    <w:rsid w:val="000E1D04"/>
    <w:rsid w:val="000E1E34"/>
    <w:rsid w:val="000E2E21"/>
    <w:rsid w:val="000E38F7"/>
    <w:rsid w:val="000E3B60"/>
    <w:rsid w:val="000E43C0"/>
    <w:rsid w:val="000E46F6"/>
    <w:rsid w:val="000E5CA9"/>
    <w:rsid w:val="000E6ECC"/>
    <w:rsid w:val="000E7903"/>
    <w:rsid w:val="000E7DCE"/>
    <w:rsid w:val="000E7F05"/>
    <w:rsid w:val="000F04B1"/>
    <w:rsid w:val="000F07C4"/>
    <w:rsid w:val="000F0EA6"/>
    <w:rsid w:val="000F11D8"/>
    <w:rsid w:val="000F25DF"/>
    <w:rsid w:val="000F2B03"/>
    <w:rsid w:val="000F3122"/>
    <w:rsid w:val="000F356A"/>
    <w:rsid w:val="000F36B2"/>
    <w:rsid w:val="000F38EA"/>
    <w:rsid w:val="000F5EA1"/>
    <w:rsid w:val="000F63E8"/>
    <w:rsid w:val="000F6BE5"/>
    <w:rsid w:val="000F6D78"/>
    <w:rsid w:val="000F7134"/>
    <w:rsid w:val="000F7168"/>
    <w:rsid w:val="000F755F"/>
    <w:rsid w:val="000F7B0E"/>
    <w:rsid w:val="000F7D1E"/>
    <w:rsid w:val="000F7D4E"/>
    <w:rsid w:val="001002A0"/>
    <w:rsid w:val="001006B2"/>
    <w:rsid w:val="00100C23"/>
    <w:rsid w:val="00100EE8"/>
    <w:rsid w:val="001011A7"/>
    <w:rsid w:val="00101F2B"/>
    <w:rsid w:val="001020EF"/>
    <w:rsid w:val="00102362"/>
    <w:rsid w:val="00102975"/>
    <w:rsid w:val="001040A6"/>
    <w:rsid w:val="001042EA"/>
    <w:rsid w:val="00104409"/>
    <w:rsid w:val="001045B4"/>
    <w:rsid w:val="001046AA"/>
    <w:rsid w:val="001049F7"/>
    <w:rsid w:val="00105345"/>
    <w:rsid w:val="001053FA"/>
    <w:rsid w:val="0010576D"/>
    <w:rsid w:val="00105C02"/>
    <w:rsid w:val="00105DC0"/>
    <w:rsid w:val="00105F27"/>
    <w:rsid w:val="0010603C"/>
    <w:rsid w:val="00106342"/>
    <w:rsid w:val="0010647D"/>
    <w:rsid w:val="00107042"/>
    <w:rsid w:val="0010738B"/>
    <w:rsid w:val="001077CC"/>
    <w:rsid w:val="0011059E"/>
    <w:rsid w:val="001117B1"/>
    <w:rsid w:val="001119BF"/>
    <w:rsid w:val="00111CC5"/>
    <w:rsid w:val="00111E65"/>
    <w:rsid w:val="00111EEF"/>
    <w:rsid w:val="00112832"/>
    <w:rsid w:val="001129D7"/>
    <w:rsid w:val="0011307D"/>
    <w:rsid w:val="0011335D"/>
    <w:rsid w:val="00113591"/>
    <w:rsid w:val="001139D6"/>
    <w:rsid w:val="00114AB0"/>
    <w:rsid w:val="00114DEC"/>
    <w:rsid w:val="00115326"/>
    <w:rsid w:val="0011579D"/>
    <w:rsid w:val="001158A2"/>
    <w:rsid w:val="00116027"/>
    <w:rsid w:val="00117876"/>
    <w:rsid w:val="001179CC"/>
    <w:rsid w:val="00117C33"/>
    <w:rsid w:val="0012008F"/>
    <w:rsid w:val="001201B0"/>
    <w:rsid w:val="00120A9E"/>
    <w:rsid w:val="00120C06"/>
    <w:rsid w:val="00121AA5"/>
    <w:rsid w:val="00122293"/>
    <w:rsid w:val="00122A37"/>
    <w:rsid w:val="00122B3C"/>
    <w:rsid w:val="00122E1D"/>
    <w:rsid w:val="00122F77"/>
    <w:rsid w:val="00123277"/>
    <w:rsid w:val="0012383D"/>
    <w:rsid w:val="0012391C"/>
    <w:rsid w:val="0012470B"/>
    <w:rsid w:val="0012483B"/>
    <w:rsid w:val="00124BED"/>
    <w:rsid w:val="00124C80"/>
    <w:rsid w:val="00124E3C"/>
    <w:rsid w:val="001256D1"/>
    <w:rsid w:val="00126BE5"/>
    <w:rsid w:val="00126D46"/>
    <w:rsid w:val="00127546"/>
    <w:rsid w:val="001276CB"/>
    <w:rsid w:val="001300C3"/>
    <w:rsid w:val="00130341"/>
    <w:rsid w:val="001304EF"/>
    <w:rsid w:val="00130961"/>
    <w:rsid w:val="00130CBC"/>
    <w:rsid w:val="00131257"/>
    <w:rsid w:val="00132588"/>
    <w:rsid w:val="0013283F"/>
    <w:rsid w:val="00132FEC"/>
    <w:rsid w:val="00133C07"/>
    <w:rsid w:val="0013427F"/>
    <w:rsid w:val="0013453E"/>
    <w:rsid w:val="00134697"/>
    <w:rsid w:val="0013487C"/>
    <w:rsid w:val="001354F7"/>
    <w:rsid w:val="00135527"/>
    <w:rsid w:val="001358FF"/>
    <w:rsid w:val="0013592D"/>
    <w:rsid w:val="00135C62"/>
    <w:rsid w:val="00135C99"/>
    <w:rsid w:val="00136047"/>
    <w:rsid w:val="001375F1"/>
    <w:rsid w:val="0013790F"/>
    <w:rsid w:val="0013794C"/>
    <w:rsid w:val="00140975"/>
    <w:rsid w:val="00140F11"/>
    <w:rsid w:val="00141FF3"/>
    <w:rsid w:val="00142291"/>
    <w:rsid w:val="001426A5"/>
    <w:rsid w:val="00142BF8"/>
    <w:rsid w:val="00142C69"/>
    <w:rsid w:val="00142D75"/>
    <w:rsid w:val="00144A65"/>
    <w:rsid w:val="00144F14"/>
    <w:rsid w:val="00145557"/>
    <w:rsid w:val="001457AE"/>
    <w:rsid w:val="00145A33"/>
    <w:rsid w:val="00145B19"/>
    <w:rsid w:val="00145CA4"/>
    <w:rsid w:val="00145FCF"/>
    <w:rsid w:val="00146173"/>
    <w:rsid w:val="00146E8C"/>
    <w:rsid w:val="00147013"/>
    <w:rsid w:val="001472AF"/>
    <w:rsid w:val="00147319"/>
    <w:rsid w:val="001475F3"/>
    <w:rsid w:val="00147890"/>
    <w:rsid w:val="00147B91"/>
    <w:rsid w:val="00147D27"/>
    <w:rsid w:val="001500FC"/>
    <w:rsid w:val="001504DF"/>
    <w:rsid w:val="00150EFF"/>
    <w:rsid w:val="0015194B"/>
    <w:rsid w:val="00151D3F"/>
    <w:rsid w:val="00151E65"/>
    <w:rsid w:val="00151F60"/>
    <w:rsid w:val="00151FD9"/>
    <w:rsid w:val="00152563"/>
    <w:rsid w:val="00152DBB"/>
    <w:rsid w:val="00153242"/>
    <w:rsid w:val="00154689"/>
    <w:rsid w:val="00154872"/>
    <w:rsid w:val="00154980"/>
    <w:rsid w:val="00155140"/>
    <w:rsid w:val="001555D1"/>
    <w:rsid w:val="0015603D"/>
    <w:rsid w:val="001563C6"/>
    <w:rsid w:val="0015655A"/>
    <w:rsid w:val="00156713"/>
    <w:rsid w:val="0015698E"/>
    <w:rsid w:val="00156A1B"/>
    <w:rsid w:val="00156EAC"/>
    <w:rsid w:val="0015713D"/>
    <w:rsid w:val="00157C62"/>
    <w:rsid w:val="00157D4D"/>
    <w:rsid w:val="001605BC"/>
    <w:rsid w:val="001609BC"/>
    <w:rsid w:val="00160A4D"/>
    <w:rsid w:val="00160FD0"/>
    <w:rsid w:val="001610DD"/>
    <w:rsid w:val="00161C62"/>
    <w:rsid w:val="00161E94"/>
    <w:rsid w:val="00162708"/>
    <w:rsid w:val="001629B4"/>
    <w:rsid w:val="00163495"/>
    <w:rsid w:val="00163917"/>
    <w:rsid w:val="00164163"/>
    <w:rsid w:val="0016422B"/>
    <w:rsid w:val="0016557F"/>
    <w:rsid w:val="00165A1B"/>
    <w:rsid w:val="00165B24"/>
    <w:rsid w:val="00165C5E"/>
    <w:rsid w:val="00166B4A"/>
    <w:rsid w:val="00166D47"/>
    <w:rsid w:val="00166F57"/>
    <w:rsid w:val="0016707B"/>
    <w:rsid w:val="0016711E"/>
    <w:rsid w:val="00167853"/>
    <w:rsid w:val="0017035A"/>
    <w:rsid w:val="001706B3"/>
    <w:rsid w:val="00170947"/>
    <w:rsid w:val="00170DBB"/>
    <w:rsid w:val="00171AB9"/>
    <w:rsid w:val="00171C74"/>
    <w:rsid w:val="00171DA2"/>
    <w:rsid w:val="001733D1"/>
    <w:rsid w:val="00173E74"/>
    <w:rsid w:val="001741F0"/>
    <w:rsid w:val="001745D0"/>
    <w:rsid w:val="00174864"/>
    <w:rsid w:val="001750AE"/>
    <w:rsid w:val="00175D4B"/>
    <w:rsid w:val="001769B8"/>
    <w:rsid w:val="00177144"/>
    <w:rsid w:val="0017728A"/>
    <w:rsid w:val="001801D1"/>
    <w:rsid w:val="00180C32"/>
    <w:rsid w:val="00180CB6"/>
    <w:rsid w:val="00180DB0"/>
    <w:rsid w:val="00181074"/>
    <w:rsid w:val="00181556"/>
    <w:rsid w:val="00181C0E"/>
    <w:rsid w:val="00181CA6"/>
    <w:rsid w:val="0018252C"/>
    <w:rsid w:val="0018268F"/>
    <w:rsid w:val="00182A64"/>
    <w:rsid w:val="00182B03"/>
    <w:rsid w:val="0018390D"/>
    <w:rsid w:val="001845EA"/>
    <w:rsid w:val="001849EF"/>
    <w:rsid w:val="00185508"/>
    <w:rsid w:val="001866A1"/>
    <w:rsid w:val="001866F1"/>
    <w:rsid w:val="00186755"/>
    <w:rsid w:val="00186B84"/>
    <w:rsid w:val="00186EFF"/>
    <w:rsid w:val="00186F13"/>
    <w:rsid w:val="0018757E"/>
    <w:rsid w:val="001876D9"/>
    <w:rsid w:val="0018777E"/>
    <w:rsid w:val="00190247"/>
    <w:rsid w:val="001904E6"/>
    <w:rsid w:val="001905D5"/>
    <w:rsid w:val="001912E5"/>
    <w:rsid w:val="001913C0"/>
    <w:rsid w:val="00191462"/>
    <w:rsid w:val="00191D74"/>
    <w:rsid w:val="001932E4"/>
    <w:rsid w:val="0019376A"/>
    <w:rsid w:val="00193A91"/>
    <w:rsid w:val="00193BFA"/>
    <w:rsid w:val="00193FDC"/>
    <w:rsid w:val="00194920"/>
    <w:rsid w:val="00194BD7"/>
    <w:rsid w:val="00195445"/>
    <w:rsid w:val="00195C7B"/>
    <w:rsid w:val="00195FB3"/>
    <w:rsid w:val="00196607"/>
    <w:rsid w:val="001968E0"/>
    <w:rsid w:val="001970E5"/>
    <w:rsid w:val="001A06C3"/>
    <w:rsid w:val="001A19BE"/>
    <w:rsid w:val="001A1A25"/>
    <w:rsid w:val="001A1B6B"/>
    <w:rsid w:val="001A1BEB"/>
    <w:rsid w:val="001A2333"/>
    <w:rsid w:val="001A35F6"/>
    <w:rsid w:val="001A37EB"/>
    <w:rsid w:val="001A3A64"/>
    <w:rsid w:val="001A3E9F"/>
    <w:rsid w:val="001A47DF"/>
    <w:rsid w:val="001A4848"/>
    <w:rsid w:val="001A5AAA"/>
    <w:rsid w:val="001A5C9C"/>
    <w:rsid w:val="001A60B4"/>
    <w:rsid w:val="001A6779"/>
    <w:rsid w:val="001A79A0"/>
    <w:rsid w:val="001B009B"/>
    <w:rsid w:val="001B03E3"/>
    <w:rsid w:val="001B0505"/>
    <w:rsid w:val="001B066B"/>
    <w:rsid w:val="001B0750"/>
    <w:rsid w:val="001B0896"/>
    <w:rsid w:val="001B0A03"/>
    <w:rsid w:val="001B0C85"/>
    <w:rsid w:val="001B0D24"/>
    <w:rsid w:val="001B1304"/>
    <w:rsid w:val="001B1B2D"/>
    <w:rsid w:val="001B1B35"/>
    <w:rsid w:val="001B1F69"/>
    <w:rsid w:val="001B21C0"/>
    <w:rsid w:val="001B23D2"/>
    <w:rsid w:val="001B2748"/>
    <w:rsid w:val="001B2B66"/>
    <w:rsid w:val="001B34BC"/>
    <w:rsid w:val="001B3CD1"/>
    <w:rsid w:val="001B4261"/>
    <w:rsid w:val="001B4413"/>
    <w:rsid w:val="001B4693"/>
    <w:rsid w:val="001B4696"/>
    <w:rsid w:val="001B475B"/>
    <w:rsid w:val="001B4907"/>
    <w:rsid w:val="001B490D"/>
    <w:rsid w:val="001B511D"/>
    <w:rsid w:val="001B51C4"/>
    <w:rsid w:val="001B53B4"/>
    <w:rsid w:val="001B5CB2"/>
    <w:rsid w:val="001B646D"/>
    <w:rsid w:val="001B6F5A"/>
    <w:rsid w:val="001B7AE7"/>
    <w:rsid w:val="001B7C26"/>
    <w:rsid w:val="001B7DBE"/>
    <w:rsid w:val="001C00EF"/>
    <w:rsid w:val="001C01B8"/>
    <w:rsid w:val="001C0264"/>
    <w:rsid w:val="001C0324"/>
    <w:rsid w:val="001C0726"/>
    <w:rsid w:val="001C0737"/>
    <w:rsid w:val="001C08CE"/>
    <w:rsid w:val="001C0E90"/>
    <w:rsid w:val="001C28D7"/>
    <w:rsid w:val="001C2C16"/>
    <w:rsid w:val="001C39DF"/>
    <w:rsid w:val="001C3E69"/>
    <w:rsid w:val="001C406F"/>
    <w:rsid w:val="001C44B1"/>
    <w:rsid w:val="001C4632"/>
    <w:rsid w:val="001C4B0E"/>
    <w:rsid w:val="001C4C2C"/>
    <w:rsid w:val="001C576F"/>
    <w:rsid w:val="001C6C67"/>
    <w:rsid w:val="001C70FD"/>
    <w:rsid w:val="001D0025"/>
    <w:rsid w:val="001D0189"/>
    <w:rsid w:val="001D036E"/>
    <w:rsid w:val="001D0530"/>
    <w:rsid w:val="001D0747"/>
    <w:rsid w:val="001D085A"/>
    <w:rsid w:val="001D09C0"/>
    <w:rsid w:val="001D0A90"/>
    <w:rsid w:val="001D0CD0"/>
    <w:rsid w:val="001D0E50"/>
    <w:rsid w:val="001D1033"/>
    <w:rsid w:val="001D103A"/>
    <w:rsid w:val="001D19ED"/>
    <w:rsid w:val="001D1BC5"/>
    <w:rsid w:val="001D1D3C"/>
    <w:rsid w:val="001D26A3"/>
    <w:rsid w:val="001D284E"/>
    <w:rsid w:val="001D2ACD"/>
    <w:rsid w:val="001D2E52"/>
    <w:rsid w:val="001D3AF4"/>
    <w:rsid w:val="001D3D8F"/>
    <w:rsid w:val="001D3E02"/>
    <w:rsid w:val="001D4AA7"/>
    <w:rsid w:val="001D54F2"/>
    <w:rsid w:val="001D5CF7"/>
    <w:rsid w:val="001D5F23"/>
    <w:rsid w:val="001D681B"/>
    <w:rsid w:val="001D6E5E"/>
    <w:rsid w:val="001D6F9B"/>
    <w:rsid w:val="001D7BFB"/>
    <w:rsid w:val="001D7D68"/>
    <w:rsid w:val="001E015C"/>
    <w:rsid w:val="001E0832"/>
    <w:rsid w:val="001E0FC0"/>
    <w:rsid w:val="001E143C"/>
    <w:rsid w:val="001E1687"/>
    <w:rsid w:val="001E1C46"/>
    <w:rsid w:val="001E352A"/>
    <w:rsid w:val="001E3D2C"/>
    <w:rsid w:val="001E4408"/>
    <w:rsid w:val="001E4CF2"/>
    <w:rsid w:val="001E501C"/>
    <w:rsid w:val="001E523B"/>
    <w:rsid w:val="001E5506"/>
    <w:rsid w:val="001E6693"/>
    <w:rsid w:val="001E69E2"/>
    <w:rsid w:val="001E709E"/>
    <w:rsid w:val="001E711C"/>
    <w:rsid w:val="001E73C6"/>
    <w:rsid w:val="001E751D"/>
    <w:rsid w:val="001E7AE8"/>
    <w:rsid w:val="001E7B74"/>
    <w:rsid w:val="001E7C6A"/>
    <w:rsid w:val="001F0183"/>
    <w:rsid w:val="001F0E62"/>
    <w:rsid w:val="001F17FC"/>
    <w:rsid w:val="001F1B88"/>
    <w:rsid w:val="001F1BB1"/>
    <w:rsid w:val="001F2C86"/>
    <w:rsid w:val="001F377C"/>
    <w:rsid w:val="001F431B"/>
    <w:rsid w:val="001F5709"/>
    <w:rsid w:val="001F5BD0"/>
    <w:rsid w:val="001F5CC8"/>
    <w:rsid w:val="001F6390"/>
    <w:rsid w:val="001F718C"/>
    <w:rsid w:val="001F71E8"/>
    <w:rsid w:val="001F7DA7"/>
    <w:rsid w:val="00200572"/>
    <w:rsid w:val="00200C22"/>
    <w:rsid w:val="00200F28"/>
    <w:rsid w:val="00201025"/>
    <w:rsid w:val="00201E75"/>
    <w:rsid w:val="00202778"/>
    <w:rsid w:val="00202E02"/>
    <w:rsid w:val="00203520"/>
    <w:rsid w:val="002037A5"/>
    <w:rsid w:val="00203C1E"/>
    <w:rsid w:val="00204030"/>
    <w:rsid w:val="00204165"/>
    <w:rsid w:val="00204387"/>
    <w:rsid w:val="0020457F"/>
    <w:rsid w:val="002047CC"/>
    <w:rsid w:val="00204B3F"/>
    <w:rsid w:val="00204B57"/>
    <w:rsid w:val="00204D4D"/>
    <w:rsid w:val="00204E09"/>
    <w:rsid w:val="002056D5"/>
    <w:rsid w:val="0020634B"/>
    <w:rsid w:val="0020643C"/>
    <w:rsid w:val="0020675F"/>
    <w:rsid w:val="00206767"/>
    <w:rsid w:val="00206BBC"/>
    <w:rsid w:val="00206E79"/>
    <w:rsid w:val="00207172"/>
    <w:rsid w:val="002076A1"/>
    <w:rsid w:val="00207974"/>
    <w:rsid w:val="00207D18"/>
    <w:rsid w:val="00207D31"/>
    <w:rsid w:val="00210245"/>
    <w:rsid w:val="00210E44"/>
    <w:rsid w:val="00211121"/>
    <w:rsid w:val="00211329"/>
    <w:rsid w:val="00211FDA"/>
    <w:rsid w:val="00212076"/>
    <w:rsid w:val="002126D1"/>
    <w:rsid w:val="00213285"/>
    <w:rsid w:val="0021363C"/>
    <w:rsid w:val="00213851"/>
    <w:rsid w:val="002138DB"/>
    <w:rsid w:val="00214061"/>
    <w:rsid w:val="00214291"/>
    <w:rsid w:val="002151EE"/>
    <w:rsid w:val="002163D3"/>
    <w:rsid w:val="00216A1D"/>
    <w:rsid w:val="00216E4E"/>
    <w:rsid w:val="002170D1"/>
    <w:rsid w:val="002171F2"/>
    <w:rsid w:val="0021739E"/>
    <w:rsid w:val="00217D22"/>
    <w:rsid w:val="00217E91"/>
    <w:rsid w:val="0022057A"/>
    <w:rsid w:val="0022093D"/>
    <w:rsid w:val="00220B34"/>
    <w:rsid w:val="00220E1D"/>
    <w:rsid w:val="002211E4"/>
    <w:rsid w:val="00221229"/>
    <w:rsid w:val="002212E9"/>
    <w:rsid w:val="002215EA"/>
    <w:rsid w:val="0022220D"/>
    <w:rsid w:val="00222C55"/>
    <w:rsid w:val="00222E57"/>
    <w:rsid w:val="002237E4"/>
    <w:rsid w:val="00223F56"/>
    <w:rsid w:val="00223FE9"/>
    <w:rsid w:val="002252AE"/>
    <w:rsid w:val="0022552D"/>
    <w:rsid w:val="0022670A"/>
    <w:rsid w:val="00226D1E"/>
    <w:rsid w:val="002271B9"/>
    <w:rsid w:val="00227592"/>
    <w:rsid w:val="002304C4"/>
    <w:rsid w:val="00230693"/>
    <w:rsid w:val="002311F7"/>
    <w:rsid w:val="002326F4"/>
    <w:rsid w:val="002331B9"/>
    <w:rsid w:val="0023369B"/>
    <w:rsid w:val="002337F7"/>
    <w:rsid w:val="00233804"/>
    <w:rsid w:val="0023440C"/>
    <w:rsid w:val="00234781"/>
    <w:rsid w:val="0023535B"/>
    <w:rsid w:val="0023548D"/>
    <w:rsid w:val="0023594F"/>
    <w:rsid w:val="00235C4D"/>
    <w:rsid w:val="00235E54"/>
    <w:rsid w:val="00236259"/>
    <w:rsid w:val="00236455"/>
    <w:rsid w:val="002365BB"/>
    <w:rsid w:val="0023679D"/>
    <w:rsid w:val="00236CCB"/>
    <w:rsid w:val="002379B4"/>
    <w:rsid w:val="00240A5D"/>
    <w:rsid w:val="0024131E"/>
    <w:rsid w:val="002413F4"/>
    <w:rsid w:val="002418F2"/>
    <w:rsid w:val="00241C22"/>
    <w:rsid w:val="002422B1"/>
    <w:rsid w:val="00242601"/>
    <w:rsid w:val="002426AA"/>
    <w:rsid w:val="0024394C"/>
    <w:rsid w:val="00243A7A"/>
    <w:rsid w:val="00243E2D"/>
    <w:rsid w:val="00244638"/>
    <w:rsid w:val="00244ACA"/>
    <w:rsid w:val="002450A1"/>
    <w:rsid w:val="00245354"/>
    <w:rsid w:val="00245B46"/>
    <w:rsid w:val="00245E0E"/>
    <w:rsid w:val="00246112"/>
    <w:rsid w:val="002465FA"/>
    <w:rsid w:val="00246E86"/>
    <w:rsid w:val="00247305"/>
    <w:rsid w:val="002473A2"/>
    <w:rsid w:val="002477DA"/>
    <w:rsid w:val="002478E8"/>
    <w:rsid w:val="00247B3D"/>
    <w:rsid w:val="00250524"/>
    <w:rsid w:val="002513E6"/>
    <w:rsid w:val="00251E81"/>
    <w:rsid w:val="00251FD1"/>
    <w:rsid w:val="002522F9"/>
    <w:rsid w:val="00252529"/>
    <w:rsid w:val="00252EE6"/>
    <w:rsid w:val="002534FA"/>
    <w:rsid w:val="002538FB"/>
    <w:rsid w:val="00253C39"/>
    <w:rsid w:val="00253D59"/>
    <w:rsid w:val="00253D92"/>
    <w:rsid w:val="0025451A"/>
    <w:rsid w:val="00254B81"/>
    <w:rsid w:val="00254F54"/>
    <w:rsid w:val="002551E5"/>
    <w:rsid w:val="00255367"/>
    <w:rsid w:val="00255A5E"/>
    <w:rsid w:val="00256069"/>
    <w:rsid w:val="00256448"/>
    <w:rsid w:val="00256557"/>
    <w:rsid w:val="00257365"/>
    <w:rsid w:val="00257868"/>
    <w:rsid w:val="0026012F"/>
    <w:rsid w:val="00260578"/>
    <w:rsid w:val="002607CD"/>
    <w:rsid w:val="002609CC"/>
    <w:rsid w:val="00260DB0"/>
    <w:rsid w:val="0026100A"/>
    <w:rsid w:val="002611ED"/>
    <w:rsid w:val="002615B1"/>
    <w:rsid w:val="00261904"/>
    <w:rsid w:val="00261A70"/>
    <w:rsid w:val="00261C47"/>
    <w:rsid w:val="002623ED"/>
    <w:rsid w:val="00262B4D"/>
    <w:rsid w:val="00262EEC"/>
    <w:rsid w:val="00262F19"/>
    <w:rsid w:val="0026353D"/>
    <w:rsid w:val="00263A5D"/>
    <w:rsid w:val="00263D27"/>
    <w:rsid w:val="002640C8"/>
    <w:rsid w:val="002642BD"/>
    <w:rsid w:val="00264A06"/>
    <w:rsid w:val="002651A0"/>
    <w:rsid w:val="002662CB"/>
    <w:rsid w:val="00266CBC"/>
    <w:rsid w:val="00266E4F"/>
    <w:rsid w:val="00266EC0"/>
    <w:rsid w:val="002675D1"/>
    <w:rsid w:val="002676BD"/>
    <w:rsid w:val="00267D6F"/>
    <w:rsid w:val="00267F36"/>
    <w:rsid w:val="00270265"/>
    <w:rsid w:val="00270975"/>
    <w:rsid w:val="002717E0"/>
    <w:rsid w:val="0027190F"/>
    <w:rsid w:val="00271B85"/>
    <w:rsid w:val="00271CC3"/>
    <w:rsid w:val="002735F0"/>
    <w:rsid w:val="00274348"/>
    <w:rsid w:val="0027477B"/>
    <w:rsid w:val="00274923"/>
    <w:rsid w:val="002755E0"/>
    <w:rsid w:val="00275767"/>
    <w:rsid w:val="00275BFE"/>
    <w:rsid w:val="0027692F"/>
    <w:rsid w:val="00277604"/>
    <w:rsid w:val="002808FE"/>
    <w:rsid w:val="00280BD1"/>
    <w:rsid w:val="00281858"/>
    <w:rsid w:val="00281DB6"/>
    <w:rsid w:val="00282016"/>
    <w:rsid w:val="002820FC"/>
    <w:rsid w:val="002827D1"/>
    <w:rsid w:val="0028281A"/>
    <w:rsid w:val="00282B29"/>
    <w:rsid w:val="00282C8F"/>
    <w:rsid w:val="0028311E"/>
    <w:rsid w:val="00283D5D"/>
    <w:rsid w:val="002840F2"/>
    <w:rsid w:val="00284702"/>
    <w:rsid w:val="00284935"/>
    <w:rsid w:val="00284B4F"/>
    <w:rsid w:val="00284BFD"/>
    <w:rsid w:val="0028518E"/>
    <w:rsid w:val="00286EA2"/>
    <w:rsid w:val="00287011"/>
    <w:rsid w:val="00290F31"/>
    <w:rsid w:val="0029102C"/>
    <w:rsid w:val="0029199F"/>
    <w:rsid w:val="002927C8"/>
    <w:rsid w:val="002929DF"/>
    <w:rsid w:val="00292BFB"/>
    <w:rsid w:val="00292D31"/>
    <w:rsid w:val="00292D7B"/>
    <w:rsid w:val="00292DC6"/>
    <w:rsid w:val="00292F7F"/>
    <w:rsid w:val="00292FEF"/>
    <w:rsid w:val="0029325B"/>
    <w:rsid w:val="00293519"/>
    <w:rsid w:val="00293E70"/>
    <w:rsid w:val="00294054"/>
    <w:rsid w:val="00294156"/>
    <w:rsid w:val="002942B1"/>
    <w:rsid w:val="00294AF6"/>
    <w:rsid w:val="00294E3D"/>
    <w:rsid w:val="00294EA9"/>
    <w:rsid w:val="0029509E"/>
    <w:rsid w:val="00295776"/>
    <w:rsid w:val="00295D7B"/>
    <w:rsid w:val="00296248"/>
    <w:rsid w:val="002970C7"/>
    <w:rsid w:val="002977EC"/>
    <w:rsid w:val="00297916"/>
    <w:rsid w:val="00297A3C"/>
    <w:rsid w:val="00297FBC"/>
    <w:rsid w:val="002A0643"/>
    <w:rsid w:val="002A0879"/>
    <w:rsid w:val="002A0AE4"/>
    <w:rsid w:val="002A0BDC"/>
    <w:rsid w:val="002A0C2C"/>
    <w:rsid w:val="002A0C6C"/>
    <w:rsid w:val="002A1024"/>
    <w:rsid w:val="002A109D"/>
    <w:rsid w:val="002A1A14"/>
    <w:rsid w:val="002A1AF3"/>
    <w:rsid w:val="002A2E5F"/>
    <w:rsid w:val="002A3323"/>
    <w:rsid w:val="002A49A0"/>
    <w:rsid w:val="002A4F7D"/>
    <w:rsid w:val="002A541E"/>
    <w:rsid w:val="002A5834"/>
    <w:rsid w:val="002A5D67"/>
    <w:rsid w:val="002A5F69"/>
    <w:rsid w:val="002A6302"/>
    <w:rsid w:val="002A64A4"/>
    <w:rsid w:val="002A6A0E"/>
    <w:rsid w:val="002A71A3"/>
    <w:rsid w:val="002A7480"/>
    <w:rsid w:val="002A7E00"/>
    <w:rsid w:val="002B0427"/>
    <w:rsid w:val="002B07B6"/>
    <w:rsid w:val="002B12E4"/>
    <w:rsid w:val="002B2394"/>
    <w:rsid w:val="002B240B"/>
    <w:rsid w:val="002B2E16"/>
    <w:rsid w:val="002B3278"/>
    <w:rsid w:val="002B32C0"/>
    <w:rsid w:val="002B3497"/>
    <w:rsid w:val="002B38C2"/>
    <w:rsid w:val="002B446A"/>
    <w:rsid w:val="002B448C"/>
    <w:rsid w:val="002B474A"/>
    <w:rsid w:val="002B49BB"/>
    <w:rsid w:val="002B4AB0"/>
    <w:rsid w:val="002B4E74"/>
    <w:rsid w:val="002B526D"/>
    <w:rsid w:val="002B54B2"/>
    <w:rsid w:val="002B5E7C"/>
    <w:rsid w:val="002B6ED1"/>
    <w:rsid w:val="002B7E10"/>
    <w:rsid w:val="002C05CA"/>
    <w:rsid w:val="002C0906"/>
    <w:rsid w:val="002C0CA4"/>
    <w:rsid w:val="002C0D64"/>
    <w:rsid w:val="002C0E1F"/>
    <w:rsid w:val="002C17D0"/>
    <w:rsid w:val="002C206B"/>
    <w:rsid w:val="002C289E"/>
    <w:rsid w:val="002C2FB6"/>
    <w:rsid w:val="002C3176"/>
    <w:rsid w:val="002C344C"/>
    <w:rsid w:val="002C3491"/>
    <w:rsid w:val="002C38BE"/>
    <w:rsid w:val="002C3A68"/>
    <w:rsid w:val="002C429A"/>
    <w:rsid w:val="002C436F"/>
    <w:rsid w:val="002C555B"/>
    <w:rsid w:val="002C5E9B"/>
    <w:rsid w:val="002C6DC3"/>
    <w:rsid w:val="002C6DCA"/>
    <w:rsid w:val="002C711D"/>
    <w:rsid w:val="002C7289"/>
    <w:rsid w:val="002C7400"/>
    <w:rsid w:val="002C7560"/>
    <w:rsid w:val="002C76CB"/>
    <w:rsid w:val="002C796D"/>
    <w:rsid w:val="002C7D67"/>
    <w:rsid w:val="002D06DD"/>
    <w:rsid w:val="002D0CE4"/>
    <w:rsid w:val="002D0DEF"/>
    <w:rsid w:val="002D0F1F"/>
    <w:rsid w:val="002D1458"/>
    <w:rsid w:val="002D2319"/>
    <w:rsid w:val="002D246C"/>
    <w:rsid w:val="002D27CA"/>
    <w:rsid w:val="002D28F6"/>
    <w:rsid w:val="002D29F8"/>
    <w:rsid w:val="002D2BDD"/>
    <w:rsid w:val="002D3336"/>
    <w:rsid w:val="002D4410"/>
    <w:rsid w:val="002D509E"/>
    <w:rsid w:val="002D51FB"/>
    <w:rsid w:val="002D5AA4"/>
    <w:rsid w:val="002D6053"/>
    <w:rsid w:val="002D6445"/>
    <w:rsid w:val="002D65A9"/>
    <w:rsid w:val="002D66E0"/>
    <w:rsid w:val="002D66EA"/>
    <w:rsid w:val="002D6DE3"/>
    <w:rsid w:val="002D71D4"/>
    <w:rsid w:val="002D7394"/>
    <w:rsid w:val="002E0F13"/>
    <w:rsid w:val="002E1624"/>
    <w:rsid w:val="002E24D2"/>
    <w:rsid w:val="002E26C2"/>
    <w:rsid w:val="002E28E6"/>
    <w:rsid w:val="002E2935"/>
    <w:rsid w:val="002E3E0A"/>
    <w:rsid w:val="002E3E45"/>
    <w:rsid w:val="002E437A"/>
    <w:rsid w:val="002E44AD"/>
    <w:rsid w:val="002E47E2"/>
    <w:rsid w:val="002E4A31"/>
    <w:rsid w:val="002E4AC4"/>
    <w:rsid w:val="002E4D27"/>
    <w:rsid w:val="002E5187"/>
    <w:rsid w:val="002E530E"/>
    <w:rsid w:val="002E53B2"/>
    <w:rsid w:val="002E5D23"/>
    <w:rsid w:val="002E62BE"/>
    <w:rsid w:val="002E68C3"/>
    <w:rsid w:val="002E691E"/>
    <w:rsid w:val="002E6F71"/>
    <w:rsid w:val="002E7375"/>
    <w:rsid w:val="002E7596"/>
    <w:rsid w:val="002E75AD"/>
    <w:rsid w:val="002E7BE6"/>
    <w:rsid w:val="002E7E33"/>
    <w:rsid w:val="002F009C"/>
    <w:rsid w:val="002F06EF"/>
    <w:rsid w:val="002F0795"/>
    <w:rsid w:val="002F12E4"/>
    <w:rsid w:val="002F21C7"/>
    <w:rsid w:val="002F2230"/>
    <w:rsid w:val="002F249F"/>
    <w:rsid w:val="002F2943"/>
    <w:rsid w:val="002F2AB4"/>
    <w:rsid w:val="002F2BE1"/>
    <w:rsid w:val="002F30AA"/>
    <w:rsid w:val="002F32E0"/>
    <w:rsid w:val="002F3D95"/>
    <w:rsid w:val="002F44B9"/>
    <w:rsid w:val="002F48A5"/>
    <w:rsid w:val="002F5149"/>
    <w:rsid w:val="002F52D1"/>
    <w:rsid w:val="002F581B"/>
    <w:rsid w:val="002F6589"/>
    <w:rsid w:val="002F6719"/>
    <w:rsid w:val="003002B0"/>
    <w:rsid w:val="003003D8"/>
    <w:rsid w:val="003004E1"/>
    <w:rsid w:val="003007FE"/>
    <w:rsid w:val="00300CB0"/>
    <w:rsid w:val="00300D92"/>
    <w:rsid w:val="00300F9C"/>
    <w:rsid w:val="0030100C"/>
    <w:rsid w:val="00301082"/>
    <w:rsid w:val="00301BBD"/>
    <w:rsid w:val="00301C18"/>
    <w:rsid w:val="00301F8E"/>
    <w:rsid w:val="00302209"/>
    <w:rsid w:val="003024C3"/>
    <w:rsid w:val="00302777"/>
    <w:rsid w:val="00302DC4"/>
    <w:rsid w:val="003033A7"/>
    <w:rsid w:val="003036D5"/>
    <w:rsid w:val="00304955"/>
    <w:rsid w:val="00305A12"/>
    <w:rsid w:val="00305D65"/>
    <w:rsid w:val="0030621B"/>
    <w:rsid w:val="00306611"/>
    <w:rsid w:val="00306B63"/>
    <w:rsid w:val="00306BCD"/>
    <w:rsid w:val="00307307"/>
    <w:rsid w:val="003075F4"/>
    <w:rsid w:val="00307E0D"/>
    <w:rsid w:val="003102FC"/>
    <w:rsid w:val="003104EE"/>
    <w:rsid w:val="00310608"/>
    <w:rsid w:val="003106A1"/>
    <w:rsid w:val="003111DE"/>
    <w:rsid w:val="003115FF"/>
    <w:rsid w:val="00312028"/>
    <w:rsid w:val="00312E83"/>
    <w:rsid w:val="00313866"/>
    <w:rsid w:val="00313939"/>
    <w:rsid w:val="00313BD0"/>
    <w:rsid w:val="00314D1B"/>
    <w:rsid w:val="0031572E"/>
    <w:rsid w:val="003164D1"/>
    <w:rsid w:val="00317153"/>
    <w:rsid w:val="003175FD"/>
    <w:rsid w:val="00317686"/>
    <w:rsid w:val="00317762"/>
    <w:rsid w:val="00317BEA"/>
    <w:rsid w:val="00317CAC"/>
    <w:rsid w:val="003200E1"/>
    <w:rsid w:val="00320146"/>
    <w:rsid w:val="003207A0"/>
    <w:rsid w:val="00320FBD"/>
    <w:rsid w:val="00321623"/>
    <w:rsid w:val="00321777"/>
    <w:rsid w:val="00323056"/>
    <w:rsid w:val="003233C0"/>
    <w:rsid w:val="00323A74"/>
    <w:rsid w:val="00323DA5"/>
    <w:rsid w:val="0032419C"/>
    <w:rsid w:val="00325808"/>
    <w:rsid w:val="00325B06"/>
    <w:rsid w:val="00325F3B"/>
    <w:rsid w:val="003265E9"/>
    <w:rsid w:val="00326FFB"/>
    <w:rsid w:val="00327051"/>
    <w:rsid w:val="0032751A"/>
    <w:rsid w:val="0032754F"/>
    <w:rsid w:val="0032765D"/>
    <w:rsid w:val="00327973"/>
    <w:rsid w:val="00327C6A"/>
    <w:rsid w:val="00327F39"/>
    <w:rsid w:val="003305FB"/>
    <w:rsid w:val="003318A9"/>
    <w:rsid w:val="00331B68"/>
    <w:rsid w:val="00331E05"/>
    <w:rsid w:val="003322C1"/>
    <w:rsid w:val="00332549"/>
    <w:rsid w:val="00332CC0"/>
    <w:rsid w:val="00333740"/>
    <w:rsid w:val="00333B1C"/>
    <w:rsid w:val="00334583"/>
    <w:rsid w:val="00334595"/>
    <w:rsid w:val="003349A9"/>
    <w:rsid w:val="003349D1"/>
    <w:rsid w:val="00334C17"/>
    <w:rsid w:val="00334C93"/>
    <w:rsid w:val="00334F5E"/>
    <w:rsid w:val="003360DB"/>
    <w:rsid w:val="00336190"/>
    <w:rsid w:val="00336261"/>
    <w:rsid w:val="003363F9"/>
    <w:rsid w:val="0033681C"/>
    <w:rsid w:val="00336E43"/>
    <w:rsid w:val="0033744D"/>
    <w:rsid w:val="003376A2"/>
    <w:rsid w:val="003376D2"/>
    <w:rsid w:val="0033780D"/>
    <w:rsid w:val="00337E8C"/>
    <w:rsid w:val="003409B6"/>
    <w:rsid w:val="00340BF8"/>
    <w:rsid w:val="00340E36"/>
    <w:rsid w:val="00341463"/>
    <w:rsid w:val="00341E09"/>
    <w:rsid w:val="0034341C"/>
    <w:rsid w:val="003435CF"/>
    <w:rsid w:val="0034395B"/>
    <w:rsid w:val="00343B3A"/>
    <w:rsid w:val="00343DC9"/>
    <w:rsid w:val="003447EB"/>
    <w:rsid w:val="0034498F"/>
    <w:rsid w:val="00345CD4"/>
    <w:rsid w:val="00346111"/>
    <w:rsid w:val="003462A7"/>
    <w:rsid w:val="00346CBC"/>
    <w:rsid w:val="00346DBA"/>
    <w:rsid w:val="003476EA"/>
    <w:rsid w:val="003476F5"/>
    <w:rsid w:val="00350006"/>
    <w:rsid w:val="00350323"/>
    <w:rsid w:val="00350AB1"/>
    <w:rsid w:val="003521A6"/>
    <w:rsid w:val="003527DA"/>
    <w:rsid w:val="00353B90"/>
    <w:rsid w:val="00353DD8"/>
    <w:rsid w:val="003540B9"/>
    <w:rsid w:val="00354F67"/>
    <w:rsid w:val="00355F4F"/>
    <w:rsid w:val="00356198"/>
    <w:rsid w:val="0035644A"/>
    <w:rsid w:val="00356939"/>
    <w:rsid w:val="00356A12"/>
    <w:rsid w:val="00356AF5"/>
    <w:rsid w:val="003573B4"/>
    <w:rsid w:val="003579DA"/>
    <w:rsid w:val="003579F5"/>
    <w:rsid w:val="00360351"/>
    <w:rsid w:val="0036049A"/>
    <w:rsid w:val="0036088B"/>
    <w:rsid w:val="003609D2"/>
    <w:rsid w:val="00360FDC"/>
    <w:rsid w:val="003612A2"/>
    <w:rsid w:val="0036171A"/>
    <w:rsid w:val="003617A3"/>
    <w:rsid w:val="00361835"/>
    <w:rsid w:val="00361D2D"/>
    <w:rsid w:val="00361DF7"/>
    <w:rsid w:val="00361FAC"/>
    <w:rsid w:val="00362002"/>
    <w:rsid w:val="0036283C"/>
    <w:rsid w:val="00362CF8"/>
    <w:rsid w:val="003630CF"/>
    <w:rsid w:val="00364091"/>
    <w:rsid w:val="003646DA"/>
    <w:rsid w:val="0036502B"/>
    <w:rsid w:val="003658F1"/>
    <w:rsid w:val="00366201"/>
    <w:rsid w:val="00366307"/>
    <w:rsid w:val="00366777"/>
    <w:rsid w:val="00366872"/>
    <w:rsid w:val="00366C54"/>
    <w:rsid w:val="003677D7"/>
    <w:rsid w:val="00367FC2"/>
    <w:rsid w:val="00370846"/>
    <w:rsid w:val="00370BE3"/>
    <w:rsid w:val="003711AE"/>
    <w:rsid w:val="0037130F"/>
    <w:rsid w:val="00371866"/>
    <w:rsid w:val="00371A9A"/>
    <w:rsid w:val="00372F5F"/>
    <w:rsid w:val="003739A4"/>
    <w:rsid w:val="00373FC7"/>
    <w:rsid w:val="00375B5F"/>
    <w:rsid w:val="00375D43"/>
    <w:rsid w:val="003769BD"/>
    <w:rsid w:val="003769D7"/>
    <w:rsid w:val="0037769F"/>
    <w:rsid w:val="0037790D"/>
    <w:rsid w:val="00380F44"/>
    <w:rsid w:val="00380F6D"/>
    <w:rsid w:val="00380FD1"/>
    <w:rsid w:val="0038154B"/>
    <w:rsid w:val="0038166A"/>
    <w:rsid w:val="00381672"/>
    <w:rsid w:val="0038198D"/>
    <w:rsid w:val="003829C4"/>
    <w:rsid w:val="00382B70"/>
    <w:rsid w:val="00382D21"/>
    <w:rsid w:val="00383023"/>
    <w:rsid w:val="00383FE0"/>
    <w:rsid w:val="00384142"/>
    <w:rsid w:val="00384270"/>
    <w:rsid w:val="00384395"/>
    <w:rsid w:val="00384568"/>
    <w:rsid w:val="00384787"/>
    <w:rsid w:val="0038536F"/>
    <w:rsid w:val="0038561E"/>
    <w:rsid w:val="00385812"/>
    <w:rsid w:val="00385C36"/>
    <w:rsid w:val="00386242"/>
    <w:rsid w:val="003868D5"/>
    <w:rsid w:val="00386936"/>
    <w:rsid w:val="00386D65"/>
    <w:rsid w:val="0038761A"/>
    <w:rsid w:val="00389607"/>
    <w:rsid w:val="00391410"/>
    <w:rsid w:val="003915F0"/>
    <w:rsid w:val="00391637"/>
    <w:rsid w:val="003919F6"/>
    <w:rsid w:val="00391A45"/>
    <w:rsid w:val="00391BB0"/>
    <w:rsid w:val="0039270E"/>
    <w:rsid w:val="00392A0A"/>
    <w:rsid w:val="00392CCB"/>
    <w:rsid w:val="00392E39"/>
    <w:rsid w:val="00392F22"/>
    <w:rsid w:val="00393329"/>
    <w:rsid w:val="00393C9D"/>
    <w:rsid w:val="00393F7C"/>
    <w:rsid w:val="00394BA5"/>
    <w:rsid w:val="00394BBC"/>
    <w:rsid w:val="00395697"/>
    <w:rsid w:val="003964E8"/>
    <w:rsid w:val="00396CE2"/>
    <w:rsid w:val="003970E3"/>
    <w:rsid w:val="0039738E"/>
    <w:rsid w:val="003974FD"/>
    <w:rsid w:val="003979F2"/>
    <w:rsid w:val="00397B89"/>
    <w:rsid w:val="00397EFD"/>
    <w:rsid w:val="003A0E51"/>
    <w:rsid w:val="003A2279"/>
    <w:rsid w:val="003A27F1"/>
    <w:rsid w:val="003A2E71"/>
    <w:rsid w:val="003A2F0C"/>
    <w:rsid w:val="003A3078"/>
    <w:rsid w:val="003A361B"/>
    <w:rsid w:val="003A37BF"/>
    <w:rsid w:val="003A3B7C"/>
    <w:rsid w:val="003A3FCC"/>
    <w:rsid w:val="003A4005"/>
    <w:rsid w:val="003A4916"/>
    <w:rsid w:val="003A4AD9"/>
    <w:rsid w:val="003A51B8"/>
    <w:rsid w:val="003A59D1"/>
    <w:rsid w:val="003A5DB4"/>
    <w:rsid w:val="003A63F2"/>
    <w:rsid w:val="003A6E0B"/>
    <w:rsid w:val="003A6FF8"/>
    <w:rsid w:val="003A7251"/>
    <w:rsid w:val="003A7733"/>
    <w:rsid w:val="003A795E"/>
    <w:rsid w:val="003B04B7"/>
    <w:rsid w:val="003B07BB"/>
    <w:rsid w:val="003B0FD3"/>
    <w:rsid w:val="003B1120"/>
    <w:rsid w:val="003B1DBE"/>
    <w:rsid w:val="003B2565"/>
    <w:rsid w:val="003B2C07"/>
    <w:rsid w:val="003B2E6A"/>
    <w:rsid w:val="003B3678"/>
    <w:rsid w:val="003B3B1F"/>
    <w:rsid w:val="003B3DFE"/>
    <w:rsid w:val="003B4275"/>
    <w:rsid w:val="003B440D"/>
    <w:rsid w:val="003B4A6E"/>
    <w:rsid w:val="003B4AA3"/>
    <w:rsid w:val="003B54F8"/>
    <w:rsid w:val="003B5672"/>
    <w:rsid w:val="003B5B33"/>
    <w:rsid w:val="003B5C79"/>
    <w:rsid w:val="003B5F95"/>
    <w:rsid w:val="003B64B0"/>
    <w:rsid w:val="003B654C"/>
    <w:rsid w:val="003B7CCB"/>
    <w:rsid w:val="003C0C63"/>
    <w:rsid w:val="003C135C"/>
    <w:rsid w:val="003C1998"/>
    <w:rsid w:val="003C1DF5"/>
    <w:rsid w:val="003C246C"/>
    <w:rsid w:val="003C2777"/>
    <w:rsid w:val="003C27C6"/>
    <w:rsid w:val="003C4CC5"/>
    <w:rsid w:val="003C4FE5"/>
    <w:rsid w:val="003C500D"/>
    <w:rsid w:val="003C519A"/>
    <w:rsid w:val="003C57D5"/>
    <w:rsid w:val="003C5809"/>
    <w:rsid w:val="003C7D6F"/>
    <w:rsid w:val="003D0182"/>
    <w:rsid w:val="003D054B"/>
    <w:rsid w:val="003D0657"/>
    <w:rsid w:val="003D0EBC"/>
    <w:rsid w:val="003D157A"/>
    <w:rsid w:val="003D17BE"/>
    <w:rsid w:val="003D17ED"/>
    <w:rsid w:val="003D1C34"/>
    <w:rsid w:val="003D1E61"/>
    <w:rsid w:val="003D1FD1"/>
    <w:rsid w:val="003D2570"/>
    <w:rsid w:val="003D29C2"/>
    <w:rsid w:val="003D2A64"/>
    <w:rsid w:val="003D2AB9"/>
    <w:rsid w:val="003D2CA0"/>
    <w:rsid w:val="003D33BF"/>
    <w:rsid w:val="003D37E1"/>
    <w:rsid w:val="003D3FF3"/>
    <w:rsid w:val="003D47FF"/>
    <w:rsid w:val="003D492E"/>
    <w:rsid w:val="003D5A54"/>
    <w:rsid w:val="003D6323"/>
    <w:rsid w:val="003D68BF"/>
    <w:rsid w:val="003D7190"/>
    <w:rsid w:val="003D7259"/>
    <w:rsid w:val="003D7AA3"/>
    <w:rsid w:val="003E0125"/>
    <w:rsid w:val="003E0364"/>
    <w:rsid w:val="003E040B"/>
    <w:rsid w:val="003E0413"/>
    <w:rsid w:val="003E0820"/>
    <w:rsid w:val="003E0CBD"/>
    <w:rsid w:val="003E10F5"/>
    <w:rsid w:val="003E1F5F"/>
    <w:rsid w:val="003E219D"/>
    <w:rsid w:val="003E21D9"/>
    <w:rsid w:val="003E2573"/>
    <w:rsid w:val="003E339E"/>
    <w:rsid w:val="003E37B6"/>
    <w:rsid w:val="003E3943"/>
    <w:rsid w:val="003E3BF8"/>
    <w:rsid w:val="003E4941"/>
    <w:rsid w:val="003E4C52"/>
    <w:rsid w:val="003E4D36"/>
    <w:rsid w:val="003E5854"/>
    <w:rsid w:val="003E58A7"/>
    <w:rsid w:val="003E5B43"/>
    <w:rsid w:val="003E66F0"/>
    <w:rsid w:val="003E6724"/>
    <w:rsid w:val="003E784E"/>
    <w:rsid w:val="003E7B19"/>
    <w:rsid w:val="003F0157"/>
    <w:rsid w:val="003F0170"/>
    <w:rsid w:val="003F01DD"/>
    <w:rsid w:val="003F029E"/>
    <w:rsid w:val="003F0597"/>
    <w:rsid w:val="003F0AEA"/>
    <w:rsid w:val="003F0C63"/>
    <w:rsid w:val="003F0F4E"/>
    <w:rsid w:val="003F1906"/>
    <w:rsid w:val="003F1A89"/>
    <w:rsid w:val="003F2B21"/>
    <w:rsid w:val="003F3317"/>
    <w:rsid w:val="003F3396"/>
    <w:rsid w:val="003F35DC"/>
    <w:rsid w:val="003F3697"/>
    <w:rsid w:val="003F4DFB"/>
    <w:rsid w:val="003F522F"/>
    <w:rsid w:val="003F5338"/>
    <w:rsid w:val="003F566E"/>
    <w:rsid w:val="003F5A8B"/>
    <w:rsid w:val="003F5CE2"/>
    <w:rsid w:val="003F5CFE"/>
    <w:rsid w:val="003F6A78"/>
    <w:rsid w:val="003F6AA2"/>
    <w:rsid w:val="003F755D"/>
    <w:rsid w:val="003F7D79"/>
    <w:rsid w:val="004008B1"/>
    <w:rsid w:val="00400CC7"/>
    <w:rsid w:val="00400CD7"/>
    <w:rsid w:val="0040129F"/>
    <w:rsid w:val="00401829"/>
    <w:rsid w:val="00402F12"/>
    <w:rsid w:val="004037BD"/>
    <w:rsid w:val="0040449F"/>
    <w:rsid w:val="00404643"/>
    <w:rsid w:val="00404BAF"/>
    <w:rsid w:val="00404F60"/>
    <w:rsid w:val="00405266"/>
    <w:rsid w:val="00407A16"/>
    <w:rsid w:val="00407DDA"/>
    <w:rsid w:val="00407E0B"/>
    <w:rsid w:val="0040A527"/>
    <w:rsid w:val="0041007B"/>
    <w:rsid w:val="00410570"/>
    <w:rsid w:val="004108F8"/>
    <w:rsid w:val="00410A56"/>
    <w:rsid w:val="00410B8A"/>
    <w:rsid w:val="00411170"/>
    <w:rsid w:val="0041122F"/>
    <w:rsid w:val="00411642"/>
    <w:rsid w:val="00411B86"/>
    <w:rsid w:val="00411E71"/>
    <w:rsid w:val="004125DF"/>
    <w:rsid w:val="004139E2"/>
    <w:rsid w:val="00413AD7"/>
    <w:rsid w:val="004140DF"/>
    <w:rsid w:val="00414AAA"/>
    <w:rsid w:val="004154D6"/>
    <w:rsid w:val="00415B89"/>
    <w:rsid w:val="00415E8D"/>
    <w:rsid w:val="00415EFC"/>
    <w:rsid w:val="00417768"/>
    <w:rsid w:val="00417AC4"/>
    <w:rsid w:val="00417CF1"/>
    <w:rsid w:val="00420228"/>
    <w:rsid w:val="00420EEA"/>
    <w:rsid w:val="00420F7E"/>
    <w:rsid w:val="004211F6"/>
    <w:rsid w:val="00421209"/>
    <w:rsid w:val="004217F6"/>
    <w:rsid w:val="00422F32"/>
    <w:rsid w:val="004231E2"/>
    <w:rsid w:val="00423737"/>
    <w:rsid w:val="00423931"/>
    <w:rsid w:val="0042401F"/>
    <w:rsid w:val="004249D6"/>
    <w:rsid w:val="00424A1F"/>
    <w:rsid w:val="004251DE"/>
    <w:rsid w:val="00426359"/>
    <w:rsid w:val="00426439"/>
    <w:rsid w:val="00426BD1"/>
    <w:rsid w:val="00426BE6"/>
    <w:rsid w:val="00426D46"/>
    <w:rsid w:val="00426E44"/>
    <w:rsid w:val="00426FDF"/>
    <w:rsid w:val="00427295"/>
    <w:rsid w:val="00427392"/>
    <w:rsid w:val="00427578"/>
    <w:rsid w:val="004278ED"/>
    <w:rsid w:val="00430057"/>
    <w:rsid w:val="00430D8E"/>
    <w:rsid w:val="004310DE"/>
    <w:rsid w:val="0043146D"/>
    <w:rsid w:val="00431AC0"/>
    <w:rsid w:val="00431C92"/>
    <w:rsid w:val="00431CDF"/>
    <w:rsid w:val="0043278F"/>
    <w:rsid w:val="0043290F"/>
    <w:rsid w:val="004329B4"/>
    <w:rsid w:val="0043448C"/>
    <w:rsid w:val="00434897"/>
    <w:rsid w:val="00434B47"/>
    <w:rsid w:val="00435491"/>
    <w:rsid w:val="00435A11"/>
    <w:rsid w:val="00435A41"/>
    <w:rsid w:val="0043649F"/>
    <w:rsid w:val="00436669"/>
    <w:rsid w:val="00436868"/>
    <w:rsid w:val="004371B2"/>
    <w:rsid w:val="00437F95"/>
    <w:rsid w:val="00440351"/>
    <w:rsid w:val="00440453"/>
    <w:rsid w:val="00440661"/>
    <w:rsid w:val="00441437"/>
    <w:rsid w:val="00441AEB"/>
    <w:rsid w:val="00441FEE"/>
    <w:rsid w:val="00442B55"/>
    <w:rsid w:val="00443393"/>
    <w:rsid w:val="00443DED"/>
    <w:rsid w:val="0044405A"/>
    <w:rsid w:val="00444737"/>
    <w:rsid w:val="00445B95"/>
    <w:rsid w:val="00446069"/>
    <w:rsid w:val="00446227"/>
    <w:rsid w:val="004463FE"/>
    <w:rsid w:val="004464C4"/>
    <w:rsid w:val="00446F0F"/>
    <w:rsid w:val="004476D7"/>
    <w:rsid w:val="00447BE1"/>
    <w:rsid w:val="00447C11"/>
    <w:rsid w:val="00447CEB"/>
    <w:rsid w:val="00447EE5"/>
    <w:rsid w:val="00450369"/>
    <w:rsid w:val="004504C7"/>
    <w:rsid w:val="004508FD"/>
    <w:rsid w:val="00450AD5"/>
    <w:rsid w:val="00450D98"/>
    <w:rsid w:val="004516EC"/>
    <w:rsid w:val="0045195F"/>
    <w:rsid w:val="00451E71"/>
    <w:rsid w:val="00451E95"/>
    <w:rsid w:val="0045279D"/>
    <w:rsid w:val="00452CF7"/>
    <w:rsid w:val="0045303A"/>
    <w:rsid w:val="00453BB7"/>
    <w:rsid w:val="00453DEA"/>
    <w:rsid w:val="00454379"/>
    <w:rsid w:val="004545F7"/>
    <w:rsid w:val="004547C1"/>
    <w:rsid w:val="00454B4E"/>
    <w:rsid w:val="00454C35"/>
    <w:rsid w:val="00454C91"/>
    <w:rsid w:val="00455635"/>
    <w:rsid w:val="00455A90"/>
    <w:rsid w:val="004569FA"/>
    <w:rsid w:val="00456AB4"/>
    <w:rsid w:val="004576A6"/>
    <w:rsid w:val="004576CC"/>
    <w:rsid w:val="004577D9"/>
    <w:rsid w:val="00457F38"/>
    <w:rsid w:val="004604D9"/>
    <w:rsid w:val="00460720"/>
    <w:rsid w:val="0046081F"/>
    <w:rsid w:val="00460C35"/>
    <w:rsid w:val="00460F65"/>
    <w:rsid w:val="004611A0"/>
    <w:rsid w:val="00461A55"/>
    <w:rsid w:val="00461BA7"/>
    <w:rsid w:val="00461D2D"/>
    <w:rsid w:val="00461D64"/>
    <w:rsid w:val="00461D7B"/>
    <w:rsid w:val="00461ED2"/>
    <w:rsid w:val="00461ED3"/>
    <w:rsid w:val="00462728"/>
    <w:rsid w:val="00462C9C"/>
    <w:rsid w:val="00462CAC"/>
    <w:rsid w:val="00463240"/>
    <w:rsid w:val="004637A9"/>
    <w:rsid w:val="004643EB"/>
    <w:rsid w:val="00464A5C"/>
    <w:rsid w:val="00464AED"/>
    <w:rsid w:val="00464CF9"/>
    <w:rsid w:val="00465323"/>
    <w:rsid w:val="00465404"/>
    <w:rsid w:val="004654D5"/>
    <w:rsid w:val="00465673"/>
    <w:rsid w:val="00465A5A"/>
    <w:rsid w:val="0046622A"/>
    <w:rsid w:val="00466504"/>
    <w:rsid w:val="004665D5"/>
    <w:rsid w:val="004665E5"/>
    <w:rsid w:val="00466D51"/>
    <w:rsid w:val="00466F9D"/>
    <w:rsid w:val="004671AB"/>
    <w:rsid w:val="00470057"/>
    <w:rsid w:val="00470456"/>
    <w:rsid w:val="0047108C"/>
    <w:rsid w:val="004719EC"/>
    <w:rsid w:val="004723D6"/>
    <w:rsid w:val="004724BF"/>
    <w:rsid w:val="0047253A"/>
    <w:rsid w:val="0047299A"/>
    <w:rsid w:val="00472B21"/>
    <w:rsid w:val="00472C07"/>
    <w:rsid w:val="00472E5A"/>
    <w:rsid w:val="00473599"/>
    <w:rsid w:val="00473CA4"/>
    <w:rsid w:val="0047455E"/>
    <w:rsid w:val="0047550C"/>
    <w:rsid w:val="004757D3"/>
    <w:rsid w:val="00476C1E"/>
    <w:rsid w:val="00476E84"/>
    <w:rsid w:val="0047719B"/>
    <w:rsid w:val="00477FCE"/>
    <w:rsid w:val="004801EA"/>
    <w:rsid w:val="00480389"/>
    <w:rsid w:val="0048076C"/>
    <w:rsid w:val="0048115A"/>
    <w:rsid w:val="00481FB6"/>
    <w:rsid w:val="004825CD"/>
    <w:rsid w:val="00482E5B"/>
    <w:rsid w:val="0048347B"/>
    <w:rsid w:val="00483517"/>
    <w:rsid w:val="0048356F"/>
    <w:rsid w:val="004837BF"/>
    <w:rsid w:val="004839A2"/>
    <w:rsid w:val="00483D27"/>
    <w:rsid w:val="004843E5"/>
    <w:rsid w:val="0048477C"/>
    <w:rsid w:val="004848AA"/>
    <w:rsid w:val="00484976"/>
    <w:rsid w:val="00484CFA"/>
    <w:rsid w:val="004868DC"/>
    <w:rsid w:val="00487071"/>
    <w:rsid w:val="00487C59"/>
    <w:rsid w:val="00490AE5"/>
    <w:rsid w:val="00490DA0"/>
    <w:rsid w:val="004917B3"/>
    <w:rsid w:val="00491AE2"/>
    <w:rsid w:val="00491DF9"/>
    <w:rsid w:val="00491EEE"/>
    <w:rsid w:val="004921E9"/>
    <w:rsid w:val="00492AB5"/>
    <w:rsid w:val="00492E2F"/>
    <w:rsid w:val="004936C0"/>
    <w:rsid w:val="00493C29"/>
    <w:rsid w:val="004947AF"/>
    <w:rsid w:val="00495865"/>
    <w:rsid w:val="00495AF2"/>
    <w:rsid w:val="00495B73"/>
    <w:rsid w:val="00495D9C"/>
    <w:rsid w:val="004966C3"/>
    <w:rsid w:val="00496F11"/>
    <w:rsid w:val="00497A55"/>
    <w:rsid w:val="00497BE6"/>
    <w:rsid w:val="00497DD1"/>
    <w:rsid w:val="00497EC0"/>
    <w:rsid w:val="004A00E3"/>
    <w:rsid w:val="004A1E2C"/>
    <w:rsid w:val="004A2969"/>
    <w:rsid w:val="004A2A72"/>
    <w:rsid w:val="004A2CF6"/>
    <w:rsid w:val="004A3004"/>
    <w:rsid w:val="004A3657"/>
    <w:rsid w:val="004A374A"/>
    <w:rsid w:val="004A3C01"/>
    <w:rsid w:val="004A4CDB"/>
    <w:rsid w:val="004A5234"/>
    <w:rsid w:val="004A56B2"/>
    <w:rsid w:val="004A58AA"/>
    <w:rsid w:val="004A5CED"/>
    <w:rsid w:val="004A609F"/>
    <w:rsid w:val="004A631A"/>
    <w:rsid w:val="004A66D7"/>
    <w:rsid w:val="004A68D6"/>
    <w:rsid w:val="004A697B"/>
    <w:rsid w:val="004A69F1"/>
    <w:rsid w:val="004A7F4E"/>
    <w:rsid w:val="004B0179"/>
    <w:rsid w:val="004B02D0"/>
    <w:rsid w:val="004B03F7"/>
    <w:rsid w:val="004B0653"/>
    <w:rsid w:val="004B1420"/>
    <w:rsid w:val="004B1958"/>
    <w:rsid w:val="004B1C7C"/>
    <w:rsid w:val="004B1D30"/>
    <w:rsid w:val="004B1FAD"/>
    <w:rsid w:val="004B2646"/>
    <w:rsid w:val="004B2BD5"/>
    <w:rsid w:val="004B3407"/>
    <w:rsid w:val="004B38B5"/>
    <w:rsid w:val="004B3C05"/>
    <w:rsid w:val="004B4304"/>
    <w:rsid w:val="004B45C9"/>
    <w:rsid w:val="004B5359"/>
    <w:rsid w:val="004B5BE3"/>
    <w:rsid w:val="004B5C23"/>
    <w:rsid w:val="004B5E57"/>
    <w:rsid w:val="004B68FB"/>
    <w:rsid w:val="004B6AF7"/>
    <w:rsid w:val="004B6ED1"/>
    <w:rsid w:val="004C02FE"/>
    <w:rsid w:val="004C0348"/>
    <w:rsid w:val="004C11B3"/>
    <w:rsid w:val="004C145A"/>
    <w:rsid w:val="004C14E1"/>
    <w:rsid w:val="004C1893"/>
    <w:rsid w:val="004C1A70"/>
    <w:rsid w:val="004C1B32"/>
    <w:rsid w:val="004C22E6"/>
    <w:rsid w:val="004C27B0"/>
    <w:rsid w:val="004C2A2E"/>
    <w:rsid w:val="004C3144"/>
    <w:rsid w:val="004C416C"/>
    <w:rsid w:val="004C4307"/>
    <w:rsid w:val="004C458A"/>
    <w:rsid w:val="004C4E43"/>
    <w:rsid w:val="004C5070"/>
    <w:rsid w:val="004C5158"/>
    <w:rsid w:val="004C5224"/>
    <w:rsid w:val="004C59E8"/>
    <w:rsid w:val="004C5B4F"/>
    <w:rsid w:val="004C61B8"/>
    <w:rsid w:val="004C660C"/>
    <w:rsid w:val="004C66AF"/>
    <w:rsid w:val="004C6787"/>
    <w:rsid w:val="004C6C16"/>
    <w:rsid w:val="004C7E8C"/>
    <w:rsid w:val="004D0B92"/>
    <w:rsid w:val="004D1BD5"/>
    <w:rsid w:val="004D1F98"/>
    <w:rsid w:val="004D23B5"/>
    <w:rsid w:val="004D28DE"/>
    <w:rsid w:val="004D3790"/>
    <w:rsid w:val="004D39B5"/>
    <w:rsid w:val="004D3B39"/>
    <w:rsid w:val="004D41F6"/>
    <w:rsid w:val="004D4BEA"/>
    <w:rsid w:val="004D5C82"/>
    <w:rsid w:val="004D5CC8"/>
    <w:rsid w:val="004D5FA8"/>
    <w:rsid w:val="004D62AC"/>
    <w:rsid w:val="004D70EF"/>
    <w:rsid w:val="004D77E4"/>
    <w:rsid w:val="004E023A"/>
    <w:rsid w:val="004E0C13"/>
    <w:rsid w:val="004E0E1E"/>
    <w:rsid w:val="004E154D"/>
    <w:rsid w:val="004E1553"/>
    <w:rsid w:val="004E19CE"/>
    <w:rsid w:val="004E229D"/>
    <w:rsid w:val="004E23F0"/>
    <w:rsid w:val="004E2494"/>
    <w:rsid w:val="004E2B31"/>
    <w:rsid w:val="004E2D69"/>
    <w:rsid w:val="004E313B"/>
    <w:rsid w:val="004E3345"/>
    <w:rsid w:val="004E3CD2"/>
    <w:rsid w:val="004E4F9F"/>
    <w:rsid w:val="004E529F"/>
    <w:rsid w:val="004E545E"/>
    <w:rsid w:val="004E55DD"/>
    <w:rsid w:val="004E56B0"/>
    <w:rsid w:val="004E5D16"/>
    <w:rsid w:val="004E638E"/>
    <w:rsid w:val="004E673E"/>
    <w:rsid w:val="004E6740"/>
    <w:rsid w:val="004E6C74"/>
    <w:rsid w:val="004E7B15"/>
    <w:rsid w:val="004F02CE"/>
    <w:rsid w:val="004F0C3A"/>
    <w:rsid w:val="004F10BA"/>
    <w:rsid w:val="004F11B2"/>
    <w:rsid w:val="004F18A8"/>
    <w:rsid w:val="004F21A1"/>
    <w:rsid w:val="004F2425"/>
    <w:rsid w:val="004F243A"/>
    <w:rsid w:val="004F24C1"/>
    <w:rsid w:val="004F35A2"/>
    <w:rsid w:val="004F4079"/>
    <w:rsid w:val="004F44D4"/>
    <w:rsid w:val="004F496C"/>
    <w:rsid w:val="004F49D6"/>
    <w:rsid w:val="004F4A7A"/>
    <w:rsid w:val="004F4AF7"/>
    <w:rsid w:val="004F4F2E"/>
    <w:rsid w:val="004F5280"/>
    <w:rsid w:val="004F5A78"/>
    <w:rsid w:val="004F5BA0"/>
    <w:rsid w:val="004F64BA"/>
    <w:rsid w:val="004F6A73"/>
    <w:rsid w:val="004F7795"/>
    <w:rsid w:val="004F79F9"/>
    <w:rsid w:val="004F7A1A"/>
    <w:rsid w:val="004F7B93"/>
    <w:rsid w:val="00500E7C"/>
    <w:rsid w:val="00501368"/>
    <w:rsid w:val="005014AB"/>
    <w:rsid w:val="005035F8"/>
    <w:rsid w:val="0050363A"/>
    <w:rsid w:val="00503820"/>
    <w:rsid w:val="005041E4"/>
    <w:rsid w:val="00504237"/>
    <w:rsid w:val="00504544"/>
    <w:rsid w:val="00504887"/>
    <w:rsid w:val="00504BE3"/>
    <w:rsid w:val="0050579E"/>
    <w:rsid w:val="00505E96"/>
    <w:rsid w:val="00506502"/>
    <w:rsid w:val="00506B9E"/>
    <w:rsid w:val="00506C9F"/>
    <w:rsid w:val="00507288"/>
    <w:rsid w:val="005072DF"/>
    <w:rsid w:val="005075F2"/>
    <w:rsid w:val="005076C4"/>
    <w:rsid w:val="00507964"/>
    <w:rsid w:val="00507CF8"/>
    <w:rsid w:val="00510147"/>
    <w:rsid w:val="005104B8"/>
    <w:rsid w:val="005104CE"/>
    <w:rsid w:val="00510FB2"/>
    <w:rsid w:val="00510FF3"/>
    <w:rsid w:val="00512D31"/>
    <w:rsid w:val="00512EE2"/>
    <w:rsid w:val="00513020"/>
    <w:rsid w:val="0051306F"/>
    <w:rsid w:val="0051423E"/>
    <w:rsid w:val="00514388"/>
    <w:rsid w:val="00514BF8"/>
    <w:rsid w:val="00514C13"/>
    <w:rsid w:val="00514F39"/>
    <w:rsid w:val="00515C00"/>
    <w:rsid w:val="0051603B"/>
    <w:rsid w:val="005160D5"/>
    <w:rsid w:val="00516838"/>
    <w:rsid w:val="00516911"/>
    <w:rsid w:val="00516E7A"/>
    <w:rsid w:val="005172FC"/>
    <w:rsid w:val="0051798C"/>
    <w:rsid w:val="00517AF3"/>
    <w:rsid w:val="0052019F"/>
    <w:rsid w:val="005219A6"/>
    <w:rsid w:val="00521B89"/>
    <w:rsid w:val="00521BE2"/>
    <w:rsid w:val="00521CE7"/>
    <w:rsid w:val="00522561"/>
    <w:rsid w:val="005226A7"/>
    <w:rsid w:val="00522A74"/>
    <w:rsid w:val="00523663"/>
    <w:rsid w:val="00523914"/>
    <w:rsid w:val="00523EB0"/>
    <w:rsid w:val="0052425E"/>
    <w:rsid w:val="00524502"/>
    <w:rsid w:val="00524636"/>
    <w:rsid w:val="005247C0"/>
    <w:rsid w:val="00525AA3"/>
    <w:rsid w:val="00526277"/>
    <w:rsid w:val="0052637D"/>
    <w:rsid w:val="005264C7"/>
    <w:rsid w:val="00526A36"/>
    <w:rsid w:val="00527CE1"/>
    <w:rsid w:val="00527CFB"/>
    <w:rsid w:val="00527ECE"/>
    <w:rsid w:val="005302D5"/>
    <w:rsid w:val="005305CF"/>
    <w:rsid w:val="00530BB1"/>
    <w:rsid w:val="00530E5A"/>
    <w:rsid w:val="00530F7B"/>
    <w:rsid w:val="00531191"/>
    <w:rsid w:val="0053132F"/>
    <w:rsid w:val="00531E14"/>
    <w:rsid w:val="005322C3"/>
    <w:rsid w:val="00532410"/>
    <w:rsid w:val="00532640"/>
    <w:rsid w:val="00532F8C"/>
    <w:rsid w:val="005330ED"/>
    <w:rsid w:val="00533AEE"/>
    <w:rsid w:val="0053440E"/>
    <w:rsid w:val="005352B4"/>
    <w:rsid w:val="00535EBD"/>
    <w:rsid w:val="00536003"/>
    <w:rsid w:val="00536071"/>
    <w:rsid w:val="0053639B"/>
    <w:rsid w:val="00536C57"/>
    <w:rsid w:val="00536D0D"/>
    <w:rsid w:val="00536D52"/>
    <w:rsid w:val="0053720D"/>
    <w:rsid w:val="00537466"/>
    <w:rsid w:val="00537ABA"/>
    <w:rsid w:val="00537D15"/>
    <w:rsid w:val="00540F97"/>
    <w:rsid w:val="005414B6"/>
    <w:rsid w:val="0054199F"/>
    <w:rsid w:val="005420FA"/>
    <w:rsid w:val="00543F30"/>
    <w:rsid w:val="00544700"/>
    <w:rsid w:val="00544FE8"/>
    <w:rsid w:val="00545F06"/>
    <w:rsid w:val="0054648C"/>
    <w:rsid w:val="005465C4"/>
    <w:rsid w:val="00546760"/>
    <w:rsid w:val="005471A9"/>
    <w:rsid w:val="005471F1"/>
    <w:rsid w:val="00547596"/>
    <w:rsid w:val="00547945"/>
    <w:rsid w:val="005504F1"/>
    <w:rsid w:val="005504F2"/>
    <w:rsid w:val="00551113"/>
    <w:rsid w:val="00551426"/>
    <w:rsid w:val="00551D64"/>
    <w:rsid w:val="005520DC"/>
    <w:rsid w:val="00552ECC"/>
    <w:rsid w:val="005531DB"/>
    <w:rsid w:val="00553298"/>
    <w:rsid w:val="005545CF"/>
    <w:rsid w:val="00555B05"/>
    <w:rsid w:val="005561D6"/>
    <w:rsid w:val="00556839"/>
    <w:rsid w:val="005569DB"/>
    <w:rsid w:val="005569F3"/>
    <w:rsid w:val="0055767A"/>
    <w:rsid w:val="00557CED"/>
    <w:rsid w:val="00560357"/>
    <w:rsid w:val="0056049D"/>
    <w:rsid w:val="00560987"/>
    <w:rsid w:val="00560D17"/>
    <w:rsid w:val="00561846"/>
    <w:rsid w:val="00561E06"/>
    <w:rsid w:val="0056214E"/>
    <w:rsid w:val="005621A5"/>
    <w:rsid w:val="005621AF"/>
    <w:rsid w:val="00562637"/>
    <w:rsid w:val="00562861"/>
    <w:rsid w:val="00562932"/>
    <w:rsid w:val="00562B3A"/>
    <w:rsid w:val="00562D1F"/>
    <w:rsid w:val="00565172"/>
    <w:rsid w:val="0056554A"/>
    <w:rsid w:val="00565B0B"/>
    <w:rsid w:val="0056738A"/>
    <w:rsid w:val="00567404"/>
    <w:rsid w:val="00567A38"/>
    <w:rsid w:val="005703BC"/>
    <w:rsid w:val="0057076A"/>
    <w:rsid w:val="00570AD5"/>
    <w:rsid w:val="005711E9"/>
    <w:rsid w:val="00571251"/>
    <w:rsid w:val="00571B2C"/>
    <w:rsid w:val="00572FD0"/>
    <w:rsid w:val="005739C0"/>
    <w:rsid w:val="00573A2E"/>
    <w:rsid w:val="00573A3F"/>
    <w:rsid w:val="00573D66"/>
    <w:rsid w:val="00574456"/>
    <w:rsid w:val="00574765"/>
    <w:rsid w:val="005748E6"/>
    <w:rsid w:val="00574CB2"/>
    <w:rsid w:val="00574F65"/>
    <w:rsid w:val="0057559F"/>
    <w:rsid w:val="00575A7A"/>
    <w:rsid w:val="00575BA7"/>
    <w:rsid w:val="00576064"/>
    <w:rsid w:val="00576248"/>
    <w:rsid w:val="005766F9"/>
    <w:rsid w:val="00576993"/>
    <w:rsid w:val="005769AA"/>
    <w:rsid w:val="005770A5"/>
    <w:rsid w:val="00577237"/>
    <w:rsid w:val="005773EA"/>
    <w:rsid w:val="00577C5F"/>
    <w:rsid w:val="00577D88"/>
    <w:rsid w:val="005806D7"/>
    <w:rsid w:val="0058085C"/>
    <w:rsid w:val="00580DCE"/>
    <w:rsid w:val="00581BDC"/>
    <w:rsid w:val="00582384"/>
    <w:rsid w:val="00582402"/>
    <w:rsid w:val="005825AA"/>
    <w:rsid w:val="00582816"/>
    <w:rsid w:val="00582A98"/>
    <w:rsid w:val="00583383"/>
    <w:rsid w:val="00583C8F"/>
    <w:rsid w:val="005849DB"/>
    <w:rsid w:val="00584EA8"/>
    <w:rsid w:val="00585DB9"/>
    <w:rsid w:val="00586D9B"/>
    <w:rsid w:val="00587798"/>
    <w:rsid w:val="00587E5E"/>
    <w:rsid w:val="00587F9D"/>
    <w:rsid w:val="00587FDE"/>
    <w:rsid w:val="005909A3"/>
    <w:rsid w:val="005920D6"/>
    <w:rsid w:val="0059210C"/>
    <w:rsid w:val="005927F1"/>
    <w:rsid w:val="00592F7F"/>
    <w:rsid w:val="005933FF"/>
    <w:rsid w:val="0059373F"/>
    <w:rsid w:val="00593C23"/>
    <w:rsid w:val="005941EE"/>
    <w:rsid w:val="005942E7"/>
    <w:rsid w:val="0059472A"/>
    <w:rsid w:val="005948BE"/>
    <w:rsid w:val="00594BE3"/>
    <w:rsid w:val="00595C65"/>
    <w:rsid w:val="005969CC"/>
    <w:rsid w:val="00596E21"/>
    <w:rsid w:val="00597218"/>
    <w:rsid w:val="0059751D"/>
    <w:rsid w:val="00597C97"/>
    <w:rsid w:val="00597E30"/>
    <w:rsid w:val="005A0712"/>
    <w:rsid w:val="005A12F4"/>
    <w:rsid w:val="005A13BA"/>
    <w:rsid w:val="005A150B"/>
    <w:rsid w:val="005A1FAF"/>
    <w:rsid w:val="005A22C7"/>
    <w:rsid w:val="005A2375"/>
    <w:rsid w:val="005A24F5"/>
    <w:rsid w:val="005A26D4"/>
    <w:rsid w:val="005A2CF2"/>
    <w:rsid w:val="005A30B1"/>
    <w:rsid w:val="005A3283"/>
    <w:rsid w:val="005A33DD"/>
    <w:rsid w:val="005A3983"/>
    <w:rsid w:val="005A4233"/>
    <w:rsid w:val="005A4889"/>
    <w:rsid w:val="005A4E5D"/>
    <w:rsid w:val="005A5846"/>
    <w:rsid w:val="005A5E64"/>
    <w:rsid w:val="005A6471"/>
    <w:rsid w:val="005A6ACD"/>
    <w:rsid w:val="005A6C3D"/>
    <w:rsid w:val="005A6C69"/>
    <w:rsid w:val="005A6CD1"/>
    <w:rsid w:val="005A6F4A"/>
    <w:rsid w:val="005A6F91"/>
    <w:rsid w:val="005A6F9A"/>
    <w:rsid w:val="005A79FC"/>
    <w:rsid w:val="005A7AA8"/>
    <w:rsid w:val="005B0308"/>
    <w:rsid w:val="005B339D"/>
    <w:rsid w:val="005B362C"/>
    <w:rsid w:val="005B3990"/>
    <w:rsid w:val="005B3AC7"/>
    <w:rsid w:val="005B3C0B"/>
    <w:rsid w:val="005B3C1E"/>
    <w:rsid w:val="005B3F68"/>
    <w:rsid w:val="005B475F"/>
    <w:rsid w:val="005B49E2"/>
    <w:rsid w:val="005B4B17"/>
    <w:rsid w:val="005B4B57"/>
    <w:rsid w:val="005B55D4"/>
    <w:rsid w:val="005B6726"/>
    <w:rsid w:val="005B6A8D"/>
    <w:rsid w:val="005B6DF2"/>
    <w:rsid w:val="005B7BE0"/>
    <w:rsid w:val="005B7E64"/>
    <w:rsid w:val="005C0AB8"/>
    <w:rsid w:val="005C0F53"/>
    <w:rsid w:val="005C12A4"/>
    <w:rsid w:val="005C13C5"/>
    <w:rsid w:val="005C1481"/>
    <w:rsid w:val="005C1689"/>
    <w:rsid w:val="005C2166"/>
    <w:rsid w:val="005C291A"/>
    <w:rsid w:val="005C2A75"/>
    <w:rsid w:val="005C3C3C"/>
    <w:rsid w:val="005C481D"/>
    <w:rsid w:val="005C531C"/>
    <w:rsid w:val="005C537B"/>
    <w:rsid w:val="005C55D1"/>
    <w:rsid w:val="005C5EC2"/>
    <w:rsid w:val="005C6640"/>
    <w:rsid w:val="005C70DE"/>
    <w:rsid w:val="005C7967"/>
    <w:rsid w:val="005C7C60"/>
    <w:rsid w:val="005D0274"/>
    <w:rsid w:val="005D069E"/>
    <w:rsid w:val="005D0B6A"/>
    <w:rsid w:val="005D25B7"/>
    <w:rsid w:val="005D2CDC"/>
    <w:rsid w:val="005D2D62"/>
    <w:rsid w:val="005D313D"/>
    <w:rsid w:val="005D36D2"/>
    <w:rsid w:val="005D4095"/>
    <w:rsid w:val="005D4316"/>
    <w:rsid w:val="005D4918"/>
    <w:rsid w:val="005D4A58"/>
    <w:rsid w:val="005D4B3E"/>
    <w:rsid w:val="005D4C26"/>
    <w:rsid w:val="005D5B91"/>
    <w:rsid w:val="005D5E0F"/>
    <w:rsid w:val="005D6577"/>
    <w:rsid w:val="005D6954"/>
    <w:rsid w:val="005D6C0B"/>
    <w:rsid w:val="005D7508"/>
    <w:rsid w:val="005D7DEA"/>
    <w:rsid w:val="005D7E04"/>
    <w:rsid w:val="005E0C06"/>
    <w:rsid w:val="005E0C5B"/>
    <w:rsid w:val="005E0C9B"/>
    <w:rsid w:val="005E14D3"/>
    <w:rsid w:val="005E17E4"/>
    <w:rsid w:val="005E1930"/>
    <w:rsid w:val="005E1940"/>
    <w:rsid w:val="005E1E6B"/>
    <w:rsid w:val="005E23F9"/>
    <w:rsid w:val="005E26AF"/>
    <w:rsid w:val="005E2CB4"/>
    <w:rsid w:val="005E2E75"/>
    <w:rsid w:val="005E3C67"/>
    <w:rsid w:val="005E4AB2"/>
    <w:rsid w:val="005E50B2"/>
    <w:rsid w:val="005E53A0"/>
    <w:rsid w:val="005E53DB"/>
    <w:rsid w:val="005E57D1"/>
    <w:rsid w:val="005E5C5F"/>
    <w:rsid w:val="005E5CD3"/>
    <w:rsid w:val="005E6210"/>
    <w:rsid w:val="005E6FDF"/>
    <w:rsid w:val="005E78FC"/>
    <w:rsid w:val="005F031B"/>
    <w:rsid w:val="005F1AE9"/>
    <w:rsid w:val="005F2A3F"/>
    <w:rsid w:val="005F319B"/>
    <w:rsid w:val="005F39EA"/>
    <w:rsid w:val="005F3C01"/>
    <w:rsid w:val="005F3C1E"/>
    <w:rsid w:val="005F3EFE"/>
    <w:rsid w:val="005F4072"/>
    <w:rsid w:val="005F466F"/>
    <w:rsid w:val="005F48C2"/>
    <w:rsid w:val="005F551F"/>
    <w:rsid w:val="005F5DFC"/>
    <w:rsid w:val="005F6269"/>
    <w:rsid w:val="005F6376"/>
    <w:rsid w:val="005F6409"/>
    <w:rsid w:val="005F6FF6"/>
    <w:rsid w:val="005F7BD4"/>
    <w:rsid w:val="005F7D4E"/>
    <w:rsid w:val="0060035A"/>
    <w:rsid w:val="00600387"/>
    <w:rsid w:val="006007B7"/>
    <w:rsid w:val="006009F8"/>
    <w:rsid w:val="0060202F"/>
    <w:rsid w:val="00602266"/>
    <w:rsid w:val="00602B84"/>
    <w:rsid w:val="0060308A"/>
    <w:rsid w:val="00603335"/>
    <w:rsid w:val="00603869"/>
    <w:rsid w:val="00603BBC"/>
    <w:rsid w:val="00604213"/>
    <w:rsid w:val="00604264"/>
    <w:rsid w:val="00604AD5"/>
    <w:rsid w:val="00604AD8"/>
    <w:rsid w:val="006050BB"/>
    <w:rsid w:val="00605C11"/>
    <w:rsid w:val="006069AA"/>
    <w:rsid w:val="00606BF2"/>
    <w:rsid w:val="0060787D"/>
    <w:rsid w:val="0061091C"/>
    <w:rsid w:val="0061122D"/>
    <w:rsid w:val="0061246F"/>
    <w:rsid w:val="00612E62"/>
    <w:rsid w:val="00613331"/>
    <w:rsid w:val="006143CC"/>
    <w:rsid w:val="0061452A"/>
    <w:rsid w:val="00614757"/>
    <w:rsid w:val="0061532D"/>
    <w:rsid w:val="00615376"/>
    <w:rsid w:val="006158AD"/>
    <w:rsid w:val="00615CC0"/>
    <w:rsid w:val="00616345"/>
    <w:rsid w:val="006163CE"/>
    <w:rsid w:val="00616753"/>
    <w:rsid w:val="0061692D"/>
    <w:rsid w:val="006169EA"/>
    <w:rsid w:val="00617171"/>
    <w:rsid w:val="006174D2"/>
    <w:rsid w:val="00617653"/>
    <w:rsid w:val="00617CFB"/>
    <w:rsid w:val="00617E53"/>
    <w:rsid w:val="00620408"/>
    <w:rsid w:val="006209AF"/>
    <w:rsid w:val="00620BFD"/>
    <w:rsid w:val="00620D06"/>
    <w:rsid w:val="0062126E"/>
    <w:rsid w:val="0062152F"/>
    <w:rsid w:val="00621916"/>
    <w:rsid w:val="00621995"/>
    <w:rsid w:val="00621B54"/>
    <w:rsid w:val="00621EFF"/>
    <w:rsid w:val="00622298"/>
    <w:rsid w:val="00622F2B"/>
    <w:rsid w:val="006233F2"/>
    <w:rsid w:val="00623716"/>
    <w:rsid w:val="00623729"/>
    <w:rsid w:val="00623D9D"/>
    <w:rsid w:val="006243E5"/>
    <w:rsid w:val="006243EF"/>
    <w:rsid w:val="006244B6"/>
    <w:rsid w:val="006246CD"/>
    <w:rsid w:val="006249DA"/>
    <w:rsid w:val="00625CF3"/>
    <w:rsid w:val="00626860"/>
    <w:rsid w:val="00627773"/>
    <w:rsid w:val="00627D89"/>
    <w:rsid w:val="006301D3"/>
    <w:rsid w:val="00630B90"/>
    <w:rsid w:val="0063144D"/>
    <w:rsid w:val="00631632"/>
    <w:rsid w:val="00631E0E"/>
    <w:rsid w:val="006327C2"/>
    <w:rsid w:val="00632AE1"/>
    <w:rsid w:val="00632BC6"/>
    <w:rsid w:val="00632D67"/>
    <w:rsid w:val="00633663"/>
    <w:rsid w:val="006336CD"/>
    <w:rsid w:val="00633D6A"/>
    <w:rsid w:val="0063411F"/>
    <w:rsid w:val="00634273"/>
    <w:rsid w:val="0063431A"/>
    <w:rsid w:val="0063471C"/>
    <w:rsid w:val="00634DEB"/>
    <w:rsid w:val="006356D0"/>
    <w:rsid w:val="006359C9"/>
    <w:rsid w:val="00635B84"/>
    <w:rsid w:val="00636497"/>
    <w:rsid w:val="00637B80"/>
    <w:rsid w:val="00640902"/>
    <w:rsid w:val="006411B0"/>
    <w:rsid w:val="00641698"/>
    <w:rsid w:val="00641853"/>
    <w:rsid w:val="00642384"/>
    <w:rsid w:val="00642AC9"/>
    <w:rsid w:val="00643016"/>
    <w:rsid w:val="0064351F"/>
    <w:rsid w:val="006435FC"/>
    <w:rsid w:val="0064361F"/>
    <w:rsid w:val="00643640"/>
    <w:rsid w:val="006436A5"/>
    <w:rsid w:val="00643E44"/>
    <w:rsid w:val="006441A1"/>
    <w:rsid w:val="00644C2D"/>
    <w:rsid w:val="006450B3"/>
    <w:rsid w:val="0064540E"/>
    <w:rsid w:val="00645A78"/>
    <w:rsid w:val="0064634E"/>
    <w:rsid w:val="00650002"/>
    <w:rsid w:val="006501A2"/>
    <w:rsid w:val="00650599"/>
    <w:rsid w:val="00650C1F"/>
    <w:rsid w:val="0065145C"/>
    <w:rsid w:val="00651587"/>
    <w:rsid w:val="00651691"/>
    <w:rsid w:val="0065173D"/>
    <w:rsid w:val="0065192F"/>
    <w:rsid w:val="00651CBA"/>
    <w:rsid w:val="0065221C"/>
    <w:rsid w:val="006527F8"/>
    <w:rsid w:val="00652AB3"/>
    <w:rsid w:val="00652CC7"/>
    <w:rsid w:val="00653F44"/>
    <w:rsid w:val="00654079"/>
    <w:rsid w:val="006541F3"/>
    <w:rsid w:val="00654249"/>
    <w:rsid w:val="0065433B"/>
    <w:rsid w:val="006548AB"/>
    <w:rsid w:val="00655176"/>
    <w:rsid w:val="00656521"/>
    <w:rsid w:val="0065684B"/>
    <w:rsid w:val="00656AED"/>
    <w:rsid w:val="00657395"/>
    <w:rsid w:val="00657742"/>
    <w:rsid w:val="00657CE1"/>
    <w:rsid w:val="00657F25"/>
    <w:rsid w:val="006601A9"/>
    <w:rsid w:val="00660286"/>
    <w:rsid w:val="00660394"/>
    <w:rsid w:val="00660736"/>
    <w:rsid w:val="00660B21"/>
    <w:rsid w:val="00660C7F"/>
    <w:rsid w:val="00660E23"/>
    <w:rsid w:val="00660FDA"/>
    <w:rsid w:val="006611D8"/>
    <w:rsid w:val="006612D9"/>
    <w:rsid w:val="006619F6"/>
    <w:rsid w:val="00661AAD"/>
    <w:rsid w:val="0066206F"/>
    <w:rsid w:val="00662329"/>
    <w:rsid w:val="00662B58"/>
    <w:rsid w:val="00662B8F"/>
    <w:rsid w:val="00662E72"/>
    <w:rsid w:val="00663493"/>
    <w:rsid w:val="006639AB"/>
    <w:rsid w:val="006639E9"/>
    <w:rsid w:val="00664B7C"/>
    <w:rsid w:val="00664FF7"/>
    <w:rsid w:val="00666638"/>
    <w:rsid w:val="00666996"/>
    <w:rsid w:val="00666DA3"/>
    <w:rsid w:val="006677E0"/>
    <w:rsid w:val="0066783B"/>
    <w:rsid w:val="00667C7E"/>
    <w:rsid w:val="006701AA"/>
    <w:rsid w:val="0067033A"/>
    <w:rsid w:val="00670994"/>
    <w:rsid w:val="00670C9B"/>
    <w:rsid w:val="00670D49"/>
    <w:rsid w:val="00671493"/>
    <w:rsid w:val="00671616"/>
    <w:rsid w:val="006718A0"/>
    <w:rsid w:val="00671CA5"/>
    <w:rsid w:val="0067231D"/>
    <w:rsid w:val="00672826"/>
    <w:rsid w:val="0067282A"/>
    <w:rsid w:val="00672F8F"/>
    <w:rsid w:val="0067319F"/>
    <w:rsid w:val="006733C8"/>
    <w:rsid w:val="006735CF"/>
    <w:rsid w:val="00673688"/>
    <w:rsid w:val="006740E5"/>
    <w:rsid w:val="00674446"/>
    <w:rsid w:val="006747EA"/>
    <w:rsid w:val="00675973"/>
    <w:rsid w:val="00676058"/>
    <w:rsid w:val="00676758"/>
    <w:rsid w:val="00676890"/>
    <w:rsid w:val="00676AF1"/>
    <w:rsid w:val="00680544"/>
    <w:rsid w:val="006805D8"/>
    <w:rsid w:val="00681186"/>
    <w:rsid w:val="006812DD"/>
    <w:rsid w:val="00681512"/>
    <w:rsid w:val="00681639"/>
    <w:rsid w:val="006818C9"/>
    <w:rsid w:val="00681908"/>
    <w:rsid w:val="006826E3"/>
    <w:rsid w:val="006828E1"/>
    <w:rsid w:val="006834FB"/>
    <w:rsid w:val="00683D31"/>
    <w:rsid w:val="006841BB"/>
    <w:rsid w:val="00684535"/>
    <w:rsid w:val="00684CB5"/>
    <w:rsid w:val="00685820"/>
    <w:rsid w:val="00685A34"/>
    <w:rsid w:val="00686D2C"/>
    <w:rsid w:val="00687028"/>
    <w:rsid w:val="00687200"/>
    <w:rsid w:val="0068722E"/>
    <w:rsid w:val="006872E3"/>
    <w:rsid w:val="006879A7"/>
    <w:rsid w:val="00691245"/>
    <w:rsid w:val="00691B5C"/>
    <w:rsid w:val="00691C30"/>
    <w:rsid w:val="00691C6E"/>
    <w:rsid w:val="00691D13"/>
    <w:rsid w:val="0069206B"/>
    <w:rsid w:val="006924FC"/>
    <w:rsid w:val="006928EF"/>
    <w:rsid w:val="00692F5F"/>
    <w:rsid w:val="00693144"/>
    <w:rsid w:val="00693696"/>
    <w:rsid w:val="00693C3D"/>
    <w:rsid w:val="00694148"/>
    <w:rsid w:val="0069420C"/>
    <w:rsid w:val="006945D3"/>
    <w:rsid w:val="0069514A"/>
    <w:rsid w:val="00695461"/>
    <w:rsid w:val="006957D1"/>
    <w:rsid w:val="00695E47"/>
    <w:rsid w:val="00696130"/>
    <w:rsid w:val="00696290"/>
    <w:rsid w:val="00696F59"/>
    <w:rsid w:val="00697818"/>
    <w:rsid w:val="00697DDC"/>
    <w:rsid w:val="006A035A"/>
    <w:rsid w:val="006A083F"/>
    <w:rsid w:val="006A0E82"/>
    <w:rsid w:val="006A0E84"/>
    <w:rsid w:val="006A13D0"/>
    <w:rsid w:val="006A16B7"/>
    <w:rsid w:val="006A2A6B"/>
    <w:rsid w:val="006A2E90"/>
    <w:rsid w:val="006A3201"/>
    <w:rsid w:val="006A3250"/>
    <w:rsid w:val="006A33D5"/>
    <w:rsid w:val="006A35C9"/>
    <w:rsid w:val="006A3A82"/>
    <w:rsid w:val="006A3F45"/>
    <w:rsid w:val="006A41D5"/>
    <w:rsid w:val="006A431A"/>
    <w:rsid w:val="006A4432"/>
    <w:rsid w:val="006A4D27"/>
    <w:rsid w:val="006A5208"/>
    <w:rsid w:val="006A5778"/>
    <w:rsid w:val="006A5DA4"/>
    <w:rsid w:val="006A60AB"/>
    <w:rsid w:val="006A64E3"/>
    <w:rsid w:val="006A70A6"/>
    <w:rsid w:val="006A70AB"/>
    <w:rsid w:val="006A7754"/>
    <w:rsid w:val="006A7A34"/>
    <w:rsid w:val="006B0121"/>
    <w:rsid w:val="006B0634"/>
    <w:rsid w:val="006B12A0"/>
    <w:rsid w:val="006B18E0"/>
    <w:rsid w:val="006B2717"/>
    <w:rsid w:val="006B283F"/>
    <w:rsid w:val="006B2890"/>
    <w:rsid w:val="006B2B20"/>
    <w:rsid w:val="006B3382"/>
    <w:rsid w:val="006B3ECE"/>
    <w:rsid w:val="006B3F1A"/>
    <w:rsid w:val="006B49B3"/>
    <w:rsid w:val="006B4C46"/>
    <w:rsid w:val="006B52BC"/>
    <w:rsid w:val="006B56CE"/>
    <w:rsid w:val="006B5C9C"/>
    <w:rsid w:val="006B62DC"/>
    <w:rsid w:val="006B68BF"/>
    <w:rsid w:val="006B69E2"/>
    <w:rsid w:val="006B7109"/>
    <w:rsid w:val="006B7820"/>
    <w:rsid w:val="006B7904"/>
    <w:rsid w:val="006B7ACF"/>
    <w:rsid w:val="006B7FF8"/>
    <w:rsid w:val="006C018A"/>
    <w:rsid w:val="006C038F"/>
    <w:rsid w:val="006C0AE1"/>
    <w:rsid w:val="006C11B3"/>
    <w:rsid w:val="006C17D2"/>
    <w:rsid w:val="006C1C02"/>
    <w:rsid w:val="006C1C7D"/>
    <w:rsid w:val="006C2DA8"/>
    <w:rsid w:val="006C2ED2"/>
    <w:rsid w:val="006C3689"/>
    <w:rsid w:val="006C3904"/>
    <w:rsid w:val="006C4120"/>
    <w:rsid w:val="006C42F2"/>
    <w:rsid w:val="006C45FF"/>
    <w:rsid w:val="006C4D91"/>
    <w:rsid w:val="006C520B"/>
    <w:rsid w:val="006C54C2"/>
    <w:rsid w:val="006C55C6"/>
    <w:rsid w:val="006C58E1"/>
    <w:rsid w:val="006C64CA"/>
    <w:rsid w:val="006C651D"/>
    <w:rsid w:val="006C6906"/>
    <w:rsid w:val="006C6CE2"/>
    <w:rsid w:val="006C714F"/>
    <w:rsid w:val="006C73C0"/>
    <w:rsid w:val="006C7B6A"/>
    <w:rsid w:val="006C7D4B"/>
    <w:rsid w:val="006D08D0"/>
    <w:rsid w:val="006D0D0E"/>
    <w:rsid w:val="006D12A2"/>
    <w:rsid w:val="006D15F0"/>
    <w:rsid w:val="006D16DC"/>
    <w:rsid w:val="006D2D35"/>
    <w:rsid w:val="006D339F"/>
    <w:rsid w:val="006D34F8"/>
    <w:rsid w:val="006D4051"/>
    <w:rsid w:val="006D4984"/>
    <w:rsid w:val="006D4C1B"/>
    <w:rsid w:val="006D4C7E"/>
    <w:rsid w:val="006D4C7F"/>
    <w:rsid w:val="006D5B57"/>
    <w:rsid w:val="006D5FF8"/>
    <w:rsid w:val="006D693F"/>
    <w:rsid w:val="006D69DB"/>
    <w:rsid w:val="006D6ABD"/>
    <w:rsid w:val="006D6CE9"/>
    <w:rsid w:val="006D73F0"/>
    <w:rsid w:val="006D77B6"/>
    <w:rsid w:val="006E00BB"/>
    <w:rsid w:val="006E042E"/>
    <w:rsid w:val="006E0B89"/>
    <w:rsid w:val="006E0EE1"/>
    <w:rsid w:val="006E23AF"/>
    <w:rsid w:val="006E266D"/>
    <w:rsid w:val="006E2923"/>
    <w:rsid w:val="006E2D4C"/>
    <w:rsid w:val="006E2EC9"/>
    <w:rsid w:val="006E30D3"/>
    <w:rsid w:val="006E3C10"/>
    <w:rsid w:val="006E4A6E"/>
    <w:rsid w:val="006E4DC7"/>
    <w:rsid w:val="006E4E4E"/>
    <w:rsid w:val="006E5246"/>
    <w:rsid w:val="006E55DA"/>
    <w:rsid w:val="006E567B"/>
    <w:rsid w:val="006E59AF"/>
    <w:rsid w:val="006E608E"/>
    <w:rsid w:val="006E6110"/>
    <w:rsid w:val="006E6114"/>
    <w:rsid w:val="006E63A3"/>
    <w:rsid w:val="006E6583"/>
    <w:rsid w:val="006E68EC"/>
    <w:rsid w:val="006E7113"/>
    <w:rsid w:val="006E7205"/>
    <w:rsid w:val="006E77C0"/>
    <w:rsid w:val="006E7C5F"/>
    <w:rsid w:val="006F033A"/>
    <w:rsid w:val="006F1152"/>
    <w:rsid w:val="006F14CA"/>
    <w:rsid w:val="006F1646"/>
    <w:rsid w:val="006F2967"/>
    <w:rsid w:val="006F2F6D"/>
    <w:rsid w:val="006F300D"/>
    <w:rsid w:val="006F3043"/>
    <w:rsid w:val="006F35D4"/>
    <w:rsid w:val="006F35FE"/>
    <w:rsid w:val="006F3CB9"/>
    <w:rsid w:val="006F4223"/>
    <w:rsid w:val="006F42B9"/>
    <w:rsid w:val="006F4AF0"/>
    <w:rsid w:val="006F4B1B"/>
    <w:rsid w:val="006F4D43"/>
    <w:rsid w:val="006F51F8"/>
    <w:rsid w:val="006F5CC9"/>
    <w:rsid w:val="006F62C3"/>
    <w:rsid w:val="006F666D"/>
    <w:rsid w:val="006F6BDD"/>
    <w:rsid w:val="006F6DFC"/>
    <w:rsid w:val="006F6E11"/>
    <w:rsid w:val="006F7719"/>
    <w:rsid w:val="006F7A01"/>
    <w:rsid w:val="006F7A1E"/>
    <w:rsid w:val="006F7DAD"/>
    <w:rsid w:val="0070011D"/>
    <w:rsid w:val="007013A2"/>
    <w:rsid w:val="0070155E"/>
    <w:rsid w:val="00701886"/>
    <w:rsid w:val="00701C47"/>
    <w:rsid w:val="0070216F"/>
    <w:rsid w:val="007023D4"/>
    <w:rsid w:val="00702B94"/>
    <w:rsid w:val="00702DE9"/>
    <w:rsid w:val="00704855"/>
    <w:rsid w:val="0070534F"/>
    <w:rsid w:val="00705A15"/>
    <w:rsid w:val="00705DDC"/>
    <w:rsid w:val="00705E25"/>
    <w:rsid w:val="0070659C"/>
    <w:rsid w:val="007065FE"/>
    <w:rsid w:val="00710349"/>
    <w:rsid w:val="007108FC"/>
    <w:rsid w:val="00710E5B"/>
    <w:rsid w:val="0071148A"/>
    <w:rsid w:val="0071160B"/>
    <w:rsid w:val="00711D8D"/>
    <w:rsid w:val="00712986"/>
    <w:rsid w:val="00713D33"/>
    <w:rsid w:val="00713FD4"/>
    <w:rsid w:val="00714656"/>
    <w:rsid w:val="00714841"/>
    <w:rsid w:val="00714A5A"/>
    <w:rsid w:val="00714D3D"/>
    <w:rsid w:val="00715000"/>
    <w:rsid w:val="0071508F"/>
    <w:rsid w:val="007151FD"/>
    <w:rsid w:val="00715AD9"/>
    <w:rsid w:val="00715BEB"/>
    <w:rsid w:val="00716F01"/>
    <w:rsid w:val="0072009F"/>
    <w:rsid w:val="00720773"/>
    <w:rsid w:val="00720ABF"/>
    <w:rsid w:val="00720B30"/>
    <w:rsid w:val="00720F8E"/>
    <w:rsid w:val="00721520"/>
    <w:rsid w:val="0072229A"/>
    <w:rsid w:val="00722E29"/>
    <w:rsid w:val="00723757"/>
    <w:rsid w:val="00723B51"/>
    <w:rsid w:val="00724190"/>
    <w:rsid w:val="007242BC"/>
    <w:rsid w:val="0072499F"/>
    <w:rsid w:val="00724A23"/>
    <w:rsid w:val="00724F05"/>
    <w:rsid w:val="0072519D"/>
    <w:rsid w:val="00725272"/>
    <w:rsid w:val="00725724"/>
    <w:rsid w:val="007259C2"/>
    <w:rsid w:val="00725A2A"/>
    <w:rsid w:val="00725B15"/>
    <w:rsid w:val="00726338"/>
    <w:rsid w:val="00726BDA"/>
    <w:rsid w:val="00726DFE"/>
    <w:rsid w:val="00727091"/>
    <w:rsid w:val="0072790D"/>
    <w:rsid w:val="00727ADF"/>
    <w:rsid w:val="00730AAA"/>
    <w:rsid w:val="00731443"/>
    <w:rsid w:val="00731473"/>
    <w:rsid w:val="00731B84"/>
    <w:rsid w:val="00731D15"/>
    <w:rsid w:val="00731E89"/>
    <w:rsid w:val="0073281E"/>
    <w:rsid w:val="00732D70"/>
    <w:rsid w:val="007335FB"/>
    <w:rsid w:val="0073362A"/>
    <w:rsid w:val="00734295"/>
    <w:rsid w:val="00734555"/>
    <w:rsid w:val="00734A06"/>
    <w:rsid w:val="00734DDE"/>
    <w:rsid w:val="00734F3E"/>
    <w:rsid w:val="0073550F"/>
    <w:rsid w:val="0073566A"/>
    <w:rsid w:val="007358DB"/>
    <w:rsid w:val="0073602E"/>
    <w:rsid w:val="00736212"/>
    <w:rsid w:val="0073658F"/>
    <w:rsid w:val="00737A89"/>
    <w:rsid w:val="00737CD6"/>
    <w:rsid w:val="00740AF8"/>
    <w:rsid w:val="00740D57"/>
    <w:rsid w:val="00741226"/>
    <w:rsid w:val="00741802"/>
    <w:rsid w:val="0074243D"/>
    <w:rsid w:val="0074262F"/>
    <w:rsid w:val="007426E5"/>
    <w:rsid w:val="007430BE"/>
    <w:rsid w:val="007435AF"/>
    <w:rsid w:val="007437B4"/>
    <w:rsid w:val="00743D44"/>
    <w:rsid w:val="00743EFB"/>
    <w:rsid w:val="00744BA6"/>
    <w:rsid w:val="00744D8E"/>
    <w:rsid w:val="0074654F"/>
    <w:rsid w:val="00746B0C"/>
    <w:rsid w:val="0074715A"/>
    <w:rsid w:val="007473E6"/>
    <w:rsid w:val="00747EAA"/>
    <w:rsid w:val="007500A6"/>
    <w:rsid w:val="007501BE"/>
    <w:rsid w:val="00750294"/>
    <w:rsid w:val="00750977"/>
    <w:rsid w:val="00750B20"/>
    <w:rsid w:val="00750E5B"/>
    <w:rsid w:val="00750EF0"/>
    <w:rsid w:val="007510A3"/>
    <w:rsid w:val="00752CF2"/>
    <w:rsid w:val="00752FE3"/>
    <w:rsid w:val="0075377A"/>
    <w:rsid w:val="00753C8E"/>
    <w:rsid w:val="00753FA2"/>
    <w:rsid w:val="0075419E"/>
    <w:rsid w:val="0075480D"/>
    <w:rsid w:val="00755A15"/>
    <w:rsid w:val="00755B81"/>
    <w:rsid w:val="00756272"/>
    <w:rsid w:val="00756EEF"/>
    <w:rsid w:val="00756F80"/>
    <w:rsid w:val="00757994"/>
    <w:rsid w:val="00757BE5"/>
    <w:rsid w:val="00757D81"/>
    <w:rsid w:val="007608AA"/>
    <w:rsid w:val="00760BF4"/>
    <w:rsid w:val="00761759"/>
    <w:rsid w:val="00761A05"/>
    <w:rsid w:val="00763F66"/>
    <w:rsid w:val="00763FC9"/>
    <w:rsid w:val="00763FE2"/>
    <w:rsid w:val="0076455F"/>
    <w:rsid w:val="00764B5C"/>
    <w:rsid w:val="00764F1F"/>
    <w:rsid w:val="007651C6"/>
    <w:rsid w:val="00765A5B"/>
    <w:rsid w:val="00766E09"/>
    <w:rsid w:val="00767381"/>
    <w:rsid w:val="0076786B"/>
    <w:rsid w:val="007679AF"/>
    <w:rsid w:val="00767A77"/>
    <w:rsid w:val="00767D7E"/>
    <w:rsid w:val="00767E86"/>
    <w:rsid w:val="007707C5"/>
    <w:rsid w:val="00770C0D"/>
    <w:rsid w:val="0077104C"/>
    <w:rsid w:val="00771AF4"/>
    <w:rsid w:val="00771BB0"/>
    <w:rsid w:val="00771EC0"/>
    <w:rsid w:val="007725DF"/>
    <w:rsid w:val="007732C2"/>
    <w:rsid w:val="00773A3F"/>
    <w:rsid w:val="0077404B"/>
    <w:rsid w:val="007745D0"/>
    <w:rsid w:val="0077484F"/>
    <w:rsid w:val="00774F8E"/>
    <w:rsid w:val="00775DC2"/>
    <w:rsid w:val="007761E0"/>
    <w:rsid w:val="00776538"/>
    <w:rsid w:val="007766D9"/>
    <w:rsid w:val="0077696F"/>
    <w:rsid w:val="00776A9B"/>
    <w:rsid w:val="00776DC3"/>
    <w:rsid w:val="00776FBD"/>
    <w:rsid w:val="007774EE"/>
    <w:rsid w:val="0077776E"/>
    <w:rsid w:val="00777A49"/>
    <w:rsid w:val="00777A74"/>
    <w:rsid w:val="00777CE7"/>
    <w:rsid w:val="00780309"/>
    <w:rsid w:val="00781363"/>
    <w:rsid w:val="00781716"/>
    <w:rsid w:val="0078179F"/>
    <w:rsid w:val="00781C4D"/>
    <w:rsid w:val="007827B3"/>
    <w:rsid w:val="00782C2D"/>
    <w:rsid w:val="00783261"/>
    <w:rsid w:val="00783621"/>
    <w:rsid w:val="00784A5F"/>
    <w:rsid w:val="0078565A"/>
    <w:rsid w:val="00785AA0"/>
    <w:rsid w:val="00785AC4"/>
    <w:rsid w:val="007869FA"/>
    <w:rsid w:val="00790A6E"/>
    <w:rsid w:val="00790DF4"/>
    <w:rsid w:val="00790F3C"/>
    <w:rsid w:val="007914BF"/>
    <w:rsid w:val="00791DF3"/>
    <w:rsid w:val="00791FF4"/>
    <w:rsid w:val="0079218F"/>
    <w:rsid w:val="00792626"/>
    <w:rsid w:val="00792AC1"/>
    <w:rsid w:val="00792E69"/>
    <w:rsid w:val="007931E7"/>
    <w:rsid w:val="007934A5"/>
    <w:rsid w:val="007936C3"/>
    <w:rsid w:val="007940BE"/>
    <w:rsid w:val="0079478C"/>
    <w:rsid w:val="00794A02"/>
    <w:rsid w:val="007951AB"/>
    <w:rsid w:val="007955C2"/>
    <w:rsid w:val="00795B36"/>
    <w:rsid w:val="00795BD7"/>
    <w:rsid w:val="00795D94"/>
    <w:rsid w:val="00796097"/>
    <w:rsid w:val="007A0216"/>
    <w:rsid w:val="007A03FD"/>
    <w:rsid w:val="007A05D8"/>
    <w:rsid w:val="007A07D5"/>
    <w:rsid w:val="007A08C1"/>
    <w:rsid w:val="007A0F93"/>
    <w:rsid w:val="007A0FE4"/>
    <w:rsid w:val="007A1A59"/>
    <w:rsid w:val="007A27E4"/>
    <w:rsid w:val="007A2E48"/>
    <w:rsid w:val="007A3443"/>
    <w:rsid w:val="007A3706"/>
    <w:rsid w:val="007A3B4A"/>
    <w:rsid w:val="007A41B2"/>
    <w:rsid w:val="007A428A"/>
    <w:rsid w:val="007A5000"/>
    <w:rsid w:val="007A5CF5"/>
    <w:rsid w:val="007A5E33"/>
    <w:rsid w:val="007A5E86"/>
    <w:rsid w:val="007A6446"/>
    <w:rsid w:val="007A694E"/>
    <w:rsid w:val="007A6DD6"/>
    <w:rsid w:val="007A6E21"/>
    <w:rsid w:val="007A6ED1"/>
    <w:rsid w:val="007A6F42"/>
    <w:rsid w:val="007A71B0"/>
    <w:rsid w:val="007A7C19"/>
    <w:rsid w:val="007B07A4"/>
    <w:rsid w:val="007B097C"/>
    <w:rsid w:val="007B1148"/>
    <w:rsid w:val="007B143B"/>
    <w:rsid w:val="007B17EB"/>
    <w:rsid w:val="007B1D32"/>
    <w:rsid w:val="007B1D69"/>
    <w:rsid w:val="007B2052"/>
    <w:rsid w:val="007B2DBA"/>
    <w:rsid w:val="007B3EF7"/>
    <w:rsid w:val="007B46D7"/>
    <w:rsid w:val="007B4A6F"/>
    <w:rsid w:val="007B50A3"/>
    <w:rsid w:val="007B58E3"/>
    <w:rsid w:val="007B5BAD"/>
    <w:rsid w:val="007B6285"/>
    <w:rsid w:val="007B6766"/>
    <w:rsid w:val="007B67D0"/>
    <w:rsid w:val="007B75C8"/>
    <w:rsid w:val="007B7C55"/>
    <w:rsid w:val="007C00B5"/>
    <w:rsid w:val="007C0262"/>
    <w:rsid w:val="007C18D7"/>
    <w:rsid w:val="007C1A1B"/>
    <w:rsid w:val="007C1D42"/>
    <w:rsid w:val="007C1DD7"/>
    <w:rsid w:val="007C1F2C"/>
    <w:rsid w:val="007C2BD3"/>
    <w:rsid w:val="007C30C6"/>
    <w:rsid w:val="007C3B4A"/>
    <w:rsid w:val="007C44D7"/>
    <w:rsid w:val="007C4A34"/>
    <w:rsid w:val="007C4AE2"/>
    <w:rsid w:val="007C4BC5"/>
    <w:rsid w:val="007C4DE5"/>
    <w:rsid w:val="007C539C"/>
    <w:rsid w:val="007C541D"/>
    <w:rsid w:val="007C70CE"/>
    <w:rsid w:val="007C70D0"/>
    <w:rsid w:val="007C71A4"/>
    <w:rsid w:val="007C71A7"/>
    <w:rsid w:val="007C7C47"/>
    <w:rsid w:val="007D09EA"/>
    <w:rsid w:val="007D0F28"/>
    <w:rsid w:val="007D16C5"/>
    <w:rsid w:val="007D1C82"/>
    <w:rsid w:val="007D20CE"/>
    <w:rsid w:val="007D273D"/>
    <w:rsid w:val="007D2B7A"/>
    <w:rsid w:val="007D35CD"/>
    <w:rsid w:val="007D3823"/>
    <w:rsid w:val="007D3FF0"/>
    <w:rsid w:val="007D41E9"/>
    <w:rsid w:val="007D469F"/>
    <w:rsid w:val="007D46B3"/>
    <w:rsid w:val="007D4A68"/>
    <w:rsid w:val="007D51A0"/>
    <w:rsid w:val="007D54E0"/>
    <w:rsid w:val="007D579C"/>
    <w:rsid w:val="007D5A8C"/>
    <w:rsid w:val="007D5B83"/>
    <w:rsid w:val="007D5FD8"/>
    <w:rsid w:val="007D63CE"/>
    <w:rsid w:val="007D6A58"/>
    <w:rsid w:val="007D746F"/>
    <w:rsid w:val="007D77DC"/>
    <w:rsid w:val="007D7BAF"/>
    <w:rsid w:val="007D7C38"/>
    <w:rsid w:val="007E0DBE"/>
    <w:rsid w:val="007E1006"/>
    <w:rsid w:val="007E1438"/>
    <w:rsid w:val="007E14E1"/>
    <w:rsid w:val="007E154A"/>
    <w:rsid w:val="007E159E"/>
    <w:rsid w:val="007E1840"/>
    <w:rsid w:val="007E1844"/>
    <w:rsid w:val="007E1CD2"/>
    <w:rsid w:val="007E27ED"/>
    <w:rsid w:val="007E2E15"/>
    <w:rsid w:val="007E3199"/>
    <w:rsid w:val="007E3A67"/>
    <w:rsid w:val="007E4631"/>
    <w:rsid w:val="007E47A7"/>
    <w:rsid w:val="007E4EEE"/>
    <w:rsid w:val="007E5095"/>
    <w:rsid w:val="007E5FE9"/>
    <w:rsid w:val="007E67B2"/>
    <w:rsid w:val="007E6C73"/>
    <w:rsid w:val="007E769B"/>
    <w:rsid w:val="007F0237"/>
    <w:rsid w:val="007F2521"/>
    <w:rsid w:val="007F27EA"/>
    <w:rsid w:val="007F2D60"/>
    <w:rsid w:val="007F3523"/>
    <w:rsid w:val="007F359E"/>
    <w:rsid w:val="007F3847"/>
    <w:rsid w:val="007F3A6D"/>
    <w:rsid w:val="007F3C83"/>
    <w:rsid w:val="007F3D79"/>
    <w:rsid w:val="007F3E03"/>
    <w:rsid w:val="007F54E3"/>
    <w:rsid w:val="007F57B8"/>
    <w:rsid w:val="007F5840"/>
    <w:rsid w:val="007F5A00"/>
    <w:rsid w:val="007F6084"/>
    <w:rsid w:val="007F6823"/>
    <w:rsid w:val="007F6EB1"/>
    <w:rsid w:val="007F710F"/>
    <w:rsid w:val="007F7325"/>
    <w:rsid w:val="007F76BA"/>
    <w:rsid w:val="007F7F39"/>
    <w:rsid w:val="00800096"/>
    <w:rsid w:val="008009EE"/>
    <w:rsid w:val="00801244"/>
    <w:rsid w:val="00801B09"/>
    <w:rsid w:val="00801D81"/>
    <w:rsid w:val="00803148"/>
    <w:rsid w:val="00803DD3"/>
    <w:rsid w:val="008046E2"/>
    <w:rsid w:val="00804708"/>
    <w:rsid w:val="008048D1"/>
    <w:rsid w:val="00804C97"/>
    <w:rsid w:val="0080527B"/>
    <w:rsid w:val="00805A2C"/>
    <w:rsid w:val="00805A8C"/>
    <w:rsid w:val="00805C62"/>
    <w:rsid w:val="00806946"/>
    <w:rsid w:val="008075E5"/>
    <w:rsid w:val="00807E69"/>
    <w:rsid w:val="0080D5CB"/>
    <w:rsid w:val="0081018E"/>
    <w:rsid w:val="008117FB"/>
    <w:rsid w:val="00811975"/>
    <w:rsid w:val="00814523"/>
    <w:rsid w:val="00814E6C"/>
    <w:rsid w:val="00815257"/>
    <w:rsid w:val="008154A1"/>
    <w:rsid w:val="00815861"/>
    <w:rsid w:val="00816D5A"/>
    <w:rsid w:val="00817A10"/>
    <w:rsid w:val="00817ADE"/>
    <w:rsid w:val="00817BF9"/>
    <w:rsid w:val="00817FCB"/>
    <w:rsid w:val="00820D5F"/>
    <w:rsid w:val="0082121A"/>
    <w:rsid w:val="00821CD1"/>
    <w:rsid w:val="00822690"/>
    <w:rsid w:val="008229F4"/>
    <w:rsid w:val="00823515"/>
    <w:rsid w:val="00823AEC"/>
    <w:rsid w:val="00823DB7"/>
    <w:rsid w:val="00824112"/>
    <w:rsid w:val="008241BF"/>
    <w:rsid w:val="00824373"/>
    <w:rsid w:val="00824D05"/>
    <w:rsid w:val="00825417"/>
    <w:rsid w:val="0082572F"/>
    <w:rsid w:val="00825922"/>
    <w:rsid w:val="00826661"/>
    <w:rsid w:val="008267DA"/>
    <w:rsid w:val="0082715F"/>
    <w:rsid w:val="00827599"/>
    <w:rsid w:val="00827D2C"/>
    <w:rsid w:val="00827E1B"/>
    <w:rsid w:val="00827EA0"/>
    <w:rsid w:val="008300DE"/>
    <w:rsid w:val="00830F5C"/>
    <w:rsid w:val="00831E03"/>
    <w:rsid w:val="00831ED4"/>
    <w:rsid w:val="00832079"/>
    <w:rsid w:val="00832805"/>
    <w:rsid w:val="0083283B"/>
    <w:rsid w:val="00832BBA"/>
    <w:rsid w:val="00834B8E"/>
    <w:rsid w:val="00834C25"/>
    <w:rsid w:val="00834D43"/>
    <w:rsid w:val="00835DAE"/>
    <w:rsid w:val="00835F8F"/>
    <w:rsid w:val="00836D4F"/>
    <w:rsid w:val="00836DCA"/>
    <w:rsid w:val="00836FB2"/>
    <w:rsid w:val="0083759D"/>
    <w:rsid w:val="0083784C"/>
    <w:rsid w:val="00840048"/>
    <w:rsid w:val="008404ED"/>
    <w:rsid w:val="0084077C"/>
    <w:rsid w:val="00840BB5"/>
    <w:rsid w:val="008412BB"/>
    <w:rsid w:val="00841393"/>
    <w:rsid w:val="00841AAA"/>
    <w:rsid w:val="00841B42"/>
    <w:rsid w:val="0084222E"/>
    <w:rsid w:val="0084388B"/>
    <w:rsid w:val="00843A97"/>
    <w:rsid w:val="00843D38"/>
    <w:rsid w:val="00844D2E"/>
    <w:rsid w:val="008455A7"/>
    <w:rsid w:val="008462D2"/>
    <w:rsid w:val="00847365"/>
    <w:rsid w:val="008475E5"/>
    <w:rsid w:val="008479BE"/>
    <w:rsid w:val="00851BA8"/>
    <w:rsid w:val="00851DFE"/>
    <w:rsid w:val="008521E0"/>
    <w:rsid w:val="008522FA"/>
    <w:rsid w:val="00852EA3"/>
    <w:rsid w:val="0085335C"/>
    <w:rsid w:val="00853F91"/>
    <w:rsid w:val="0085436E"/>
    <w:rsid w:val="008543E6"/>
    <w:rsid w:val="00855585"/>
    <w:rsid w:val="008556B3"/>
    <w:rsid w:val="008557E3"/>
    <w:rsid w:val="00855AD6"/>
    <w:rsid w:val="00855DEB"/>
    <w:rsid w:val="008570F1"/>
    <w:rsid w:val="00857932"/>
    <w:rsid w:val="00857C69"/>
    <w:rsid w:val="00860556"/>
    <w:rsid w:val="00860D5F"/>
    <w:rsid w:val="00860E99"/>
    <w:rsid w:val="00860F3D"/>
    <w:rsid w:val="00861734"/>
    <w:rsid w:val="0086183C"/>
    <w:rsid w:val="00861A09"/>
    <w:rsid w:val="00861E66"/>
    <w:rsid w:val="008621B2"/>
    <w:rsid w:val="008636DE"/>
    <w:rsid w:val="008637E2"/>
    <w:rsid w:val="00863B3E"/>
    <w:rsid w:val="00863CC4"/>
    <w:rsid w:val="00864121"/>
    <w:rsid w:val="008643A1"/>
    <w:rsid w:val="008648AC"/>
    <w:rsid w:val="008648EF"/>
    <w:rsid w:val="008651CC"/>
    <w:rsid w:val="00865B48"/>
    <w:rsid w:val="00866157"/>
    <w:rsid w:val="00866C7F"/>
    <w:rsid w:val="00866D24"/>
    <w:rsid w:val="00866DD5"/>
    <w:rsid w:val="00866E15"/>
    <w:rsid w:val="008670A0"/>
    <w:rsid w:val="0086764C"/>
    <w:rsid w:val="0087031B"/>
    <w:rsid w:val="008709F9"/>
    <w:rsid w:val="00870B35"/>
    <w:rsid w:val="00871AB0"/>
    <w:rsid w:val="00871C4B"/>
    <w:rsid w:val="008728FF"/>
    <w:rsid w:val="00872A4F"/>
    <w:rsid w:val="00872CAB"/>
    <w:rsid w:val="00872FD6"/>
    <w:rsid w:val="0087349B"/>
    <w:rsid w:val="00873AA2"/>
    <w:rsid w:val="00874046"/>
    <w:rsid w:val="00874C71"/>
    <w:rsid w:val="0087580A"/>
    <w:rsid w:val="008761BF"/>
    <w:rsid w:val="00876E52"/>
    <w:rsid w:val="008773E2"/>
    <w:rsid w:val="008777CB"/>
    <w:rsid w:val="00877B71"/>
    <w:rsid w:val="008801E3"/>
    <w:rsid w:val="00880895"/>
    <w:rsid w:val="00880F82"/>
    <w:rsid w:val="0088135C"/>
    <w:rsid w:val="0088195E"/>
    <w:rsid w:val="00882237"/>
    <w:rsid w:val="00883881"/>
    <w:rsid w:val="00883E6A"/>
    <w:rsid w:val="00885FEE"/>
    <w:rsid w:val="00886708"/>
    <w:rsid w:val="00886A6B"/>
    <w:rsid w:val="008870E1"/>
    <w:rsid w:val="00887331"/>
    <w:rsid w:val="00887F92"/>
    <w:rsid w:val="008911C0"/>
    <w:rsid w:val="00891419"/>
    <w:rsid w:val="008914D4"/>
    <w:rsid w:val="008925B9"/>
    <w:rsid w:val="00892E0F"/>
    <w:rsid w:val="00893FE0"/>
    <w:rsid w:val="00894571"/>
    <w:rsid w:val="008952BA"/>
    <w:rsid w:val="00895651"/>
    <w:rsid w:val="00895C21"/>
    <w:rsid w:val="00895D4D"/>
    <w:rsid w:val="00895D72"/>
    <w:rsid w:val="00895EA6"/>
    <w:rsid w:val="008967E5"/>
    <w:rsid w:val="00896D92"/>
    <w:rsid w:val="00897115"/>
    <w:rsid w:val="008974B3"/>
    <w:rsid w:val="00897713"/>
    <w:rsid w:val="008A03EC"/>
    <w:rsid w:val="008A0652"/>
    <w:rsid w:val="008A0C62"/>
    <w:rsid w:val="008A0D1C"/>
    <w:rsid w:val="008A167D"/>
    <w:rsid w:val="008A177B"/>
    <w:rsid w:val="008A1B7E"/>
    <w:rsid w:val="008A2334"/>
    <w:rsid w:val="008A2E46"/>
    <w:rsid w:val="008A3371"/>
    <w:rsid w:val="008A3634"/>
    <w:rsid w:val="008A383C"/>
    <w:rsid w:val="008A38E1"/>
    <w:rsid w:val="008A472C"/>
    <w:rsid w:val="008A4BDB"/>
    <w:rsid w:val="008A4FD7"/>
    <w:rsid w:val="008A5059"/>
    <w:rsid w:val="008A54DE"/>
    <w:rsid w:val="008A61BF"/>
    <w:rsid w:val="008A6A16"/>
    <w:rsid w:val="008A6A93"/>
    <w:rsid w:val="008A7C14"/>
    <w:rsid w:val="008A7D61"/>
    <w:rsid w:val="008B0471"/>
    <w:rsid w:val="008B05E0"/>
    <w:rsid w:val="008B1270"/>
    <w:rsid w:val="008B18A7"/>
    <w:rsid w:val="008B1934"/>
    <w:rsid w:val="008B1F0E"/>
    <w:rsid w:val="008B1F4A"/>
    <w:rsid w:val="008B2892"/>
    <w:rsid w:val="008B2E23"/>
    <w:rsid w:val="008B3467"/>
    <w:rsid w:val="008B35C6"/>
    <w:rsid w:val="008B3976"/>
    <w:rsid w:val="008B3C56"/>
    <w:rsid w:val="008B3D4C"/>
    <w:rsid w:val="008B4531"/>
    <w:rsid w:val="008B4CBF"/>
    <w:rsid w:val="008B4E91"/>
    <w:rsid w:val="008B53A1"/>
    <w:rsid w:val="008B5A48"/>
    <w:rsid w:val="008B5AAD"/>
    <w:rsid w:val="008B5E14"/>
    <w:rsid w:val="008B60FD"/>
    <w:rsid w:val="008B6786"/>
    <w:rsid w:val="008B6794"/>
    <w:rsid w:val="008B67EA"/>
    <w:rsid w:val="008B707A"/>
    <w:rsid w:val="008B711D"/>
    <w:rsid w:val="008B7287"/>
    <w:rsid w:val="008B7B94"/>
    <w:rsid w:val="008B7EEB"/>
    <w:rsid w:val="008C061B"/>
    <w:rsid w:val="008C06C4"/>
    <w:rsid w:val="008C07A5"/>
    <w:rsid w:val="008C13B7"/>
    <w:rsid w:val="008C211B"/>
    <w:rsid w:val="008C2482"/>
    <w:rsid w:val="008C2CA7"/>
    <w:rsid w:val="008C2D80"/>
    <w:rsid w:val="008C2EA9"/>
    <w:rsid w:val="008C360C"/>
    <w:rsid w:val="008C3A68"/>
    <w:rsid w:val="008C4171"/>
    <w:rsid w:val="008C4597"/>
    <w:rsid w:val="008C45E4"/>
    <w:rsid w:val="008C469A"/>
    <w:rsid w:val="008C53DA"/>
    <w:rsid w:val="008C575E"/>
    <w:rsid w:val="008C5E3A"/>
    <w:rsid w:val="008C7365"/>
    <w:rsid w:val="008C7657"/>
    <w:rsid w:val="008C7881"/>
    <w:rsid w:val="008D0A59"/>
    <w:rsid w:val="008D13FE"/>
    <w:rsid w:val="008D2174"/>
    <w:rsid w:val="008D2349"/>
    <w:rsid w:val="008D2661"/>
    <w:rsid w:val="008D271E"/>
    <w:rsid w:val="008D32E6"/>
    <w:rsid w:val="008D3D4C"/>
    <w:rsid w:val="008D4674"/>
    <w:rsid w:val="008D4818"/>
    <w:rsid w:val="008D532C"/>
    <w:rsid w:val="008D5A90"/>
    <w:rsid w:val="008D7776"/>
    <w:rsid w:val="008E0016"/>
    <w:rsid w:val="008E04AD"/>
    <w:rsid w:val="008E0522"/>
    <w:rsid w:val="008E1041"/>
    <w:rsid w:val="008E14E1"/>
    <w:rsid w:val="008E1906"/>
    <w:rsid w:val="008E250A"/>
    <w:rsid w:val="008E2E98"/>
    <w:rsid w:val="008E3091"/>
    <w:rsid w:val="008E4812"/>
    <w:rsid w:val="008E486E"/>
    <w:rsid w:val="008E5427"/>
    <w:rsid w:val="008E5BC4"/>
    <w:rsid w:val="008E5CC4"/>
    <w:rsid w:val="008E675D"/>
    <w:rsid w:val="008E711F"/>
    <w:rsid w:val="008F0645"/>
    <w:rsid w:val="008F085E"/>
    <w:rsid w:val="008F0FE7"/>
    <w:rsid w:val="008F114A"/>
    <w:rsid w:val="008F171D"/>
    <w:rsid w:val="008F1818"/>
    <w:rsid w:val="008F1B7A"/>
    <w:rsid w:val="008F2A56"/>
    <w:rsid w:val="008F2E72"/>
    <w:rsid w:val="008F319F"/>
    <w:rsid w:val="008F365F"/>
    <w:rsid w:val="008F37FD"/>
    <w:rsid w:val="008F3C4F"/>
    <w:rsid w:val="008F4281"/>
    <w:rsid w:val="008F501A"/>
    <w:rsid w:val="008F554B"/>
    <w:rsid w:val="008F6200"/>
    <w:rsid w:val="008F64AF"/>
    <w:rsid w:val="008F6DB1"/>
    <w:rsid w:val="008F6DD0"/>
    <w:rsid w:val="008F722B"/>
    <w:rsid w:val="008F7752"/>
    <w:rsid w:val="008F79F3"/>
    <w:rsid w:val="008F7F4D"/>
    <w:rsid w:val="00900265"/>
    <w:rsid w:val="0090143A"/>
    <w:rsid w:val="009016C3"/>
    <w:rsid w:val="00901CA9"/>
    <w:rsid w:val="00902710"/>
    <w:rsid w:val="009028BF"/>
    <w:rsid w:val="00902FA7"/>
    <w:rsid w:val="00902FEB"/>
    <w:rsid w:val="0090318F"/>
    <w:rsid w:val="00903253"/>
    <w:rsid w:val="009033B2"/>
    <w:rsid w:val="009034EE"/>
    <w:rsid w:val="009038B6"/>
    <w:rsid w:val="00903A20"/>
    <w:rsid w:val="00903B24"/>
    <w:rsid w:val="009049B7"/>
    <w:rsid w:val="00904F0A"/>
    <w:rsid w:val="00905FE4"/>
    <w:rsid w:val="009063A5"/>
    <w:rsid w:val="009063CD"/>
    <w:rsid w:val="00906A3C"/>
    <w:rsid w:val="00906E24"/>
    <w:rsid w:val="00906E63"/>
    <w:rsid w:val="009070F3"/>
    <w:rsid w:val="009071AC"/>
    <w:rsid w:val="009071F2"/>
    <w:rsid w:val="009074CC"/>
    <w:rsid w:val="00907FC6"/>
    <w:rsid w:val="00910357"/>
    <w:rsid w:val="00911006"/>
    <w:rsid w:val="009111FF"/>
    <w:rsid w:val="0091140D"/>
    <w:rsid w:val="00911A7F"/>
    <w:rsid w:val="00912A48"/>
    <w:rsid w:val="00912DE7"/>
    <w:rsid w:val="00913442"/>
    <w:rsid w:val="00913A44"/>
    <w:rsid w:val="00913B2A"/>
    <w:rsid w:val="00913D67"/>
    <w:rsid w:val="009147DF"/>
    <w:rsid w:val="0091486F"/>
    <w:rsid w:val="00915182"/>
    <w:rsid w:val="009154A2"/>
    <w:rsid w:val="009156A2"/>
    <w:rsid w:val="00915C65"/>
    <w:rsid w:val="00916DCB"/>
    <w:rsid w:val="00917091"/>
    <w:rsid w:val="0091717B"/>
    <w:rsid w:val="00917BD6"/>
    <w:rsid w:val="00917D41"/>
    <w:rsid w:val="009200EE"/>
    <w:rsid w:val="009204F4"/>
    <w:rsid w:val="0092088D"/>
    <w:rsid w:val="00920C37"/>
    <w:rsid w:val="00920E53"/>
    <w:rsid w:val="00921506"/>
    <w:rsid w:val="0092155A"/>
    <w:rsid w:val="009215D5"/>
    <w:rsid w:val="00921EA4"/>
    <w:rsid w:val="00921ECF"/>
    <w:rsid w:val="0092238D"/>
    <w:rsid w:val="00922512"/>
    <w:rsid w:val="00922EBE"/>
    <w:rsid w:val="00923264"/>
    <w:rsid w:val="00923412"/>
    <w:rsid w:val="0092384F"/>
    <w:rsid w:val="00924A7B"/>
    <w:rsid w:val="00924EFF"/>
    <w:rsid w:val="00925178"/>
    <w:rsid w:val="009253D3"/>
    <w:rsid w:val="00925E8B"/>
    <w:rsid w:val="00926076"/>
    <w:rsid w:val="009261FD"/>
    <w:rsid w:val="00926665"/>
    <w:rsid w:val="00926BF0"/>
    <w:rsid w:val="009271AD"/>
    <w:rsid w:val="0092736B"/>
    <w:rsid w:val="00927A57"/>
    <w:rsid w:val="009305BE"/>
    <w:rsid w:val="00930AFA"/>
    <w:rsid w:val="0093168A"/>
    <w:rsid w:val="00931DE6"/>
    <w:rsid w:val="0093221B"/>
    <w:rsid w:val="00933082"/>
    <w:rsid w:val="009335C5"/>
    <w:rsid w:val="00933709"/>
    <w:rsid w:val="0093465E"/>
    <w:rsid w:val="009349B8"/>
    <w:rsid w:val="00934ABF"/>
    <w:rsid w:val="00934BC6"/>
    <w:rsid w:val="00934EDA"/>
    <w:rsid w:val="0093592F"/>
    <w:rsid w:val="00935A49"/>
    <w:rsid w:val="00935CF9"/>
    <w:rsid w:val="0093650A"/>
    <w:rsid w:val="00937195"/>
    <w:rsid w:val="00937401"/>
    <w:rsid w:val="00937740"/>
    <w:rsid w:val="009401E9"/>
    <w:rsid w:val="009402FA"/>
    <w:rsid w:val="009406BF"/>
    <w:rsid w:val="009411C2"/>
    <w:rsid w:val="00941F58"/>
    <w:rsid w:val="00943023"/>
    <w:rsid w:val="00943884"/>
    <w:rsid w:val="009438EA"/>
    <w:rsid w:val="00944268"/>
    <w:rsid w:val="0094462D"/>
    <w:rsid w:val="00944754"/>
    <w:rsid w:val="009447FF"/>
    <w:rsid w:val="00944B5C"/>
    <w:rsid w:val="00945000"/>
    <w:rsid w:val="009454F1"/>
    <w:rsid w:val="00945756"/>
    <w:rsid w:val="0094604F"/>
    <w:rsid w:val="0094662C"/>
    <w:rsid w:val="00946C71"/>
    <w:rsid w:val="00946D0C"/>
    <w:rsid w:val="009477B3"/>
    <w:rsid w:val="00947834"/>
    <w:rsid w:val="009478A7"/>
    <w:rsid w:val="009479E6"/>
    <w:rsid w:val="00947C65"/>
    <w:rsid w:val="00950BFA"/>
    <w:rsid w:val="0095120C"/>
    <w:rsid w:val="00951A4B"/>
    <w:rsid w:val="00951DD7"/>
    <w:rsid w:val="0095211D"/>
    <w:rsid w:val="00952747"/>
    <w:rsid w:val="00952C9E"/>
    <w:rsid w:val="00952D93"/>
    <w:rsid w:val="009541C3"/>
    <w:rsid w:val="0095454C"/>
    <w:rsid w:val="00954A1E"/>
    <w:rsid w:val="009552C5"/>
    <w:rsid w:val="00956C8E"/>
    <w:rsid w:val="009572BF"/>
    <w:rsid w:val="009573F8"/>
    <w:rsid w:val="00957620"/>
    <w:rsid w:val="00960154"/>
    <w:rsid w:val="0096079E"/>
    <w:rsid w:val="00960930"/>
    <w:rsid w:val="00960A1B"/>
    <w:rsid w:val="00960A49"/>
    <w:rsid w:val="00960E7F"/>
    <w:rsid w:val="00961399"/>
    <w:rsid w:val="0096150A"/>
    <w:rsid w:val="00961B82"/>
    <w:rsid w:val="00961D7F"/>
    <w:rsid w:val="00961F5B"/>
    <w:rsid w:val="00962BBF"/>
    <w:rsid w:val="00964343"/>
    <w:rsid w:val="009644B2"/>
    <w:rsid w:val="00965FF1"/>
    <w:rsid w:val="00966158"/>
    <w:rsid w:val="00966788"/>
    <w:rsid w:val="00966ABB"/>
    <w:rsid w:val="00966BDB"/>
    <w:rsid w:val="0096799C"/>
    <w:rsid w:val="00970288"/>
    <w:rsid w:val="0097092C"/>
    <w:rsid w:val="00970A59"/>
    <w:rsid w:val="00970D2D"/>
    <w:rsid w:val="00971DFE"/>
    <w:rsid w:val="00971E9A"/>
    <w:rsid w:val="00972159"/>
    <w:rsid w:val="0097247D"/>
    <w:rsid w:val="00972CBC"/>
    <w:rsid w:val="00973DC6"/>
    <w:rsid w:val="0097410C"/>
    <w:rsid w:val="0097464B"/>
    <w:rsid w:val="00974902"/>
    <w:rsid w:val="00974A1A"/>
    <w:rsid w:val="00974B49"/>
    <w:rsid w:val="00975351"/>
    <w:rsid w:val="0097564A"/>
    <w:rsid w:val="009756DE"/>
    <w:rsid w:val="00975CBC"/>
    <w:rsid w:val="009762F5"/>
    <w:rsid w:val="00976661"/>
    <w:rsid w:val="009769F3"/>
    <w:rsid w:val="00976A40"/>
    <w:rsid w:val="00976B52"/>
    <w:rsid w:val="00976E33"/>
    <w:rsid w:val="00977567"/>
    <w:rsid w:val="00977DA9"/>
    <w:rsid w:val="0098006D"/>
    <w:rsid w:val="00981ADE"/>
    <w:rsid w:val="00981EED"/>
    <w:rsid w:val="00982274"/>
    <w:rsid w:val="009829BF"/>
    <w:rsid w:val="0098349A"/>
    <w:rsid w:val="00983527"/>
    <w:rsid w:val="00983632"/>
    <w:rsid w:val="00983AD3"/>
    <w:rsid w:val="00983B0F"/>
    <w:rsid w:val="00983B8E"/>
    <w:rsid w:val="00984DDC"/>
    <w:rsid w:val="00985576"/>
    <w:rsid w:val="00985B3E"/>
    <w:rsid w:val="0098644B"/>
    <w:rsid w:val="0098649F"/>
    <w:rsid w:val="00986A43"/>
    <w:rsid w:val="0098776E"/>
    <w:rsid w:val="0099091C"/>
    <w:rsid w:val="00991A94"/>
    <w:rsid w:val="009926E1"/>
    <w:rsid w:val="00992E13"/>
    <w:rsid w:val="00993262"/>
    <w:rsid w:val="0099404F"/>
    <w:rsid w:val="009949A3"/>
    <w:rsid w:val="00994C20"/>
    <w:rsid w:val="00995260"/>
    <w:rsid w:val="009953C0"/>
    <w:rsid w:val="009953D4"/>
    <w:rsid w:val="00995484"/>
    <w:rsid w:val="0099589E"/>
    <w:rsid w:val="009959E7"/>
    <w:rsid w:val="00995A9D"/>
    <w:rsid w:val="00995F86"/>
    <w:rsid w:val="00997497"/>
    <w:rsid w:val="00997724"/>
    <w:rsid w:val="00997761"/>
    <w:rsid w:val="00997782"/>
    <w:rsid w:val="009978F6"/>
    <w:rsid w:val="009A0036"/>
    <w:rsid w:val="009A051A"/>
    <w:rsid w:val="009A0A8B"/>
    <w:rsid w:val="009A0BF0"/>
    <w:rsid w:val="009A0F0D"/>
    <w:rsid w:val="009A1195"/>
    <w:rsid w:val="009A19A2"/>
    <w:rsid w:val="009A1B2D"/>
    <w:rsid w:val="009A2137"/>
    <w:rsid w:val="009A266F"/>
    <w:rsid w:val="009A30AC"/>
    <w:rsid w:val="009A3A31"/>
    <w:rsid w:val="009A3C6A"/>
    <w:rsid w:val="009A4A39"/>
    <w:rsid w:val="009A4FD3"/>
    <w:rsid w:val="009A575E"/>
    <w:rsid w:val="009A601E"/>
    <w:rsid w:val="009A62F4"/>
    <w:rsid w:val="009A653A"/>
    <w:rsid w:val="009A66B3"/>
    <w:rsid w:val="009A729E"/>
    <w:rsid w:val="009A7593"/>
    <w:rsid w:val="009A75AD"/>
    <w:rsid w:val="009A75C6"/>
    <w:rsid w:val="009A7C61"/>
    <w:rsid w:val="009A7E05"/>
    <w:rsid w:val="009A7FDA"/>
    <w:rsid w:val="009B01ED"/>
    <w:rsid w:val="009B1024"/>
    <w:rsid w:val="009B11C1"/>
    <w:rsid w:val="009B1420"/>
    <w:rsid w:val="009B1BA9"/>
    <w:rsid w:val="009B1E1B"/>
    <w:rsid w:val="009B34F2"/>
    <w:rsid w:val="009B3610"/>
    <w:rsid w:val="009B3708"/>
    <w:rsid w:val="009B3F7B"/>
    <w:rsid w:val="009B455B"/>
    <w:rsid w:val="009B48AD"/>
    <w:rsid w:val="009B497B"/>
    <w:rsid w:val="009B4BA6"/>
    <w:rsid w:val="009B4F42"/>
    <w:rsid w:val="009B522F"/>
    <w:rsid w:val="009B53F4"/>
    <w:rsid w:val="009B69BE"/>
    <w:rsid w:val="009B7608"/>
    <w:rsid w:val="009B7625"/>
    <w:rsid w:val="009B7C4F"/>
    <w:rsid w:val="009C021A"/>
    <w:rsid w:val="009C0756"/>
    <w:rsid w:val="009C09E4"/>
    <w:rsid w:val="009C1039"/>
    <w:rsid w:val="009C11B3"/>
    <w:rsid w:val="009C1338"/>
    <w:rsid w:val="009C16D3"/>
    <w:rsid w:val="009C23A2"/>
    <w:rsid w:val="009C2E90"/>
    <w:rsid w:val="009C3A0F"/>
    <w:rsid w:val="009C47CD"/>
    <w:rsid w:val="009C4A9D"/>
    <w:rsid w:val="009C4C5B"/>
    <w:rsid w:val="009C4F51"/>
    <w:rsid w:val="009C4FB6"/>
    <w:rsid w:val="009C5293"/>
    <w:rsid w:val="009C5DF4"/>
    <w:rsid w:val="009C6022"/>
    <w:rsid w:val="009C6EF7"/>
    <w:rsid w:val="009C76B5"/>
    <w:rsid w:val="009C78A3"/>
    <w:rsid w:val="009D04D1"/>
    <w:rsid w:val="009D0570"/>
    <w:rsid w:val="009D06F4"/>
    <w:rsid w:val="009D1017"/>
    <w:rsid w:val="009D12B4"/>
    <w:rsid w:val="009D150E"/>
    <w:rsid w:val="009D1957"/>
    <w:rsid w:val="009D1A3A"/>
    <w:rsid w:val="009D1A72"/>
    <w:rsid w:val="009D3416"/>
    <w:rsid w:val="009D37FC"/>
    <w:rsid w:val="009D39C4"/>
    <w:rsid w:val="009D3FE6"/>
    <w:rsid w:val="009D401B"/>
    <w:rsid w:val="009D4673"/>
    <w:rsid w:val="009D48B3"/>
    <w:rsid w:val="009D4BEB"/>
    <w:rsid w:val="009D4BFA"/>
    <w:rsid w:val="009D61C9"/>
    <w:rsid w:val="009D6CA3"/>
    <w:rsid w:val="009D6E5D"/>
    <w:rsid w:val="009D7011"/>
    <w:rsid w:val="009E008E"/>
    <w:rsid w:val="009E0176"/>
    <w:rsid w:val="009E0368"/>
    <w:rsid w:val="009E0ED1"/>
    <w:rsid w:val="009E10ED"/>
    <w:rsid w:val="009E1797"/>
    <w:rsid w:val="009E1ED4"/>
    <w:rsid w:val="009E3096"/>
    <w:rsid w:val="009E3EB0"/>
    <w:rsid w:val="009E4179"/>
    <w:rsid w:val="009E4C53"/>
    <w:rsid w:val="009E5710"/>
    <w:rsid w:val="009E57BB"/>
    <w:rsid w:val="009E5EDF"/>
    <w:rsid w:val="009E6E37"/>
    <w:rsid w:val="009E70CF"/>
    <w:rsid w:val="009E7181"/>
    <w:rsid w:val="009E71E9"/>
    <w:rsid w:val="009E725F"/>
    <w:rsid w:val="009E7267"/>
    <w:rsid w:val="009F0BB9"/>
    <w:rsid w:val="009F0F45"/>
    <w:rsid w:val="009F1C55"/>
    <w:rsid w:val="009F20F8"/>
    <w:rsid w:val="009F2491"/>
    <w:rsid w:val="009F2795"/>
    <w:rsid w:val="009F380E"/>
    <w:rsid w:val="009F3E2B"/>
    <w:rsid w:val="009F42FA"/>
    <w:rsid w:val="009F4EFE"/>
    <w:rsid w:val="009F54E3"/>
    <w:rsid w:val="009F55F9"/>
    <w:rsid w:val="009F591C"/>
    <w:rsid w:val="009F64CF"/>
    <w:rsid w:val="009F6A70"/>
    <w:rsid w:val="009F700F"/>
    <w:rsid w:val="009F702A"/>
    <w:rsid w:val="009F7048"/>
    <w:rsid w:val="00A011BE"/>
    <w:rsid w:val="00A017FB"/>
    <w:rsid w:val="00A0231B"/>
    <w:rsid w:val="00A0242C"/>
    <w:rsid w:val="00A037FA"/>
    <w:rsid w:val="00A03B8E"/>
    <w:rsid w:val="00A03D5B"/>
    <w:rsid w:val="00A03D8F"/>
    <w:rsid w:val="00A04738"/>
    <w:rsid w:val="00A04CA2"/>
    <w:rsid w:val="00A04DC0"/>
    <w:rsid w:val="00A05EE6"/>
    <w:rsid w:val="00A063AE"/>
    <w:rsid w:val="00A06DD0"/>
    <w:rsid w:val="00A07248"/>
    <w:rsid w:val="00A07672"/>
    <w:rsid w:val="00A1037C"/>
    <w:rsid w:val="00A11291"/>
    <w:rsid w:val="00A119D1"/>
    <w:rsid w:val="00A11D23"/>
    <w:rsid w:val="00A1233F"/>
    <w:rsid w:val="00A12640"/>
    <w:rsid w:val="00A1316A"/>
    <w:rsid w:val="00A1343E"/>
    <w:rsid w:val="00A138DA"/>
    <w:rsid w:val="00A140F2"/>
    <w:rsid w:val="00A141FC"/>
    <w:rsid w:val="00A14444"/>
    <w:rsid w:val="00A14CC7"/>
    <w:rsid w:val="00A14D53"/>
    <w:rsid w:val="00A15402"/>
    <w:rsid w:val="00A15447"/>
    <w:rsid w:val="00A15BC2"/>
    <w:rsid w:val="00A15D64"/>
    <w:rsid w:val="00A15E3A"/>
    <w:rsid w:val="00A15E42"/>
    <w:rsid w:val="00A16136"/>
    <w:rsid w:val="00A17297"/>
    <w:rsid w:val="00A176F9"/>
    <w:rsid w:val="00A17F37"/>
    <w:rsid w:val="00A21132"/>
    <w:rsid w:val="00A212AE"/>
    <w:rsid w:val="00A212B8"/>
    <w:rsid w:val="00A22626"/>
    <w:rsid w:val="00A226CE"/>
    <w:rsid w:val="00A23854"/>
    <w:rsid w:val="00A24D15"/>
    <w:rsid w:val="00A256AC"/>
    <w:rsid w:val="00A25A31"/>
    <w:rsid w:val="00A268F3"/>
    <w:rsid w:val="00A27457"/>
    <w:rsid w:val="00A27757"/>
    <w:rsid w:val="00A27AD2"/>
    <w:rsid w:val="00A27DB8"/>
    <w:rsid w:val="00A303FD"/>
    <w:rsid w:val="00A32513"/>
    <w:rsid w:val="00A328D0"/>
    <w:rsid w:val="00A32BBB"/>
    <w:rsid w:val="00A32D20"/>
    <w:rsid w:val="00A33632"/>
    <w:rsid w:val="00A337F1"/>
    <w:rsid w:val="00A3389D"/>
    <w:rsid w:val="00A33940"/>
    <w:rsid w:val="00A34116"/>
    <w:rsid w:val="00A34203"/>
    <w:rsid w:val="00A346DA"/>
    <w:rsid w:val="00A34B20"/>
    <w:rsid w:val="00A34BD6"/>
    <w:rsid w:val="00A3647E"/>
    <w:rsid w:val="00A36554"/>
    <w:rsid w:val="00A36A26"/>
    <w:rsid w:val="00A36E2E"/>
    <w:rsid w:val="00A37055"/>
    <w:rsid w:val="00A37C42"/>
    <w:rsid w:val="00A37E2C"/>
    <w:rsid w:val="00A40E6D"/>
    <w:rsid w:val="00A40EF1"/>
    <w:rsid w:val="00A41105"/>
    <w:rsid w:val="00A4155A"/>
    <w:rsid w:val="00A42024"/>
    <w:rsid w:val="00A42FA1"/>
    <w:rsid w:val="00A43069"/>
    <w:rsid w:val="00A434A0"/>
    <w:rsid w:val="00A4433B"/>
    <w:rsid w:val="00A4464B"/>
    <w:rsid w:val="00A44A9F"/>
    <w:rsid w:val="00A44AB4"/>
    <w:rsid w:val="00A44D88"/>
    <w:rsid w:val="00A4512D"/>
    <w:rsid w:val="00A454F2"/>
    <w:rsid w:val="00A45731"/>
    <w:rsid w:val="00A46469"/>
    <w:rsid w:val="00A4669F"/>
    <w:rsid w:val="00A46826"/>
    <w:rsid w:val="00A4682D"/>
    <w:rsid w:val="00A4684E"/>
    <w:rsid w:val="00A46B24"/>
    <w:rsid w:val="00A4775E"/>
    <w:rsid w:val="00A47BA9"/>
    <w:rsid w:val="00A47F88"/>
    <w:rsid w:val="00A50055"/>
    <w:rsid w:val="00A5064A"/>
    <w:rsid w:val="00A50BA8"/>
    <w:rsid w:val="00A50C76"/>
    <w:rsid w:val="00A5109A"/>
    <w:rsid w:val="00A521B1"/>
    <w:rsid w:val="00A521D4"/>
    <w:rsid w:val="00A522B9"/>
    <w:rsid w:val="00A52CB0"/>
    <w:rsid w:val="00A531AA"/>
    <w:rsid w:val="00A532B6"/>
    <w:rsid w:val="00A53B05"/>
    <w:rsid w:val="00A53D38"/>
    <w:rsid w:val="00A53D58"/>
    <w:rsid w:val="00A54012"/>
    <w:rsid w:val="00A54343"/>
    <w:rsid w:val="00A54DE5"/>
    <w:rsid w:val="00A54E73"/>
    <w:rsid w:val="00A54FB7"/>
    <w:rsid w:val="00A5516F"/>
    <w:rsid w:val="00A551C7"/>
    <w:rsid w:val="00A55247"/>
    <w:rsid w:val="00A557A3"/>
    <w:rsid w:val="00A55C6A"/>
    <w:rsid w:val="00A55C85"/>
    <w:rsid w:val="00A55EC4"/>
    <w:rsid w:val="00A56D38"/>
    <w:rsid w:val="00A57409"/>
    <w:rsid w:val="00A575D3"/>
    <w:rsid w:val="00A57C0D"/>
    <w:rsid w:val="00A60473"/>
    <w:rsid w:val="00A60608"/>
    <w:rsid w:val="00A60999"/>
    <w:rsid w:val="00A612C1"/>
    <w:rsid w:val="00A61418"/>
    <w:rsid w:val="00A6147D"/>
    <w:rsid w:val="00A616B7"/>
    <w:rsid w:val="00A61A05"/>
    <w:rsid w:val="00A62055"/>
    <w:rsid w:val="00A622CD"/>
    <w:rsid w:val="00A636D3"/>
    <w:rsid w:val="00A63B4B"/>
    <w:rsid w:val="00A644AB"/>
    <w:rsid w:val="00A64928"/>
    <w:rsid w:val="00A652B4"/>
    <w:rsid w:val="00A656D5"/>
    <w:rsid w:val="00A657AA"/>
    <w:rsid w:val="00A66ACF"/>
    <w:rsid w:val="00A66AD9"/>
    <w:rsid w:val="00A66E00"/>
    <w:rsid w:val="00A67D7F"/>
    <w:rsid w:val="00A67F2D"/>
    <w:rsid w:val="00A708D3"/>
    <w:rsid w:val="00A7144E"/>
    <w:rsid w:val="00A716AB"/>
    <w:rsid w:val="00A71854"/>
    <w:rsid w:val="00A71DCD"/>
    <w:rsid w:val="00A72785"/>
    <w:rsid w:val="00A72F4E"/>
    <w:rsid w:val="00A73017"/>
    <w:rsid w:val="00A737BB"/>
    <w:rsid w:val="00A74868"/>
    <w:rsid w:val="00A74D45"/>
    <w:rsid w:val="00A7524A"/>
    <w:rsid w:val="00A75AB3"/>
    <w:rsid w:val="00A763E8"/>
    <w:rsid w:val="00A7646C"/>
    <w:rsid w:val="00A76A64"/>
    <w:rsid w:val="00A76C07"/>
    <w:rsid w:val="00A76DFB"/>
    <w:rsid w:val="00A771B1"/>
    <w:rsid w:val="00A77C18"/>
    <w:rsid w:val="00A80A09"/>
    <w:rsid w:val="00A8154B"/>
    <w:rsid w:val="00A833D0"/>
    <w:rsid w:val="00A83B9F"/>
    <w:rsid w:val="00A83C3E"/>
    <w:rsid w:val="00A841E3"/>
    <w:rsid w:val="00A841F1"/>
    <w:rsid w:val="00A849AF"/>
    <w:rsid w:val="00A84B01"/>
    <w:rsid w:val="00A84B47"/>
    <w:rsid w:val="00A84EA9"/>
    <w:rsid w:val="00A853D0"/>
    <w:rsid w:val="00A8541A"/>
    <w:rsid w:val="00A858B2"/>
    <w:rsid w:val="00A85A60"/>
    <w:rsid w:val="00A85DB8"/>
    <w:rsid w:val="00A86082"/>
    <w:rsid w:val="00A86386"/>
    <w:rsid w:val="00A86772"/>
    <w:rsid w:val="00A868CC"/>
    <w:rsid w:val="00A86934"/>
    <w:rsid w:val="00A86947"/>
    <w:rsid w:val="00A86F26"/>
    <w:rsid w:val="00A8730B"/>
    <w:rsid w:val="00A874C3"/>
    <w:rsid w:val="00A87807"/>
    <w:rsid w:val="00A904B7"/>
    <w:rsid w:val="00A905D4"/>
    <w:rsid w:val="00A906DD"/>
    <w:rsid w:val="00A90B4D"/>
    <w:rsid w:val="00A90CC4"/>
    <w:rsid w:val="00A90D9F"/>
    <w:rsid w:val="00A917DF"/>
    <w:rsid w:val="00A91834"/>
    <w:rsid w:val="00A91C1E"/>
    <w:rsid w:val="00A91CB3"/>
    <w:rsid w:val="00A91FE8"/>
    <w:rsid w:val="00A920F6"/>
    <w:rsid w:val="00A927F5"/>
    <w:rsid w:val="00A929DA"/>
    <w:rsid w:val="00A92A6C"/>
    <w:rsid w:val="00A92BE6"/>
    <w:rsid w:val="00A92EC5"/>
    <w:rsid w:val="00A93B87"/>
    <w:rsid w:val="00A94AC7"/>
    <w:rsid w:val="00A9538A"/>
    <w:rsid w:val="00A956D5"/>
    <w:rsid w:val="00A95B13"/>
    <w:rsid w:val="00A96F66"/>
    <w:rsid w:val="00A973F9"/>
    <w:rsid w:val="00A97CAA"/>
    <w:rsid w:val="00A97E1B"/>
    <w:rsid w:val="00A97EEA"/>
    <w:rsid w:val="00AA059E"/>
    <w:rsid w:val="00AA0AF8"/>
    <w:rsid w:val="00AA103C"/>
    <w:rsid w:val="00AA117F"/>
    <w:rsid w:val="00AA1419"/>
    <w:rsid w:val="00AA161B"/>
    <w:rsid w:val="00AA16FD"/>
    <w:rsid w:val="00AA1CAE"/>
    <w:rsid w:val="00AA22AA"/>
    <w:rsid w:val="00AA266F"/>
    <w:rsid w:val="00AA2EC7"/>
    <w:rsid w:val="00AA3080"/>
    <w:rsid w:val="00AA3272"/>
    <w:rsid w:val="00AA380B"/>
    <w:rsid w:val="00AA3ACD"/>
    <w:rsid w:val="00AA4616"/>
    <w:rsid w:val="00AA46DB"/>
    <w:rsid w:val="00AA4E08"/>
    <w:rsid w:val="00AA57FB"/>
    <w:rsid w:val="00AA5A0F"/>
    <w:rsid w:val="00AA6104"/>
    <w:rsid w:val="00AA64C5"/>
    <w:rsid w:val="00AA7234"/>
    <w:rsid w:val="00AA79F6"/>
    <w:rsid w:val="00AA7BD7"/>
    <w:rsid w:val="00AB0F25"/>
    <w:rsid w:val="00AB0F4F"/>
    <w:rsid w:val="00AB13BC"/>
    <w:rsid w:val="00AB19EF"/>
    <w:rsid w:val="00AB1F0B"/>
    <w:rsid w:val="00AB2695"/>
    <w:rsid w:val="00AB2698"/>
    <w:rsid w:val="00AB2A67"/>
    <w:rsid w:val="00AB2A9C"/>
    <w:rsid w:val="00AB2AA4"/>
    <w:rsid w:val="00AB2BB6"/>
    <w:rsid w:val="00AB3202"/>
    <w:rsid w:val="00AB38CD"/>
    <w:rsid w:val="00AB3B8A"/>
    <w:rsid w:val="00AB3D12"/>
    <w:rsid w:val="00AB4F7F"/>
    <w:rsid w:val="00AB5B8F"/>
    <w:rsid w:val="00AB6628"/>
    <w:rsid w:val="00AB6982"/>
    <w:rsid w:val="00AB6B6D"/>
    <w:rsid w:val="00AB6D2E"/>
    <w:rsid w:val="00AB741F"/>
    <w:rsid w:val="00AB74B4"/>
    <w:rsid w:val="00AB7821"/>
    <w:rsid w:val="00AB7D9F"/>
    <w:rsid w:val="00AB7FB0"/>
    <w:rsid w:val="00AC0957"/>
    <w:rsid w:val="00AC10D7"/>
    <w:rsid w:val="00AC1124"/>
    <w:rsid w:val="00AC12FA"/>
    <w:rsid w:val="00AC1A6B"/>
    <w:rsid w:val="00AC1C25"/>
    <w:rsid w:val="00AC1E26"/>
    <w:rsid w:val="00AC1FAF"/>
    <w:rsid w:val="00AC2752"/>
    <w:rsid w:val="00AC295F"/>
    <w:rsid w:val="00AC2CB2"/>
    <w:rsid w:val="00AC329C"/>
    <w:rsid w:val="00AC4396"/>
    <w:rsid w:val="00AC4798"/>
    <w:rsid w:val="00AC4F4F"/>
    <w:rsid w:val="00AC5475"/>
    <w:rsid w:val="00AC58F4"/>
    <w:rsid w:val="00AC590F"/>
    <w:rsid w:val="00AC61C6"/>
    <w:rsid w:val="00AC6470"/>
    <w:rsid w:val="00AC7189"/>
    <w:rsid w:val="00AC7CB6"/>
    <w:rsid w:val="00AC7FB6"/>
    <w:rsid w:val="00AC7FCC"/>
    <w:rsid w:val="00AD0190"/>
    <w:rsid w:val="00AD0239"/>
    <w:rsid w:val="00AD0E56"/>
    <w:rsid w:val="00AD1551"/>
    <w:rsid w:val="00AD224A"/>
    <w:rsid w:val="00AD2621"/>
    <w:rsid w:val="00AD2B34"/>
    <w:rsid w:val="00AD2F6A"/>
    <w:rsid w:val="00AD3616"/>
    <w:rsid w:val="00AD3892"/>
    <w:rsid w:val="00AD3C97"/>
    <w:rsid w:val="00AD4034"/>
    <w:rsid w:val="00AD4203"/>
    <w:rsid w:val="00AD49C3"/>
    <w:rsid w:val="00AD4CD3"/>
    <w:rsid w:val="00AD4E77"/>
    <w:rsid w:val="00AD4F5E"/>
    <w:rsid w:val="00AD50E4"/>
    <w:rsid w:val="00AD60F1"/>
    <w:rsid w:val="00AD6160"/>
    <w:rsid w:val="00AD630A"/>
    <w:rsid w:val="00AD65E8"/>
    <w:rsid w:val="00AD6FC9"/>
    <w:rsid w:val="00AD7A76"/>
    <w:rsid w:val="00AD7D93"/>
    <w:rsid w:val="00AE0170"/>
    <w:rsid w:val="00AE0194"/>
    <w:rsid w:val="00AE0A22"/>
    <w:rsid w:val="00AE1943"/>
    <w:rsid w:val="00AE2292"/>
    <w:rsid w:val="00AE27E0"/>
    <w:rsid w:val="00AE2866"/>
    <w:rsid w:val="00AE2C76"/>
    <w:rsid w:val="00AE31B2"/>
    <w:rsid w:val="00AE3652"/>
    <w:rsid w:val="00AE44BA"/>
    <w:rsid w:val="00AE4557"/>
    <w:rsid w:val="00AE4FC5"/>
    <w:rsid w:val="00AE516E"/>
    <w:rsid w:val="00AE5E3F"/>
    <w:rsid w:val="00AE6182"/>
    <w:rsid w:val="00AE6A7B"/>
    <w:rsid w:val="00AE731E"/>
    <w:rsid w:val="00AE7783"/>
    <w:rsid w:val="00AF0821"/>
    <w:rsid w:val="00AF1745"/>
    <w:rsid w:val="00AF1F5F"/>
    <w:rsid w:val="00AF2FAD"/>
    <w:rsid w:val="00AF3BB6"/>
    <w:rsid w:val="00AF3C28"/>
    <w:rsid w:val="00AF511B"/>
    <w:rsid w:val="00AF5226"/>
    <w:rsid w:val="00AF5987"/>
    <w:rsid w:val="00AF6ED1"/>
    <w:rsid w:val="00AF740C"/>
    <w:rsid w:val="00AF758B"/>
    <w:rsid w:val="00AF78A7"/>
    <w:rsid w:val="00AF7C5A"/>
    <w:rsid w:val="00B004E9"/>
    <w:rsid w:val="00B00629"/>
    <w:rsid w:val="00B00691"/>
    <w:rsid w:val="00B006B0"/>
    <w:rsid w:val="00B00CE1"/>
    <w:rsid w:val="00B00FEE"/>
    <w:rsid w:val="00B0135B"/>
    <w:rsid w:val="00B014F5"/>
    <w:rsid w:val="00B015FA"/>
    <w:rsid w:val="00B01632"/>
    <w:rsid w:val="00B0164E"/>
    <w:rsid w:val="00B01AC0"/>
    <w:rsid w:val="00B02525"/>
    <w:rsid w:val="00B02647"/>
    <w:rsid w:val="00B02D4D"/>
    <w:rsid w:val="00B03300"/>
    <w:rsid w:val="00B03680"/>
    <w:rsid w:val="00B03809"/>
    <w:rsid w:val="00B03A90"/>
    <w:rsid w:val="00B03C24"/>
    <w:rsid w:val="00B03E11"/>
    <w:rsid w:val="00B04094"/>
    <w:rsid w:val="00B0558F"/>
    <w:rsid w:val="00B0572F"/>
    <w:rsid w:val="00B0585F"/>
    <w:rsid w:val="00B05887"/>
    <w:rsid w:val="00B059C3"/>
    <w:rsid w:val="00B05B95"/>
    <w:rsid w:val="00B063B7"/>
    <w:rsid w:val="00B06F5A"/>
    <w:rsid w:val="00B0701A"/>
    <w:rsid w:val="00B070A3"/>
    <w:rsid w:val="00B07198"/>
    <w:rsid w:val="00B077AC"/>
    <w:rsid w:val="00B100CC"/>
    <w:rsid w:val="00B10169"/>
    <w:rsid w:val="00B10F88"/>
    <w:rsid w:val="00B11C17"/>
    <w:rsid w:val="00B11E1D"/>
    <w:rsid w:val="00B1327A"/>
    <w:rsid w:val="00B138C0"/>
    <w:rsid w:val="00B139FB"/>
    <w:rsid w:val="00B13B3F"/>
    <w:rsid w:val="00B140F2"/>
    <w:rsid w:val="00B147FC"/>
    <w:rsid w:val="00B14F22"/>
    <w:rsid w:val="00B15DA5"/>
    <w:rsid w:val="00B164B8"/>
    <w:rsid w:val="00B16C75"/>
    <w:rsid w:val="00B16CF8"/>
    <w:rsid w:val="00B1774A"/>
    <w:rsid w:val="00B17AAA"/>
    <w:rsid w:val="00B20390"/>
    <w:rsid w:val="00B207A5"/>
    <w:rsid w:val="00B208F8"/>
    <w:rsid w:val="00B2179B"/>
    <w:rsid w:val="00B2179F"/>
    <w:rsid w:val="00B219E3"/>
    <w:rsid w:val="00B21B90"/>
    <w:rsid w:val="00B21BFD"/>
    <w:rsid w:val="00B22444"/>
    <w:rsid w:val="00B22697"/>
    <w:rsid w:val="00B22D8D"/>
    <w:rsid w:val="00B23391"/>
    <w:rsid w:val="00B25132"/>
    <w:rsid w:val="00B2552E"/>
    <w:rsid w:val="00B25555"/>
    <w:rsid w:val="00B2625B"/>
    <w:rsid w:val="00B27E08"/>
    <w:rsid w:val="00B30745"/>
    <w:rsid w:val="00B309E9"/>
    <w:rsid w:val="00B30DD3"/>
    <w:rsid w:val="00B31402"/>
    <w:rsid w:val="00B318A6"/>
    <w:rsid w:val="00B324AA"/>
    <w:rsid w:val="00B32B67"/>
    <w:rsid w:val="00B32D17"/>
    <w:rsid w:val="00B3307D"/>
    <w:rsid w:val="00B33651"/>
    <w:rsid w:val="00B35B16"/>
    <w:rsid w:val="00B3657A"/>
    <w:rsid w:val="00B36765"/>
    <w:rsid w:val="00B36835"/>
    <w:rsid w:val="00B36864"/>
    <w:rsid w:val="00B36D68"/>
    <w:rsid w:val="00B37987"/>
    <w:rsid w:val="00B4005E"/>
    <w:rsid w:val="00B402ED"/>
    <w:rsid w:val="00B40504"/>
    <w:rsid w:val="00B40561"/>
    <w:rsid w:val="00B4063C"/>
    <w:rsid w:val="00B40D12"/>
    <w:rsid w:val="00B40E1E"/>
    <w:rsid w:val="00B40FCC"/>
    <w:rsid w:val="00B41398"/>
    <w:rsid w:val="00B41EEC"/>
    <w:rsid w:val="00B421F6"/>
    <w:rsid w:val="00B4221B"/>
    <w:rsid w:val="00B4244B"/>
    <w:rsid w:val="00B42ACF"/>
    <w:rsid w:val="00B433DB"/>
    <w:rsid w:val="00B43696"/>
    <w:rsid w:val="00B43935"/>
    <w:rsid w:val="00B43B0D"/>
    <w:rsid w:val="00B44139"/>
    <w:rsid w:val="00B44926"/>
    <w:rsid w:val="00B44DD1"/>
    <w:rsid w:val="00B45204"/>
    <w:rsid w:val="00B459A6"/>
    <w:rsid w:val="00B45C6C"/>
    <w:rsid w:val="00B45CDE"/>
    <w:rsid w:val="00B4609A"/>
    <w:rsid w:val="00B47487"/>
    <w:rsid w:val="00B474B1"/>
    <w:rsid w:val="00B476F7"/>
    <w:rsid w:val="00B478F3"/>
    <w:rsid w:val="00B47C45"/>
    <w:rsid w:val="00B507E1"/>
    <w:rsid w:val="00B50808"/>
    <w:rsid w:val="00B50DA2"/>
    <w:rsid w:val="00B510CF"/>
    <w:rsid w:val="00B52E29"/>
    <w:rsid w:val="00B532D4"/>
    <w:rsid w:val="00B5377E"/>
    <w:rsid w:val="00B53D36"/>
    <w:rsid w:val="00B53FA5"/>
    <w:rsid w:val="00B546ED"/>
    <w:rsid w:val="00B54D6D"/>
    <w:rsid w:val="00B550A7"/>
    <w:rsid w:val="00B5513D"/>
    <w:rsid w:val="00B560A9"/>
    <w:rsid w:val="00B5782F"/>
    <w:rsid w:val="00B57982"/>
    <w:rsid w:val="00B57F1B"/>
    <w:rsid w:val="00B57F2C"/>
    <w:rsid w:val="00B60104"/>
    <w:rsid w:val="00B60169"/>
    <w:rsid w:val="00B603EA"/>
    <w:rsid w:val="00B6075C"/>
    <w:rsid w:val="00B609D3"/>
    <w:rsid w:val="00B61489"/>
    <w:rsid w:val="00B615B3"/>
    <w:rsid w:val="00B61693"/>
    <w:rsid w:val="00B6204B"/>
    <w:rsid w:val="00B621FD"/>
    <w:rsid w:val="00B62B2B"/>
    <w:rsid w:val="00B63487"/>
    <w:rsid w:val="00B63513"/>
    <w:rsid w:val="00B63764"/>
    <w:rsid w:val="00B63AF6"/>
    <w:rsid w:val="00B64606"/>
    <w:rsid w:val="00B64A20"/>
    <w:rsid w:val="00B64AF8"/>
    <w:rsid w:val="00B64CB2"/>
    <w:rsid w:val="00B65004"/>
    <w:rsid w:val="00B65041"/>
    <w:rsid w:val="00B65868"/>
    <w:rsid w:val="00B65BA3"/>
    <w:rsid w:val="00B66878"/>
    <w:rsid w:val="00B66D3E"/>
    <w:rsid w:val="00B67016"/>
    <w:rsid w:val="00B67030"/>
    <w:rsid w:val="00B67131"/>
    <w:rsid w:val="00B6799A"/>
    <w:rsid w:val="00B67B95"/>
    <w:rsid w:val="00B67D7F"/>
    <w:rsid w:val="00B70284"/>
    <w:rsid w:val="00B705CC"/>
    <w:rsid w:val="00B70AA9"/>
    <w:rsid w:val="00B70E90"/>
    <w:rsid w:val="00B711AA"/>
    <w:rsid w:val="00B713C2"/>
    <w:rsid w:val="00B715F9"/>
    <w:rsid w:val="00B718FF"/>
    <w:rsid w:val="00B71B62"/>
    <w:rsid w:val="00B7241C"/>
    <w:rsid w:val="00B7244A"/>
    <w:rsid w:val="00B72AD3"/>
    <w:rsid w:val="00B733A1"/>
    <w:rsid w:val="00B737A4"/>
    <w:rsid w:val="00B73F46"/>
    <w:rsid w:val="00B73F78"/>
    <w:rsid w:val="00B73F82"/>
    <w:rsid w:val="00B7445D"/>
    <w:rsid w:val="00B7452F"/>
    <w:rsid w:val="00B74547"/>
    <w:rsid w:val="00B74689"/>
    <w:rsid w:val="00B749F7"/>
    <w:rsid w:val="00B75594"/>
    <w:rsid w:val="00B75CD8"/>
    <w:rsid w:val="00B76596"/>
    <w:rsid w:val="00B76F2C"/>
    <w:rsid w:val="00B76FA2"/>
    <w:rsid w:val="00B7712B"/>
    <w:rsid w:val="00B77924"/>
    <w:rsid w:val="00B77BE9"/>
    <w:rsid w:val="00B77D8F"/>
    <w:rsid w:val="00B77DA3"/>
    <w:rsid w:val="00B80741"/>
    <w:rsid w:val="00B8140C"/>
    <w:rsid w:val="00B817EF"/>
    <w:rsid w:val="00B81924"/>
    <w:rsid w:val="00B819A1"/>
    <w:rsid w:val="00B81B83"/>
    <w:rsid w:val="00B81F93"/>
    <w:rsid w:val="00B82D45"/>
    <w:rsid w:val="00B848E0"/>
    <w:rsid w:val="00B84DFB"/>
    <w:rsid w:val="00B84F14"/>
    <w:rsid w:val="00B852A6"/>
    <w:rsid w:val="00B85989"/>
    <w:rsid w:val="00B85EC6"/>
    <w:rsid w:val="00B86D6B"/>
    <w:rsid w:val="00B86E1B"/>
    <w:rsid w:val="00B86EA0"/>
    <w:rsid w:val="00B86EE9"/>
    <w:rsid w:val="00B87598"/>
    <w:rsid w:val="00B875F4"/>
    <w:rsid w:val="00B87661"/>
    <w:rsid w:val="00B9040D"/>
    <w:rsid w:val="00B9061F"/>
    <w:rsid w:val="00B906FF"/>
    <w:rsid w:val="00B9081D"/>
    <w:rsid w:val="00B90A69"/>
    <w:rsid w:val="00B9144D"/>
    <w:rsid w:val="00B91CC9"/>
    <w:rsid w:val="00B91FE7"/>
    <w:rsid w:val="00B9242F"/>
    <w:rsid w:val="00B92621"/>
    <w:rsid w:val="00B9273C"/>
    <w:rsid w:val="00B927AF"/>
    <w:rsid w:val="00B927D4"/>
    <w:rsid w:val="00B931CB"/>
    <w:rsid w:val="00B93AB6"/>
    <w:rsid w:val="00B9466C"/>
    <w:rsid w:val="00B94A76"/>
    <w:rsid w:val="00B94C34"/>
    <w:rsid w:val="00B952E4"/>
    <w:rsid w:val="00B9542E"/>
    <w:rsid w:val="00B95839"/>
    <w:rsid w:val="00B9584C"/>
    <w:rsid w:val="00B95D34"/>
    <w:rsid w:val="00B96206"/>
    <w:rsid w:val="00B97F04"/>
    <w:rsid w:val="00BA06D1"/>
    <w:rsid w:val="00BA0B3E"/>
    <w:rsid w:val="00BA0C7D"/>
    <w:rsid w:val="00BA0FBF"/>
    <w:rsid w:val="00BA1B30"/>
    <w:rsid w:val="00BA3753"/>
    <w:rsid w:val="00BA416E"/>
    <w:rsid w:val="00BA4906"/>
    <w:rsid w:val="00BA53AF"/>
    <w:rsid w:val="00BA5556"/>
    <w:rsid w:val="00BA583B"/>
    <w:rsid w:val="00BA61AC"/>
    <w:rsid w:val="00BA6377"/>
    <w:rsid w:val="00BA67B2"/>
    <w:rsid w:val="00BA6840"/>
    <w:rsid w:val="00BA68F7"/>
    <w:rsid w:val="00BA6D60"/>
    <w:rsid w:val="00BA740B"/>
    <w:rsid w:val="00BA7CB6"/>
    <w:rsid w:val="00BB0724"/>
    <w:rsid w:val="00BB0A3F"/>
    <w:rsid w:val="00BB1746"/>
    <w:rsid w:val="00BB1D50"/>
    <w:rsid w:val="00BB22D5"/>
    <w:rsid w:val="00BB25ED"/>
    <w:rsid w:val="00BB2C16"/>
    <w:rsid w:val="00BB2DCC"/>
    <w:rsid w:val="00BB3166"/>
    <w:rsid w:val="00BB317B"/>
    <w:rsid w:val="00BB32C6"/>
    <w:rsid w:val="00BB386C"/>
    <w:rsid w:val="00BB3DD4"/>
    <w:rsid w:val="00BB4253"/>
    <w:rsid w:val="00BB4976"/>
    <w:rsid w:val="00BB5B7A"/>
    <w:rsid w:val="00BB5B8F"/>
    <w:rsid w:val="00BB6343"/>
    <w:rsid w:val="00BB6ECD"/>
    <w:rsid w:val="00BB7506"/>
    <w:rsid w:val="00BB77C6"/>
    <w:rsid w:val="00BB7A09"/>
    <w:rsid w:val="00BB7F84"/>
    <w:rsid w:val="00BC02DF"/>
    <w:rsid w:val="00BC077B"/>
    <w:rsid w:val="00BC1061"/>
    <w:rsid w:val="00BC1558"/>
    <w:rsid w:val="00BC1B48"/>
    <w:rsid w:val="00BC1C9E"/>
    <w:rsid w:val="00BC21F1"/>
    <w:rsid w:val="00BC2898"/>
    <w:rsid w:val="00BC29D9"/>
    <w:rsid w:val="00BC313E"/>
    <w:rsid w:val="00BC3623"/>
    <w:rsid w:val="00BC3787"/>
    <w:rsid w:val="00BC3A2F"/>
    <w:rsid w:val="00BC4186"/>
    <w:rsid w:val="00BC41D0"/>
    <w:rsid w:val="00BC51E9"/>
    <w:rsid w:val="00BC53AB"/>
    <w:rsid w:val="00BC5ACB"/>
    <w:rsid w:val="00BC6895"/>
    <w:rsid w:val="00BC69B8"/>
    <w:rsid w:val="00BC707F"/>
    <w:rsid w:val="00BC70AC"/>
    <w:rsid w:val="00BC782E"/>
    <w:rsid w:val="00BC7D88"/>
    <w:rsid w:val="00BC7FFA"/>
    <w:rsid w:val="00BD0CAD"/>
    <w:rsid w:val="00BD116F"/>
    <w:rsid w:val="00BD1770"/>
    <w:rsid w:val="00BD1B47"/>
    <w:rsid w:val="00BD2044"/>
    <w:rsid w:val="00BD264A"/>
    <w:rsid w:val="00BD387A"/>
    <w:rsid w:val="00BD4046"/>
    <w:rsid w:val="00BD40BA"/>
    <w:rsid w:val="00BD4176"/>
    <w:rsid w:val="00BD4BE5"/>
    <w:rsid w:val="00BD4FD4"/>
    <w:rsid w:val="00BD5712"/>
    <w:rsid w:val="00BD600E"/>
    <w:rsid w:val="00BD6111"/>
    <w:rsid w:val="00BD63CC"/>
    <w:rsid w:val="00BD6901"/>
    <w:rsid w:val="00BD708B"/>
    <w:rsid w:val="00BD7133"/>
    <w:rsid w:val="00BD71DF"/>
    <w:rsid w:val="00BD736E"/>
    <w:rsid w:val="00BD7676"/>
    <w:rsid w:val="00BD76F0"/>
    <w:rsid w:val="00BD7878"/>
    <w:rsid w:val="00BD7B8C"/>
    <w:rsid w:val="00BE08D9"/>
    <w:rsid w:val="00BE0D87"/>
    <w:rsid w:val="00BE0F21"/>
    <w:rsid w:val="00BE138B"/>
    <w:rsid w:val="00BE1A48"/>
    <w:rsid w:val="00BE226A"/>
    <w:rsid w:val="00BE2313"/>
    <w:rsid w:val="00BE25AE"/>
    <w:rsid w:val="00BE30B5"/>
    <w:rsid w:val="00BE32D6"/>
    <w:rsid w:val="00BE374C"/>
    <w:rsid w:val="00BE3A8F"/>
    <w:rsid w:val="00BE3D3D"/>
    <w:rsid w:val="00BE4102"/>
    <w:rsid w:val="00BE41F6"/>
    <w:rsid w:val="00BE43FB"/>
    <w:rsid w:val="00BE4588"/>
    <w:rsid w:val="00BE4D59"/>
    <w:rsid w:val="00BE5B7C"/>
    <w:rsid w:val="00BE60CC"/>
    <w:rsid w:val="00BE66C6"/>
    <w:rsid w:val="00BE682A"/>
    <w:rsid w:val="00BE6989"/>
    <w:rsid w:val="00BE6A14"/>
    <w:rsid w:val="00BE6D20"/>
    <w:rsid w:val="00BE71FE"/>
    <w:rsid w:val="00BE77A2"/>
    <w:rsid w:val="00BE790F"/>
    <w:rsid w:val="00BE7994"/>
    <w:rsid w:val="00BE7D7C"/>
    <w:rsid w:val="00BE7EFD"/>
    <w:rsid w:val="00BF0008"/>
    <w:rsid w:val="00BF017A"/>
    <w:rsid w:val="00BF0209"/>
    <w:rsid w:val="00BF0894"/>
    <w:rsid w:val="00BF0F7D"/>
    <w:rsid w:val="00BF12E4"/>
    <w:rsid w:val="00BF1B98"/>
    <w:rsid w:val="00BF1DD9"/>
    <w:rsid w:val="00BF2332"/>
    <w:rsid w:val="00BF2C47"/>
    <w:rsid w:val="00BF2DE8"/>
    <w:rsid w:val="00BF3D60"/>
    <w:rsid w:val="00BF425A"/>
    <w:rsid w:val="00BF440C"/>
    <w:rsid w:val="00BF7246"/>
    <w:rsid w:val="00BF73CC"/>
    <w:rsid w:val="00C0175C"/>
    <w:rsid w:val="00C02154"/>
    <w:rsid w:val="00C02275"/>
    <w:rsid w:val="00C022C0"/>
    <w:rsid w:val="00C02588"/>
    <w:rsid w:val="00C02667"/>
    <w:rsid w:val="00C02DFF"/>
    <w:rsid w:val="00C02FA7"/>
    <w:rsid w:val="00C02FC4"/>
    <w:rsid w:val="00C0370B"/>
    <w:rsid w:val="00C040DF"/>
    <w:rsid w:val="00C042C5"/>
    <w:rsid w:val="00C04674"/>
    <w:rsid w:val="00C04C4A"/>
    <w:rsid w:val="00C04F3C"/>
    <w:rsid w:val="00C05A25"/>
    <w:rsid w:val="00C05CAD"/>
    <w:rsid w:val="00C065BB"/>
    <w:rsid w:val="00C06756"/>
    <w:rsid w:val="00C106DA"/>
    <w:rsid w:val="00C106E6"/>
    <w:rsid w:val="00C115E4"/>
    <w:rsid w:val="00C11A13"/>
    <w:rsid w:val="00C126CF"/>
    <w:rsid w:val="00C1302C"/>
    <w:rsid w:val="00C13B78"/>
    <w:rsid w:val="00C13E3D"/>
    <w:rsid w:val="00C1410B"/>
    <w:rsid w:val="00C14E7D"/>
    <w:rsid w:val="00C15296"/>
    <w:rsid w:val="00C15370"/>
    <w:rsid w:val="00C1610D"/>
    <w:rsid w:val="00C16627"/>
    <w:rsid w:val="00C16FFE"/>
    <w:rsid w:val="00C171D9"/>
    <w:rsid w:val="00C177A4"/>
    <w:rsid w:val="00C17A58"/>
    <w:rsid w:val="00C17C7B"/>
    <w:rsid w:val="00C20B82"/>
    <w:rsid w:val="00C20E67"/>
    <w:rsid w:val="00C216BB"/>
    <w:rsid w:val="00C21710"/>
    <w:rsid w:val="00C21830"/>
    <w:rsid w:val="00C2199A"/>
    <w:rsid w:val="00C21FC8"/>
    <w:rsid w:val="00C226A6"/>
    <w:rsid w:val="00C227A2"/>
    <w:rsid w:val="00C23270"/>
    <w:rsid w:val="00C23D12"/>
    <w:rsid w:val="00C2461A"/>
    <w:rsid w:val="00C25663"/>
    <w:rsid w:val="00C263FA"/>
    <w:rsid w:val="00C26C18"/>
    <w:rsid w:val="00C26F5A"/>
    <w:rsid w:val="00C2729E"/>
    <w:rsid w:val="00C2744F"/>
    <w:rsid w:val="00C2776D"/>
    <w:rsid w:val="00C27DD6"/>
    <w:rsid w:val="00C27F76"/>
    <w:rsid w:val="00C30215"/>
    <w:rsid w:val="00C30680"/>
    <w:rsid w:val="00C306F9"/>
    <w:rsid w:val="00C3098A"/>
    <w:rsid w:val="00C30A16"/>
    <w:rsid w:val="00C30C65"/>
    <w:rsid w:val="00C30C78"/>
    <w:rsid w:val="00C30DF6"/>
    <w:rsid w:val="00C310FD"/>
    <w:rsid w:val="00C316F5"/>
    <w:rsid w:val="00C31E9E"/>
    <w:rsid w:val="00C31FD8"/>
    <w:rsid w:val="00C32EBD"/>
    <w:rsid w:val="00C33A01"/>
    <w:rsid w:val="00C33ABC"/>
    <w:rsid w:val="00C33E42"/>
    <w:rsid w:val="00C33F03"/>
    <w:rsid w:val="00C3477E"/>
    <w:rsid w:val="00C34E3D"/>
    <w:rsid w:val="00C3508D"/>
    <w:rsid w:val="00C35A60"/>
    <w:rsid w:val="00C36013"/>
    <w:rsid w:val="00C360FB"/>
    <w:rsid w:val="00C36106"/>
    <w:rsid w:val="00C362C0"/>
    <w:rsid w:val="00C3679C"/>
    <w:rsid w:val="00C369F2"/>
    <w:rsid w:val="00C36C3F"/>
    <w:rsid w:val="00C36D29"/>
    <w:rsid w:val="00C36DFF"/>
    <w:rsid w:val="00C37003"/>
    <w:rsid w:val="00C37498"/>
    <w:rsid w:val="00C4046A"/>
    <w:rsid w:val="00C411CB"/>
    <w:rsid w:val="00C41A0E"/>
    <w:rsid w:val="00C422CC"/>
    <w:rsid w:val="00C424F7"/>
    <w:rsid w:val="00C425C1"/>
    <w:rsid w:val="00C42A37"/>
    <w:rsid w:val="00C42EA0"/>
    <w:rsid w:val="00C431E6"/>
    <w:rsid w:val="00C43636"/>
    <w:rsid w:val="00C4435A"/>
    <w:rsid w:val="00C44ABC"/>
    <w:rsid w:val="00C44DF1"/>
    <w:rsid w:val="00C4533D"/>
    <w:rsid w:val="00C453D8"/>
    <w:rsid w:val="00C45769"/>
    <w:rsid w:val="00C4636E"/>
    <w:rsid w:val="00C466E2"/>
    <w:rsid w:val="00C47412"/>
    <w:rsid w:val="00C47516"/>
    <w:rsid w:val="00C4774B"/>
    <w:rsid w:val="00C47A0A"/>
    <w:rsid w:val="00C47DE6"/>
    <w:rsid w:val="00C47EE6"/>
    <w:rsid w:val="00C5141D"/>
    <w:rsid w:val="00C515A8"/>
    <w:rsid w:val="00C520C3"/>
    <w:rsid w:val="00C52118"/>
    <w:rsid w:val="00C5255D"/>
    <w:rsid w:val="00C52FDE"/>
    <w:rsid w:val="00C53274"/>
    <w:rsid w:val="00C535EA"/>
    <w:rsid w:val="00C53A20"/>
    <w:rsid w:val="00C543E7"/>
    <w:rsid w:val="00C54401"/>
    <w:rsid w:val="00C54875"/>
    <w:rsid w:val="00C549F9"/>
    <w:rsid w:val="00C54AD1"/>
    <w:rsid w:val="00C54F99"/>
    <w:rsid w:val="00C55291"/>
    <w:rsid w:val="00C552BE"/>
    <w:rsid w:val="00C5617D"/>
    <w:rsid w:val="00C56936"/>
    <w:rsid w:val="00C56D25"/>
    <w:rsid w:val="00C57129"/>
    <w:rsid w:val="00C610B3"/>
    <w:rsid w:val="00C61127"/>
    <w:rsid w:val="00C611FA"/>
    <w:rsid w:val="00C61341"/>
    <w:rsid w:val="00C6228D"/>
    <w:rsid w:val="00C6232E"/>
    <w:rsid w:val="00C630B6"/>
    <w:rsid w:val="00C632AA"/>
    <w:rsid w:val="00C634DE"/>
    <w:rsid w:val="00C637AA"/>
    <w:rsid w:val="00C63BBC"/>
    <w:rsid w:val="00C63C25"/>
    <w:rsid w:val="00C649E7"/>
    <w:rsid w:val="00C64D32"/>
    <w:rsid w:val="00C64F29"/>
    <w:rsid w:val="00C65155"/>
    <w:rsid w:val="00C654B0"/>
    <w:rsid w:val="00C65978"/>
    <w:rsid w:val="00C65EA9"/>
    <w:rsid w:val="00C6627E"/>
    <w:rsid w:val="00C663E7"/>
    <w:rsid w:val="00C664F1"/>
    <w:rsid w:val="00C66C11"/>
    <w:rsid w:val="00C66F63"/>
    <w:rsid w:val="00C670EF"/>
    <w:rsid w:val="00C673FF"/>
    <w:rsid w:val="00C67701"/>
    <w:rsid w:val="00C67863"/>
    <w:rsid w:val="00C67F55"/>
    <w:rsid w:val="00C703AD"/>
    <w:rsid w:val="00C70926"/>
    <w:rsid w:val="00C7099C"/>
    <w:rsid w:val="00C70A6C"/>
    <w:rsid w:val="00C70EF1"/>
    <w:rsid w:val="00C70F4F"/>
    <w:rsid w:val="00C715CC"/>
    <w:rsid w:val="00C716AB"/>
    <w:rsid w:val="00C719A6"/>
    <w:rsid w:val="00C71D15"/>
    <w:rsid w:val="00C720F1"/>
    <w:rsid w:val="00C724BF"/>
    <w:rsid w:val="00C726E3"/>
    <w:rsid w:val="00C72C5A"/>
    <w:rsid w:val="00C72C6A"/>
    <w:rsid w:val="00C72FC7"/>
    <w:rsid w:val="00C72FCC"/>
    <w:rsid w:val="00C7347D"/>
    <w:rsid w:val="00C73757"/>
    <w:rsid w:val="00C741DA"/>
    <w:rsid w:val="00C74358"/>
    <w:rsid w:val="00C74724"/>
    <w:rsid w:val="00C74C1C"/>
    <w:rsid w:val="00C74D3E"/>
    <w:rsid w:val="00C7561F"/>
    <w:rsid w:val="00C75D3B"/>
    <w:rsid w:val="00C75D75"/>
    <w:rsid w:val="00C768C1"/>
    <w:rsid w:val="00C770A5"/>
    <w:rsid w:val="00C77936"/>
    <w:rsid w:val="00C80620"/>
    <w:rsid w:val="00C80B3F"/>
    <w:rsid w:val="00C80B9A"/>
    <w:rsid w:val="00C80D3E"/>
    <w:rsid w:val="00C8147B"/>
    <w:rsid w:val="00C816BC"/>
    <w:rsid w:val="00C81A69"/>
    <w:rsid w:val="00C81A96"/>
    <w:rsid w:val="00C81DFC"/>
    <w:rsid w:val="00C81F83"/>
    <w:rsid w:val="00C8204D"/>
    <w:rsid w:val="00C821B5"/>
    <w:rsid w:val="00C829FA"/>
    <w:rsid w:val="00C82E2A"/>
    <w:rsid w:val="00C82FB0"/>
    <w:rsid w:val="00C831E0"/>
    <w:rsid w:val="00C839AE"/>
    <w:rsid w:val="00C83C5D"/>
    <w:rsid w:val="00C83FCC"/>
    <w:rsid w:val="00C84474"/>
    <w:rsid w:val="00C8464E"/>
    <w:rsid w:val="00C850C0"/>
    <w:rsid w:val="00C8520A"/>
    <w:rsid w:val="00C8563A"/>
    <w:rsid w:val="00C8586A"/>
    <w:rsid w:val="00C85DBC"/>
    <w:rsid w:val="00C86032"/>
    <w:rsid w:val="00C86156"/>
    <w:rsid w:val="00C86161"/>
    <w:rsid w:val="00C86214"/>
    <w:rsid w:val="00C8624E"/>
    <w:rsid w:val="00C86CAE"/>
    <w:rsid w:val="00C86DE6"/>
    <w:rsid w:val="00C86E60"/>
    <w:rsid w:val="00C87C11"/>
    <w:rsid w:val="00C87E18"/>
    <w:rsid w:val="00C90174"/>
    <w:rsid w:val="00C901E2"/>
    <w:rsid w:val="00C90BAF"/>
    <w:rsid w:val="00C90F40"/>
    <w:rsid w:val="00C913CE"/>
    <w:rsid w:val="00C913DC"/>
    <w:rsid w:val="00C927AE"/>
    <w:rsid w:val="00C927F5"/>
    <w:rsid w:val="00C9292C"/>
    <w:rsid w:val="00C92F37"/>
    <w:rsid w:val="00C930E0"/>
    <w:rsid w:val="00C935F1"/>
    <w:rsid w:val="00C9391C"/>
    <w:rsid w:val="00C93993"/>
    <w:rsid w:val="00C94B36"/>
    <w:rsid w:val="00C94BC7"/>
    <w:rsid w:val="00C94FD8"/>
    <w:rsid w:val="00C96838"/>
    <w:rsid w:val="00C96992"/>
    <w:rsid w:val="00C97591"/>
    <w:rsid w:val="00C975C3"/>
    <w:rsid w:val="00CA0044"/>
    <w:rsid w:val="00CA01BA"/>
    <w:rsid w:val="00CA0499"/>
    <w:rsid w:val="00CA103E"/>
    <w:rsid w:val="00CA23B0"/>
    <w:rsid w:val="00CA286F"/>
    <w:rsid w:val="00CA3557"/>
    <w:rsid w:val="00CA3AB6"/>
    <w:rsid w:val="00CA408D"/>
    <w:rsid w:val="00CA4517"/>
    <w:rsid w:val="00CA46CF"/>
    <w:rsid w:val="00CA49AA"/>
    <w:rsid w:val="00CA5498"/>
    <w:rsid w:val="00CA5EE0"/>
    <w:rsid w:val="00CA6067"/>
    <w:rsid w:val="00CA63BE"/>
    <w:rsid w:val="00CA6527"/>
    <w:rsid w:val="00CA6D0A"/>
    <w:rsid w:val="00CB0030"/>
    <w:rsid w:val="00CB05E5"/>
    <w:rsid w:val="00CB07C3"/>
    <w:rsid w:val="00CB102D"/>
    <w:rsid w:val="00CB14C2"/>
    <w:rsid w:val="00CB1E34"/>
    <w:rsid w:val="00CB2067"/>
    <w:rsid w:val="00CB2096"/>
    <w:rsid w:val="00CB2669"/>
    <w:rsid w:val="00CB2BFB"/>
    <w:rsid w:val="00CB353C"/>
    <w:rsid w:val="00CB3686"/>
    <w:rsid w:val="00CB3C66"/>
    <w:rsid w:val="00CB44A2"/>
    <w:rsid w:val="00CB4E29"/>
    <w:rsid w:val="00CB4EE6"/>
    <w:rsid w:val="00CB5346"/>
    <w:rsid w:val="00CB5788"/>
    <w:rsid w:val="00CB6412"/>
    <w:rsid w:val="00CB6678"/>
    <w:rsid w:val="00CB6736"/>
    <w:rsid w:val="00CB69EA"/>
    <w:rsid w:val="00CB7E31"/>
    <w:rsid w:val="00CB7F03"/>
    <w:rsid w:val="00CB7F05"/>
    <w:rsid w:val="00CC0B30"/>
    <w:rsid w:val="00CC0D81"/>
    <w:rsid w:val="00CC0E8B"/>
    <w:rsid w:val="00CC111D"/>
    <w:rsid w:val="00CC1671"/>
    <w:rsid w:val="00CC1814"/>
    <w:rsid w:val="00CC18E5"/>
    <w:rsid w:val="00CC1FA4"/>
    <w:rsid w:val="00CC228A"/>
    <w:rsid w:val="00CC252B"/>
    <w:rsid w:val="00CC2D1B"/>
    <w:rsid w:val="00CC2D2E"/>
    <w:rsid w:val="00CC2F5D"/>
    <w:rsid w:val="00CC31CA"/>
    <w:rsid w:val="00CC3851"/>
    <w:rsid w:val="00CC403D"/>
    <w:rsid w:val="00CC4222"/>
    <w:rsid w:val="00CC42F1"/>
    <w:rsid w:val="00CC4331"/>
    <w:rsid w:val="00CC45ED"/>
    <w:rsid w:val="00CC4C20"/>
    <w:rsid w:val="00CC4C96"/>
    <w:rsid w:val="00CC4E85"/>
    <w:rsid w:val="00CC5238"/>
    <w:rsid w:val="00CC589F"/>
    <w:rsid w:val="00CC6048"/>
    <w:rsid w:val="00CC66B9"/>
    <w:rsid w:val="00CC699E"/>
    <w:rsid w:val="00CC6E4D"/>
    <w:rsid w:val="00CC776C"/>
    <w:rsid w:val="00CC7DBA"/>
    <w:rsid w:val="00CD032C"/>
    <w:rsid w:val="00CD0831"/>
    <w:rsid w:val="00CD09F4"/>
    <w:rsid w:val="00CD0ACB"/>
    <w:rsid w:val="00CD0EB1"/>
    <w:rsid w:val="00CD0F1D"/>
    <w:rsid w:val="00CD139A"/>
    <w:rsid w:val="00CD14ED"/>
    <w:rsid w:val="00CD1AC5"/>
    <w:rsid w:val="00CD1BF6"/>
    <w:rsid w:val="00CD1D78"/>
    <w:rsid w:val="00CD218D"/>
    <w:rsid w:val="00CD239F"/>
    <w:rsid w:val="00CD28DC"/>
    <w:rsid w:val="00CD3053"/>
    <w:rsid w:val="00CD31DD"/>
    <w:rsid w:val="00CD3735"/>
    <w:rsid w:val="00CD3AED"/>
    <w:rsid w:val="00CD415F"/>
    <w:rsid w:val="00CD4358"/>
    <w:rsid w:val="00CD47A1"/>
    <w:rsid w:val="00CD5321"/>
    <w:rsid w:val="00CD571B"/>
    <w:rsid w:val="00CD58CB"/>
    <w:rsid w:val="00CD5F72"/>
    <w:rsid w:val="00CD60AD"/>
    <w:rsid w:val="00CD6140"/>
    <w:rsid w:val="00CD6ABD"/>
    <w:rsid w:val="00CD6B1F"/>
    <w:rsid w:val="00CE0066"/>
    <w:rsid w:val="00CE0123"/>
    <w:rsid w:val="00CE0225"/>
    <w:rsid w:val="00CE0415"/>
    <w:rsid w:val="00CE113B"/>
    <w:rsid w:val="00CE12D6"/>
    <w:rsid w:val="00CE1D5B"/>
    <w:rsid w:val="00CE2453"/>
    <w:rsid w:val="00CE24B3"/>
    <w:rsid w:val="00CE25F9"/>
    <w:rsid w:val="00CE3ABA"/>
    <w:rsid w:val="00CE4EF1"/>
    <w:rsid w:val="00CF0229"/>
    <w:rsid w:val="00CF0519"/>
    <w:rsid w:val="00CF066E"/>
    <w:rsid w:val="00CF199F"/>
    <w:rsid w:val="00CF225D"/>
    <w:rsid w:val="00CF3012"/>
    <w:rsid w:val="00CF32D9"/>
    <w:rsid w:val="00CF363C"/>
    <w:rsid w:val="00CF3A39"/>
    <w:rsid w:val="00CF3B8A"/>
    <w:rsid w:val="00CF3DD6"/>
    <w:rsid w:val="00CF41FE"/>
    <w:rsid w:val="00CF4376"/>
    <w:rsid w:val="00CF5390"/>
    <w:rsid w:val="00CF6159"/>
    <w:rsid w:val="00CF6260"/>
    <w:rsid w:val="00CF7162"/>
    <w:rsid w:val="00CF75A0"/>
    <w:rsid w:val="00CF761A"/>
    <w:rsid w:val="00CF7791"/>
    <w:rsid w:val="00CF7A24"/>
    <w:rsid w:val="00CF7B2A"/>
    <w:rsid w:val="00CF7B6B"/>
    <w:rsid w:val="00D00978"/>
    <w:rsid w:val="00D00D0D"/>
    <w:rsid w:val="00D01930"/>
    <w:rsid w:val="00D01B73"/>
    <w:rsid w:val="00D01CBA"/>
    <w:rsid w:val="00D023EB"/>
    <w:rsid w:val="00D0247B"/>
    <w:rsid w:val="00D035CD"/>
    <w:rsid w:val="00D03C1D"/>
    <w:rsid w:val="00D04BEF"/>
    <w:rsid w:val="00D04E93"/>
    <w:rsid w:val="00D04FDE"/>
    <w:rsid w:val="00D0504D"/>
    <w:rsid w:val="00D05E0B"/>
    <w:rsid w:val="00D0605D"/>
    <w:rsid w:val="00D064D7"/>
    <w:rsid w:val="00D0672B"/>
    <w:rsid w:val="00D07079"/>
    <w:rsid w:val="00D07238"/>
    <w:rsid w:val="00D07483"/>
    <w:rsid w:val="00D075CD"/>
    <w:rsid w:val="00D077DA"/>
    <w:rsid w:val="00D07A69"/>
    <w:rsid w:val="00D1024F"/>
    <w:rsid w:val="00D115D3"/>
    <w:rsid w:val="00D11960"/>
    <w:rsid w:val="00D1283B"/>
    <w:rsid w:val="00D12CA9"/>
    <w:rsid w:val="00D12DD9"/>
    <w:rsid w:val="00D12FD5"/>
    <w:rsid w:val="00D1324F"/>
    <w:rsid w:val="00D13F77"/>
    <w:rsid w:val="00D1421D"/>
    <w:rsid w:val="00D143A3"/>
    <w:rsid w:val="00D14503"/>
    <w:rsid w:val="00D1497F"/>
    <w:rsid w:val="00D14B5A"/>
    <w:rsid w:val="00D150DD"/>
    <w:rsid w:val="00D15F06"/>
    <w:rsid w:val="00D161B7"/>
    <w:rsid w:val="00D16317"/>
    <w:rsid w:val="00D169D5"/>
    <w:rsid w:val="00D16AE3"/>
    <w:rsid w:val="00D16B5A"/>
    <w:rsid w:val="00D16CD1"/>
    <w:rsid w:val="00D17267"/>
    <w:rsid w:val="00D17F87"/>
    <w:rsid w:val="00D20A0D"/>
    <w:rsid w:val="00D21138"/>
    <w:rsid w:val="00D212F0"/>
    <w:rsid w:val="00D21301"/>
    <w:rsid w:val="00D21CB0"/>
    <w:rsid w:val="00D22434"/>
    <w:rsid w:val="00D2254C"/>
    <w:rsid w:val="00D2258F"/>
    <w:rsid w:val="00D22961"/>
    <w:rsid w:val="00D235E8"/>
    <w:rsid w:val="00D2374E"/>
    <w:rsid w:val="00D24024"/>
    <w:rsid w:val="00D24565"/>
    <w:rsid w:val="00D24AC9"/>
    <w:rsid w:val="00D24FB5"/>
    <w:rsid w:val="00D25000"/>
    <w:rsid w:val="00D257D0"/>
    <w:rsid w:val="00D25A72"/>
    <w:rsid w:val="00D25E3D"/>
    <w:rsid w:val="00D266B5"/>
    <w:rsid w:val="00D2695B"/>
    <w:rsid w:val="00D30B26"/>
    <w:rsid w:val="00D30CCA"/>
    <w:rsid w:val="00D3119E"/>
    <w:rsid w:val="00D311B7"/>
    <w:rsid w:val="00D313B9"/>
    <w:rsid w:val="00D32031"/>
    <w:rsid w:val="00D32127"/>
    <w:rsid w:val="00D3236D"/>
    <w:rsid w:val="00D327A8"/>
    <w:rsid w:val="00D329C7"/>
    <w:rsid w:val="00D332BE"/>
    <w:rsid w:val="00D334DC"/>
    <w:rsid w:val="00D33D42"/>
    <w:rsid w:val="00D34AD6"/>
    <w:rsid w:val="00D34D49"/>
    <w:rsid w:val="00D35CDB"/>
    <w:rsid w:val="00D35F87"/>
    <w:rsid w:val="00D37044"/>
    <w:rsid w:val="00D37200"/>
    <w:rsid w:val="00D37CC6"/>
    <w:rsid w:val="00D37FA8"/>
    <w:rsid w:val="00D40F28"/>
    <w:rsid w:val="00D412AE"/>
    <w:rsid w:val="00D419E4"/>
    <w:rsid w:val="00D423B4"/>
    <w:rsid w:val="00D42A6A"/>
    <w:rsid w:val="00D42DB1"/>
    <w:rsid w:val="00D42DE0"/>
    <w:rsid w:val="00D431C6"/>
    <w:rsid w:val="00D43480"/>
    <w:rsid w:val="00D44394"/>
    <w:rsid w:val="00D447F0"/>
    <w:rsid w:val="00D44A08"/>
    <w:rsid w:val="00D44BB8"/>
    <w:rsid w:val="00D45F28"/>
    <w:rsid w:val="00D4691A"/>
    <w:rsid w:val="00D46BCD"/>
    <w:rsid w:val="00D46C75"/>
    <w:rsid w:val="00D47150"/>
    <w:rsid w:val="00D476AD"/>
    <w:rsid w:val="00D478C6"/>
    <w:rsid w:val="00D47EC5"/>
    <w:rsid w:val="00D503EF"/>
    <w:rsid w:val="00D507EC"/>
    <w:rsid w:val="00D50CC8"/>
    <w:rsid w:val="00D51BAD"/>
    <w:rsid w:val="00D53237"/>
    <w:rsid w:val="00D532B2"/>
    <w:rsid w:val="00D5355D"/>
    <w:rsid w:val="00D53EE3"/>
    <w:rsid w:val="00D54682"/>
    <w:rsid w:val="00D54D5F"/>
    <w:rsid w:val="00D55290"/>
    <w:rsid w:val="00D5598A"/>
    <w:rsid w:val="00D56214"/>
    <w:rsid w:val="00D57A6B"/>
    <w:rsid w:val="00D57DA2"/>
    <w:rsid w:val="00D60141"/>
    <w:rsid w:val="00D607CB"/>
    <w:rsid w:val="00D609C2"/>
    <w:rsid w:val="00D60E9B"/>
    <w:rsid w:val="00D61108"/>
    <w:rsid w:val="00D61E7C"/>
    <w:rsid w:val="00D620BF"/>
    <w:rsid w:val="00D62240"/>
    <w:rsid w:val="00D62BFA"/>
    <w:rsid w:val="00D631C8"/>
    <w:rsid w:val="00D6327A"/>
    <w:rsid w:val="00D6383E"/>
    <w:rsid w:val="00D63B39"/>
    <w:rsid w:val="00D63D8F"/>
    <w:rsid w:val="00D63E10"/>
    <w:rsid w:val="00D647A6"/>
    <w:rsid w:val="00D64EF9"/>
    <w:rsid w:val="00D65C8A"/>
    <w:rsid w:val="00D66276"/>
    <w:rsid w:val="00D66285"/>
    <w:rsid w:val="00D664EF"/>
    <w:rsid w:val="00D66523"/>
    <w:rsid w:val="00D66589"/>
    <w:rsid w:val="00D66625"/>
    <w:rsid w:val="00D669A8"/>
    <w:rsid w:val="00D66F78"/>
    <w:rsid w:val="00D67021"/>
    <w:rsid w:val="00D67247"/>
    <w:rsid w:val="00D67911"/>
    <w:rsid w:val="00D7008D"/>
    <w:rsid w:val="00D7074E"/>
    <w:rsid w:val="00D7077C"/>
    <w:rsid w:val="00D719E2"/>
    <w:rsid w:val="00D720A9"/>
    <w:rsid w:val="00D723C8"/>
    <w:rsid w:val="00D72DAB"/>
    <w:rsid w:val="00D73C8F"/>
    <w:rsid w:val="00D73D7B"/>
    <w:rsid w:val="00D749A9"/>
    <w:rsid w:val="00D75DA0"/>
    <w:rsid w:val="00D76156"/>
    <w:rsid w:val="00D7695B"/>
    <w:rsid w:val="00D774A5"/>
    <w:rsid w:val="00D8047A"/>
    <w:rsid w:val="00D809D6"/>
    <w:rsid w:val="00D80CD1"/>
    <w:rsid w:val="00D8111D"/>
    <w:rsid w:val="00D81510"/>
    <w:rsid w:val="00D81583"/>
    <w:rsid w:val="00D815BC"/>
    <w:rsid w:val="00D817B6"/>
    <w:rsid w:val="00D81C2E"/>
    <w:rsid w:val="00D81C44"/>
    <w:rsid w:val="00D81EDB"/>
    <w:rsid w:val="00D820B6"/>
    <w:rsid w:val="00D83364"/>
    <w:rsid w:val="00D83852"/>
    <w:rsid w:val="00D83BFB"/>
    <w:rsid w:val="00D847D7"/>
    <w:rsid w:val="00D84BD8"/>
    <w:rsid w:val="00D85274"/>
    <w:rsid w:val="00D856BA"/>
    <w:rsid w:val="00D85C9F"/>
    <w:rsid w:val="00D86390"/>
    <w:rsid w:val="00D86783"/>
    <w:rsid w:val="00D86993"/>
    <w:rsid w:val="00D87584"/>
    <w:rsid w:val="00D87ADD"/>
    <w:rsid w:val="00D87B41"/>
    <w:rsid w:val="00D908BE"/>
    <w:rsid w:val="00D90B30"/>
    <w:rsid w:val="00D90BC3"/>
    <w:rsid w:val="00D9149C"/>
    <w:rsid w:val="00D91DDD"/>
    <w:rsid w:val="00D9213E"/>
    <w:rsid w:val="00D92337"/>
    <w:rsid w:val="00D92504"/>
    <w:rsid w:val="00D929FC"/>
    <w:rsid w:val="00D92E83"/>
    <w:rsid w:val="00D931B8"/>
    <w:rsid w:val="00D9364C"/>
    <w:rsid w:val="00D93F34"/>
    <w:rsid w:val="00D9405D"/>
    <w:rsid w:val="00D94C93"/>
    <w:rsid w:val="00D95442"/>
    <w:rsid w:val="00D957B5"/>
    <w:rsid w:val="00D95AAC"/>
    <w:rsid w:val="00D961EA"/>
    <w:rsid w:val="00D96361"/>
    <w:rsid w:val="00D9655E"/>
    <w:rsid w:val="00D9661D"/>
    <w:rsid w:val="00D96721"/>
    <w:rsid w:val="00D967E1"/>
    <w:rsid w:val="00D9791E"/>
    <w:rsid w:val="00D97EB6"/>
    <w:rsid w:val="00DA1720"/>
    <w:rsid w:val="00DA1A91"/>
    <w:rsid w:val="00DA29DB"/>
    <w:rsid w:val="00DA2BCD"/>
    <w:rsid w:val="00DA31D6"/>
    <w:rsid w:val="00DA34F9"/>
    <w:rsid w:val="00DA3533"/>
    <w:rsid w:val="00DA35EC"/>
    <w:rsid w:val="00DA3664"/>
    <w:rsid w:val="00DA38DE"/>
    <w:rsid w:val="00DA3EFA"/>
    <w:rsid w:val="00DA3FCF"/>
    <w:rsid w:val="00DA3FFC"/>
    <w:rsid w:val="00DA43D7"/>
    <w:rsid w:val="00DA4612"/>
    <w:rsid w:val="00DA49F1"/>
    <w:rsid w:val="00DA49FC"/>
    <w:rsid w:val="00DA5A01"/>
    <w:rsid w:val="00DA67D9"/>
    <w:rsid w:val="00DA6D38"/>
    <w:rsid w:val="00DA7664"/>
    <w:rsid w:val="00DA7EA0"/>
    <w:rsid w:val="00DB011F"/>
    <w:rsid w:val="00DB0226"/>
    <w:rsid w:val="00DB0AE5"/>
    <w:rsid w:val="00DB1250"/>
    <w:rsid w:val="00DB1A01"/>
    <w:rsid w:val="00DB1DB5"/>
    <w:rsid w:val="00DB2112"/>
    <w:rsid w:val="00DB2234"/>
    <w:rsid w:val="00DB2364"/>
    <w:rsid w:val="00DB2562"/>
    <w:rsid w:val="00DB2ADA"/>
    <w:rsid w:val="00DB2DEF"/>
    <w:rsid w:val="00DB31DE"/>
    <w:rsid w:val="00DB321B"/>
    <w:rsid w:val="00DB3397"/>
    <w:rsid w:val="00DB3935"/>
    <w:rsid w:val="00DB3A9D"/>
    <w:rsid w:val="00DB402C"/>
    <w:rsid w:val="00DB486A"/>
    <w:rsid w:val="00DB4D88"/>
    <w:rsid w:val="00DB4F62"/>
    <w:rsid w:val="00DB513E"/>
    <w:rsid w:val="00DB5316"/>
    <w:rsid w:val="00DB53BB"/>
    <w:rsid w:val="00DB5533"/>
    <w:rsid w:val="00DB56CC"/>
    <w:rsid w:val="00DB6B17"/>
    <w:rsid w:val="00DB6B48"/>
    <w:rsid w:val="00DB6C56"/>
    <w:rsid w:val="00DB72F1"/>
    <w:rsid w:val="00DB72F5"/>
    <w:rsid w:val="00DB7C08"/>
    <w:rsid w:val="00DB7C15"/>
    <w:rsid w:val="00DB7DD5"/>
    <w:rsid w:val="00DC000C"/>
    <w:rsid w:val="00DC0107"/>
    <w:rsid w:val="00DC03AC"/>
    <w:rsid w:val="00DC0426"/>
    <w:rsid w:val="00DC083E"/>
    <w:rsid w:val="00DC0F9C"/>
    <w:rsid w:val="00DC1274"/>
    <w:rsid w:val="00DC1423"/>
    <w:rsid w:val="00DC14DE"/>
    <w:rsid w:val="00DC1FBD"/>
    <w:rsid w:val="00DC2721"/>
    <w:rsid w:val="00DC2762"/>
    <w:rsid w:val="00DC2798"/>
    <w:rsid w:val="00DC2FD1"/>
    <w:rsid w:val="00DC346C"/>
    <w:rsid w:val="00DC3C8B"/>
    <w:rsid w:val="00DC3CBE"/>
    <w:rsid w:val="00DC52C4"/>
    <w:rsid w:val="00DC5A8A"/>
    <w:rsid w:val="00DC5ECF"/>
    <w:rsid w:val="00DC6B41"/>
    <w:rsid w:val="00DC6C5D"/>
    <w:rsid w:val="00DC6E87"/>
    <w:rsid w:val="00DC7150"/>
    <w:rsid w:val="00DC736F"/>
    <w:rsid w:val="00DC7B56"/>
    <w:rsid w:val="00DC7C95"/>
    <w:rsid w:val="00DC7F8A"/>
    <w:rsid w:val="00DD083B"/>
    <w:rsid w:val="00DD18F3"/>
    <w:rsid w:val="00DD19D3"/>
    <w:rsid w:val="00DD1FB7"/>
    <w:rsid w:val="00DD24F8"/>
    <w:rsid w:val="00DD2685"/>
    <w:rsid w:val="00DD279F"/>
    <w:rsid w:val="00DD29B1"/>
    <w:rsid w:val="00DD2D7F"/>
    <w:rsid w:val="00DD2E12"/>
    <w:rsid w:val="00DD313A"/>
    <w:rsid w:val="00DD31DD"/>
    <w:rsid w:val="00DD3669"/>
    <w:rsid w:val="00DD3883"/>
    <w:rsid w:val="00DD3F64"/>
    <w:rsid w:val="00DD426C"/>
    <w:rsid w:val="00DD4309"/>
    <w:rsid w:val="00DD4418"/>
    <w:rsid w:val="00DD44FD"/>
    <w:rsid w:val="00DD46E9"/>
    <w:rsid w:val="00DD47B4"/>
    <w:rsid w:val="00DD4BC8"/>
    <w:rsid w:val="00DD4C0A"/>
    <w:rsid w:val="00DD5211"/>
    <w:rsid w:val="00DD54A9"/>
    <w:rsid w:val="00DD5CD9"/>
    <w:rsid w:val="00DD6090"/>
    <w:rsid w:val="00DD64A2"/>
    <w:rsid w:val="00DD68DB"/>
    <w:rsid w:val="00DD693C"/>
    <w:rsid w:val="00DD6940"/>
    <w:rsid w:val="00DD69B8"/>
    <w:rsid w:val="00DD70ED"/>
    <w:rsid w:val="00DD7665"/>
    <w:rsid w:val="00DE0B0F"/>
    <w:rsid w:val="00DE0CEC"/>
    <w:rsid w:val="00DE10B0"/>
    <w:rsid w:val="00DE113C"/>
    <w:rsid w:val="00DE187E"/>
    <w:rsid w:val="00DE2852"/>
    <w:rsid w:val="00DE2B36"/>
    <w:rsid w:val="00DE2FFF"/>
    <w:rsid w:val="00DE3741"/>
    <w:rsid w:val="00DE3D0A"/>
    <w:rsid w:val="00DE3EDC"/>
    <w:rsid w:val="00DE41EA"/>
    <w:rsid w:val="00DE41FD"/>
    <w:rsid w:val="00DE481F"/>
    <w:rsid w:val="00DE4F7E"/>
    <w:rsid w:val="00DE512B"/>
    <w:rsid w:val="00DE51D9"/>
    <w:rsid w:val="00DE54D3"/>
    <w:rsid w:val="00DE5EA3"/>
    <w:rsid w:val="00DE6F8D"/>
    <w:rsid w:val="00DE749B"/>
    <w:rsid w:val="00DE784E"/>
    <w:rsid w:val="00DF0C3F"/>
    <w:rsid w:val="00DF0E64"/>
    <w:rsid w:val="00DF1056"/>
    <w:rsid w:val="00DF11A8"/>
    <w:rsid w:val="00DF12D8"/>
    <w:rsid w:val="00DF1BFD"/>
    <w:rsid w:val="00DF20E0"/>
    <w:rsid w:val="00DF2517"/>
    <w:rsid w:val="00DF288C"/>
    <w:rsid w:val="00DF2A4B"/>
    <w:rsid w:val="00DF2ACB"/>
    <w:rsid w:val="00DF2B0E"/>
    <w:rsid w:val="00DF369A"/>
    <w:rsid w:val="00DF36A9"/>
    <w:rsid w:val="00DF3CA4"/>
    <w:rsid w:val="00DF4677"/>
    <w:rsid w:val="00DF48C8"/>
    <w:rsid w:val="00DF5315"/>
    <w:rsid w:val="00DF53AD"/>
    <w:rsid w:val="00DF5466"/>
    <w:rsid w:val="00DF5758"/>
    <w:rsid w:val="00DF58DD"/>
    <w:rsid w:val="00DF5C82"/>
    <w:rsid w:val="00DF60A2"/>
    <w:rsid w:val="00DF6789"/>
    <w:rsid w:val="00DF6B92"/>
    <w:rsid w:val="00DF6D68"/>
    <w:rsid w:val="00DF6E1A"/>
    <w:rsid w:val="00DF6F09"/>
    <w:rsid w:val="00DF7375"/>
    <w:rsid w:val="00DF73D7"/>
    <w:rsid w:val="00DF7576"/>
    <w:rsid w:val="00DF7C74"/>
    <w:rsid w:val="00DF7D1A"/>
    <w:rsid w:val="00DF7D91"/>
    <w:rsid w:val="00E004CE"/>
    <w:rsid w:val="00E006AF"/>
    <w:rsid w:val="00E012C2"/>
    <w:rsid w:val="00E01406"/>
    <w:rsid w:val="00E0146C"/>
    <w:rsid w:val="00E01B23"/>
    <w:rsid w:val="00E02468"/>
    <w:rsid w:val="00E02709"/>
    <w:rsid w:val="00E031D2"/>
    <w:rsid w:val="00E0339E"/>
    <w:rsid w:val="00E0348A"/>
    <w:rsid w:val="00E0380B"/>
    <w:rsid w:val="00E03BE1"/>
    <w:rsid w:val="00E043B5"/>
    <w:rsid w:val="00E04AA3"/>
    <w:rsid w:val="00E04D7B"/>
    <w:rsid w:val="00E04DA1"/>
    <w:rsid w:val="00E04F51"/>
    <w:rsid w:val="00E05448"/>
    <w:rsid w:val="00E05A0A"/>
    <w:rsid w:val="00E05FC2"/>
    <w:rsid w:val="00E06FB8"/>
    <w:rsid w:val="00E07481"/>
    <w:rsid w:val="00E076A0"/>
    <w:rsid w:val="00E079F1"/>
    <w:rsid w:val="00E07A84"/>
    <w:rsid w:val="00E1026B"/>
    <w:rsid w:val="00E10CA8"/>
    <w:rsid w:val="00E10D6C"/>
    <w:rsid w:val="00E1238A"/>
    <w:rsid w:val="00E124BB"/>
    <w:rsid w:val="00E125BA"/>
    <w:rsid w:val="00E126E8"/>
    <w:rsid w:val="00E12E8A"/>
    <w:rsid w:val="00E12EF9"/>
    <w:rsid w:val="00E137A6"/>
    <w:rsid w:val="00E13F06"/>
    <w:rsid w:val="00E144B9"/>
    <w:rsid w:val="00E1453A"/>
    <w:rsid w:val="00E14622"/>
    <w:rsid w:val="00E14A0F"/>
    <w:rsid w:val="00E14A16"/>
    <w:rsid w:val="00E14E9A"/>
    <w:rsid w:val="00E152AB"/>
    <w:rsid w:val="00E154BD"/>
    <w:rsid w:val="00E15546"/>
    <w:rsid w:val="00E1572B"/>
    <w:rsid w:val="00E15D51"/>
    <w:rsid w:val="00E16A22"/>
    <w:rsid w:val="00E1705E"/>
    <w:rsid w:val="00E17252"/>
    <w:rsid w:val="00E176AA"/>
    <w:rsid w:val="00E17F05"/>
    <w:rsid w:val="00E200CF"/>
    <w:rsid w:val="00E206B5"/>
    <w:rsid w:val="00E20AF9"/>
    <w:rsid w:val="00E20B2A"/>
    <w:rsid w:val="00E20B97"/>
    <w:rsid w:val="00E20BF2"/>
    <w:rsid w:val="00E21436"/>
    <w:rsid w:val="00E214F5"/>
    <w:rsid w:val="00E21CF6"/>
    <w:rsid w:val="00E228F6"/>
    <w:rsid w:val="00E22A59"/>
    <w:rsid w:val="00E22BFB"/>
    <w:rsid w:val="00E22E58"/>
    <w:rsid w:val="00E22E90"/>
    <w:rsid w:val="00E242E7"/>
    <w:rsid w:val="00E244D6"/>
    <w:rsid w:val="00E24BE9"/>
    <w:rsid w:val="00E24D5F"/>
    <w:rsid w:val="00E24E67"/>
    <w:rsid w:val="00E25032"/>
    <w:rsid w:val="00E25ADE"/>
    <w:rsid w:val="00E25F7E"/>
    <w:rsid w:val="00E266ED"/>
    <w:rsid w:val="00E2671C"/>
    <w:rsid w:val="00E27629"/>
    <w:rsid w:val="00E30797"/>
    <w:rsid w:val="00E30AE6"/>
    <w:rsid w:val="00E30CD4"/>
    <w:rsid w:val="00E30F45"/>
    <w:rsid w:val="00E30FE0"/>
    <w:rsid w:val="00E31361"/>
    <w:rsid w:val="00E31596"/>
    <w:rsid w:val="00E31ABC"/>
    <w:rsid w:val="00E31B1C"/>
    <w:rsid w:val="00E31D54"/>
    <w:rsid w:val="00E3217C"/>
    <w:rsid w:val="00E32D2B"/>
    <w:rsid w:val="00E33392"/>
    <w:rsid w:val="00E33572"/>
    <w:rsid w:val="00E3364B"/>
    <w:rsid w:val="00E33866"/>
    <w:rsid w:val="00E338F4"/>
    <w:rsid w:val="00E35159"/>
    <w:rsid w:val="00E35161"/>
    <w:rsid w:val="00E35203"/>
    <w:rsid w:val="00E3562C"/>
    <w:rsid w:val="00E35FF0"/>
    <w:rsid w:val="00E360FE"/>
    <w:rsid w:val="00E361EE"/>
    <w:rsid w:val="00E3712C"/>
    <w:rsid w:val="00E375AB"/>
    <w:rsid w:val="00E37ECF"/>
    <w:rsid w:val="00E40AE0"/>
    <w:rsid w:val="00E410C5"/>
    <w:rsid w:val="00E421BD"/>
    <w:rsid w:val="00E42234"/>
    <w:rsid w:val="00E43354"/>
    <w:rsid w:val="00E43450"/>
    <w:rsid w:val="00E43C17"/>
    <w:rsid w:val="00E443AF"/>
    <w:rsid w:val="00E44638"/>
    <w:rsid w:val="00E44911"/>
    <w:rsid w:val="00E44AED"/>
    <w:rsid w:val="00E44F06"/>
    <w:rsid w:val="00E45346"/>
    <w:rsid w:val="00E4580F"/>
    <w:rsid w:val="00E45838"/>
    <w:rsid w:val="00E45A9E"/>
    <w:rsid w:val="00E46E35"/>
    <w:rsid w:val="00E47966"/>
    <w:rsid w:val="00E47A44"/>
    <w:rsid w:val="00E5067C"/>
    <w:rsid w:val="00E50C97"/>
    <w:rsid w:val="00E51801"/>
    <w:rsid w:val="00E52CAE"/>
    <w:rsid w:val="00E536C4"/>
    <w:rsid w:val="00E53701"/>
    <w:rsid w:val="00E537B5"/>
    <w:rsid w:val="00E53B12"/>
    <w:rsid w:val="00E558AE"/>
    <w:rsid w:val="00E55A02"/>
    <w:rsid w:val="00E56A03"/>
    <w:rsid w:val="00E56C92"/>
    <w:rsid w:val="00E56F7E"/>
    <w:rsid w:val="00E56FB7"/>
    <w:rsid w:val="00E57588"/>
    <w:rsid w:val="00E57A65"/>
    <w:rsid w:val="00E57CB6"/>
    <w:rsid w:val="00E57FA3"/>
    <w:rsid w:val="00E57FC2"/>
    <w:rsid w:val="00E60118"/>
    <w:rsid w:val="00E614B7"/>
    <w:rsid w:val="00E61519"/>
    <w:rsid w:val="00E61BAE"/>
    <w:rsid w:val="00E61CAD"/>
    <w:rsid w:val="00E61DF7"/>
    <w:rsid w:val="00E62841"/>
    <w:rsid w:val="00E62BE5"/>
    <w:rsid w:val="00E62CDB"/>
    <w:rsid w:val="00E631C2"/>
    <w:rsid w:val="00E638F6"/>
    <w:rsid w:val="00E63AB8"/>
    <w:rsid w:val="00E63B08"/>
    <w:rsid w:val="00E63D55"/>
    <w:rsid w:val="00E644CC"/>
    <w:rsid w:val="00E64A03"/>
    <w:rsid w:val="00E64BFD"/>
    <w:rsid w:val="00E64C81"/>
    <w:rsid w:val="00E64DFF"/>
    <w:rsid w:val="00E656E7"/>
    <w:rsid w:val="00E661B9"/>
    <w:rsid w:val="00E6750D"/>
    <w:rsid w:val="00E676A1"/>
    <w:rsid w:val="00E7047C"/>
    <w:rsid w:val="00E70C0D"/>
    <w:rsid w:val="00E71312"/>
    <w:rsid w:val="00E7132D"/>
    <w:rsid w:val="00E71373"/>
    <w:rsid w:val="00E71485"/>
    <w:rsid w:val="00E71C5D"/>
    <w:rsid w:val="00E720E8"/>
    <w:rsid w:val="00E723E8"/>
    <w:rsid w:val="00E72A8E"/>
    <w:rsid w:val="00E739EB"/>
    <w:rsid w:val="00E73E9E"/>
    <w:rsid w:val="00E73EB9"/>
    <w:rsid w:val="00E742AD"/>
    <w:rsid w:val="00E74853"/>
    <w:rsid w:val="00E74E8B"/>
    <w:rsid w:val="00E7526A"/>
    <w:rsid w:val="00E75277"/>
    <w:rsid w:val="00E758CA"/>
    <w:rsid w:val="00E75B49"/>
    <w:rsid w:val="00E75C10"/>
    <w:rsid w:val="00E75C3D"/>
    <w:rsid w:val="00E76515"/>
    <w:rsid w:val="00E77489"/>
    <w:rsid w:val="00E778A6"/>
    <w:rsid w:val="00E77977"/>
    <w:rsid w:val="00E77C7D"/>
    <w:rsid w:val="00E77E9F"/>
    <w:rsid w:val="00E80A7C"/>
    <w:rsid w:val="00E81764"/>
    <w:rsid w:val="00E819F6"/>
    <w:rsid w:val="00E822B2"/>
    <w:rsid w:val="00E82914"/>
    <w:rsid w:val="00E8298F"/>
    <w:rsid w:val="00E82D03"/>
    <w:rsid w:val="00E82F9B"/>
    <w:rsid w:val="00E830BF"/>
    <w:rsid w:val="00E83AEB"/>
    <w:rsid w:val="00E83E10"/>
    <w:rsid w:val="00E8416E"/>
    <w:rsid w:val="00E849F1"/>
    <w:rsid w:val="00E84D79"/>
    <w:rsid w:val="00E84E31"/>
    <w:rsid w:val="00E8568B"/>
    <w:rsid w:val="00E85B60"/>
    <w:rsid w:val="00E85E94"/>
    <w:rsid w:val="00E85FEA"/>
    <w:rsid w:val="00E860E7"/>
    <w:rsid w:val="00E865BE"/>
    <w:rsid w:val="00E86B9B"/>
    <w:rsid w:val="00E86C61"/>
    <w:rsid w:val="00E87345"/>
    <w:rsid w:val="00E87F3D"/>
    <w:rsid w:val="00E9039E"/>
    <w:rsid w:val="00E90525"/>
    <w:rsid w:val="00E90E60"/>
    <w:rsid w:val="00E9112E"/>
    <w:rsid w:val="00E91130"/>
    <w:rsid w:val="00E91743"/>
    <w:rsid w:val="00E91868"/>
    <w:rsid w:val="00E91A8F"/>
    <w:rsid w:val="00E91FBC"/>
    <w:rsid w:val="00E9220B"/>
    <w:rsid w:val="00E9225B"/>
    <w:rsid w:val="00E9263B"/>
    <w:rsid w:val="00E9282B"/>
    <w:rsid w:val="00E9320F"/>
    <w:rsid w:val="00E93AD5"/>
    <w:rsid w:val="00E94469"/>
    <w:rsid w:val="00E9469A"/>
    <w:rsid w:val="00E9551A"/>
    <w:rsid w:val="00E96056"/>
    <w:rsid w:val="00E96486"/>
    <w:rsid w:val="00E96B21"/>
    <w:rsid w:val="00E97132"/>
    <w:rsid w:val="00E97C69"/>
    <w:rsid w:val="00E97EC5"/>
    <w:rsid w:val="00E97FF4"/>
    <w:rsid w:val="00EA0666"/>
    <w:rsid w:val="00EA0CDC"/>
    <w:rsid w:val="00EA2171"/>
    <w:rsid w:val="00EA2EB2"/>
    <w:rsid w:val="00EA30D0"/>
    <w:rsid w:val="00EA336B"/>
    <w:rsid w:val="00EA3DB8"/>
    <w:rsid w:val="00EA436F"/>
    <w:rsid w:val="00EA48E3"/>
    <w:rsid w:val="00EA4EEF"/>
    <w:rsid w:val="00EA551C"/>
    <w:rsid w:val="00EA6387"/>
    <w:rsid w:val="00EA63A8"/>
    <w:rsid w:val="00EA64BA"/>
    <w:rsid w:val="00EA65EE"/>
    <w:rsid w:val="00EA6761"/>
    <w:rsid w:val="00EA69BF"/>
    <w:rsid w:val="00EA7163"/>
    <w:rsid w:val="00EA7751"/>
    <w:rsid w:val="00EB0B3D"/>
    <w:rsid w:val="00EB194E"/>
    <w:rsid w:val="00EB196F"/>
    <w:rsid w:val="00EB1C92"/>
    <w:rsid w:val="00EB1EA6"/>
    <w:rsid w:val="00EB25B2"/>
    <w:rsid w:val="00EB25FD"/>
    <w:rsid w:val="00EB2C5D"/>
    <w:rsid w:val="00EB3434"/>
    <w:rsid w:val="00EB35DC"/>
    <w:rsid w:val="00EB3677"/>
    <w:rsid w:val="00EB3B24"/>
    <w:rsid w:val="00EB4200"/>
    <w:rsid w:val="00EB48E8"/>
    <w:rsid w:val="00EB53EB"/>
    <w:rsid w:val="00EB5F44"/>
    <w:rsid w:val="00EB6376"/>
    <w:rsid w:val="00EB688E"/>
    <w:rsid w:val="00EB6A6C"/>
    <w:rsid w:val="00EB6A97"/>
    <w:rsid w:val="00EB74E0"/>
    <w:rsid w:val="00EB7DB7"/>
    <w:rsid w:val="00EC05E0"/>
    <w:rsid w:val="00EC0757"/>
    <w:rsid w:val="00EC0D7F"/>
    <w:rsid w:val="00EC0FE6"/>
    <w:rsid w:val="00EC179C"/>
    <w:rsid w:val="00EC18C0"/>
    <w:rsid w:val="00EC1C08"/>
    <w:rsid w:val="00EC2043"/>
    <w:rsid w:val="00EC2070"/>
    <w:rsid w:val="00EC2101"/>
    <w:rsid w:val="00EC262A"/>
    <w:rsid w:val="00EC2791"/>
    <w:rsid w:val="00EC2F6A"/>
    <w:rsid w:val="00EC33FC"/>
    <w:rsid w:val="00EC359D"/>
    <w:rsid w:val="00EC38AD"/>
    <w:rsid w:val="00EC4375"/>
    <w:rsid w:val="00EC45F8"/>
    <w:rsid w:val="00EC4D1B"/>
    <w:rsid w:val="00EC4F8B"/>
    <w:rsid w:val="00EC52E7"/>
    <w:rsid w:val="00EC5B59"/>
    <w:rsid w:val="00EC64C8"/>
    <w:rsid w:val="00EC64E2"/>
    <w:rsid w:val="00EC6770"/>
    <w:rsid w:val="00EC70AD"/>
    <w:rsid w:val="00EC729B"/>
    <w:rsid w:val="00EC73B5"/>
    <w:rsid w:val="00EC7AAF"/>
    <w:rsid w:val="00ED0199"/>
    <w:rsid w:val="00ED034F"/>
    <w:rsid w:val="00ED0929"/>
    <w:rsid w:val="00ED0C31"/>
    <w:rsid w:val="00ED127C"/>
    <w:rsid w:val="00ED156A"/>
    <w:rsid w:val="00ED22E5"/>
    <w:rsid w:val="00ED23E1"/>
    <w:rsid w:val="00ED273F"/>
    <w:rsid w:val="00ED2B77"/>
    <w:rsid w:val="00ED3265"/>
    <w:rsid w:val="00ED3841"/>
    <w:rsid w:val="00ED3A31"/>
    <w:rsid w:val="00ED3BDB"/>
    <w:rsid w:val="00ED44F2"/>
    <w:rsid w:val="00ED454A"/>
    <w:rsid w:val="00ED45BC"/>
    <w:rsid w:val="00ED4775"/>
    <w:rsid w:val="00ED4E01"/>
    <w:rsid w:val="00ED557A"/>
    <w:rsid w:val="00ED5E40"/>
    <w:rsid w:val="00ED60C7"/>
    <w:rsid w:val="00ED7444"/>
    <w:rsid w:val="00ED74E7"/>
    <w:rsid w:val="00ED76CD"/>
    <w:rsid w:val="00ED7D12"/>
    <w:rsid w:val="00ED7E72"/>
    <w:rsid w:val="00EE0406"/>
    <w:rsid w:val="00EE060B"/>
    <w:rsid w:val="00EE0CF5"/>
    <w:rsid w:val="00EE2645"/>
    <w:rsid w:val="00EE2AD7"/>
    <w:rsid w:val="00EE3ADE"/>
    <w:rsid w:val="00EE46BF"/>
    <w:rsid w:val="00EE51C1"/>
    <w:rsid w:val="00EE5438"/>
    <w:rsid w:val="00EE62BC"/>
    <w:rsid w:val="00EE63AC"/>
    <w:rsid w:val="00EE6456"/>
    <w:rsid w:val="00EE65C8"/>
    <w:rsid w:val="00EE7458"/>
    <w:rsid w:val="00EE775E"/>
    <w:rsid w:val="00EE7EA1"/>
    <w:rsid w:val="00EE7FA3"/>
    <w:rsid w:val="00EF0693"/>
    <w:rsid w:val="00EF0F91"/>
    <w:rsid w:val="00EF17D0"/>
    <w:rsid w:val="00EF1E0A"/>
    <w:rsid w:val="00EF2045"/>
    <w:rsid w:val="00EF2A4E"/>
    <w:rsid w:val="00EF2EB1"/>
    <w:rsid w:val="00EF337E"/>
    <w:rsid w:val="00EF3383"/>
    <w:rsid w:val="00EF37C4"/>
    <w:rsid w:val="00EF3F1E"/>
    <w:rsid w:val="00EF4B73"/>
    <w:rsid w:val="00EF52FD"/>
    <w:rsid w:val="00EF59FE"/>
    <w:rsid w:val="00EF5EE4"/>
    <w:rsid w:val="00EF5F17"/>
    <w:rsid w:val="00EF620A"/>
    <w:rsid w:val="00EF71BE"/>
    <w:rsid w:val="00F00B3E"/>
    <w:rsid w:val="00F00DA8"/>
    <w:rsid w:val="00F01FF2"/>
    <w:rsid w:val="00F02006"/>
    <w:rsid w:val="00F020D6"/>
    <w:rsid w:val="00F02267"/>
    <w:rsid w:val="00F028A3"/>
    <w:rsid w:val="00F03698"/>
    <w:rsid w:val="00F03895"/>
    <w:rsid w:val="00F03ABC"/>
    <w:rsid w:val="00F042F2"/>
    <w:rsid w:val="00F04602"/>
    <w:rsid w:val="00F0468F"/>
    <w:rsid w:val="00F048DE"/>
    <w:rsid w:val="00F05317"/>
    <w:rsid w:val="00F053D5"/>
    <w:rsid w:val="00F05D01"/>
    <w:rsid w:val="00F05D26"/>
    <w:rsid w:val="00F05DA8"/>
    <w:rsid w:val="00F0653D"/>
    <w:rsid w:val="00F06D2D"/>
    <w:rsid w:val="00F0769C"/>
    <w:rsid w:val="00F078FA"/>
    <w:rsid w:val="00F07E9A"/>
    <w:rsid w:val="00F10755"/>
    <w:rsid w:val="00F10D41"/>
    <w:rsid w:val="00F114F3"/>
    <w:rsid w:val="00F11B04"/>
    <w:rsid w:val="00F11BFB"/>
    <w:rsid w:val="00F11E4D"/>
    <w:rsid w:val="00F120DF"/>
    <w:rsid w:val="00F123AF"/>
    <w:rsid w:val="00F126EB"/>
    <w:rsid w:val="00F12BD8"/>
    <w:rsid w:val="00F13423"/>
    <w:rsid w:val="00F13633"/>
    <w:rsid w:val="00F13D05"/>
    <w:rsid w:val="00F14953"/>
    <w:rsid w:val="00F14B2E"/>
    <w:rsid w:val="00F158EA"/>
    <w:rsid w:val="00F162A8"/>
    <w:rsid w:val="00F16448"/>
    <w:rsid w:val="00F16672"/>
    <w:rsid w:val="00F16F74"/>
    <w:rsid w:val="00F170AA"/>
    <w:rsid w:val="00F17162"/>
    <w:rsid w:val="00F1726A"/>
    <w:rsid w:val="00F179BB"/>
    <w:rsid w:val="00F17DE4"/>
    <w:rsid w:val="00F204E1"/>
    <w:rsid w:val="00F2067C"/>
    <w:rsid w:val="00F20D90"/>
    <w:rsid w:val="00F21894"/>
    <w:rsid w:val="00F21BFA"/>
    <w:rsid w:val="00F22762"/>
    <w:rsid w:val="00F22C67"/>
    <w:rsid w:val="00F2321A"/>
    <w:rsid w:val="00F23FBE"/>
    <w:rsid w:val="00F240E5"/>
    <w:rsid w:val="00F2452C"/>
    <w:rsid w:val="00F24994"/>
    <w:rsid w:val="00F25723"/>
    <w:rsid w:val="00F259E7"/>
    <w:rsid w:val="00F25D64"/>
    <w:rsid w:val="00F26531"/>
    <w:rsid w:val="00F270EA"/>
    <w:rsid w:val="00F304CC"/>
    <w:rsid w:val="00F31160"/>
    <w:rsid w:val="00F3270A"/>
    <w:rsid w:val="00F32858"/>
    <w:rsid w:val="00F32FA5"/>
    <w:rsid w:val="00F34305"/>
    <w:rsid w:val="00F343C5"/>
    <w:rsid w:val="00F3466F"/>
    <w:rsid w:val="00F34C8F"/>
    <w:rsid w:val="00F350C8"/>
    <w:rsid w:val="00F3515D"/>
    <w:rsid w:val="00F353DB"/>
    <w:rsid w:val="00F36006"/>
    <w:rsid w:val="00F360CB"/>
    <w:rsid w:val="00F365ED"/>
    <w:rsid w:val="00F3682D"/>
    <w:rsid w:val="00F37100"/>
    <w:rsid w:val="00F37321"/>
    <w:rsid w:val="00F37C07"/>
    <w:rsid w:val="00F37EA6"/>
    <w:rsid w:val="00F37EF5"/>
    <w:rsid w:val="00F4014F"/>
    <w:rsid w:val="00F401C0"/>
    <w:rsid w:val="00F40DE6"/>
    <w:rsid w:val="00F40E33"/>
    <w:rsid w:val="00F41C5D"/>
    <w:rsid w:val="00F41CFF"/>
    <w:rsid w:val="00F423E0"/>
    <w:rsid w:val="00F424CA"/>
    <w:rsid w:val="00F43B18"/>
    <w:rsid w:val="00F44726"/>
    <w:rsid w:val="00F44F5A"/>
    <w:rsid w:val="00F44F79"/>
    <w:rsid w:val="00F45254"/>
    <w:rsid w:val="00F46632"/>
    <w:rsid w:val="00F46794"/>
    <w:rsid w:val="00F4685D"/>
    <w:rsid w:val="00F46FA8"/>
    <w:rsid w:val="00F47838"/>
    <w:rsid w:val="00F47D72"/>
    <w:rsid w:val="00F47FB4"/>
    <w:rsid w:val="00F504D5"/>
    <w:rsid w:val="00F505D8"/>
    <w:rsid w:val="00F50667"/>
    <w:rsid w:val="00F50D08"/>
    <w:rsid w:val="00F50D3F"/>
    <w:rsid w:val="00F51164"/>
    <w:rsid w:val="00F51A44"/>
    <w:rsid w:val="00F51D0E"/>
    <w:rsid w:val="00F51F18"/>
    <w:rsid w:val="00F52126"/>
    <w:rsid w:val="00F524FE"/>
    <w:rsid w:val="00F526FD"/>
    <w:rsid w:val="00F5288C"/>
    <w:rsid w:val="00F528D0"/>
    <w:rsid w:val="00F528E7"/>
    <w:rsid w:val="00F52A9F"/>
    <w:rsid w:val="00F52B87"/>
    <w:rsid w:val="00F52FFB"/>
    <w:rsid w:val="00F533D7"/>
    <w:rsid w:val="00F5402A"/>
    <w:rsid w:val="00F5409D"/>
    <w:rsid w:val="00F54583"/>
    <w:rsid w:val="00F5490E"/>
    <w:rsid w:val="00F54BB2"/>
    <w:rsid w:val="00F5563F"/>
    <w:rsid w:val="00F55DE3"/>
    <w:rsid w:val="00F56276"/>
    <w:rsid w:val="00F5631B"/>
    <w:rsid w:val="00F57BD4"/>
    <w:rsid w:val="00F57E93"/>
    <w:rsid w:val="00F605E6"/>
    <w:rsid w:val="00F605F7"/>
    <w:rsid w:val="00F6081A"/>
    <w:rsid w:val="00F60E81"/>
    <w:rsid w:val="00F61DF4"/>
    <w:rsid w:val="00F62092"/>
    <w:rsid w:val="00F62142"/>
    <w:rsid w:val="00F62159"/>
    <w:rsid w:val="00F628BC"/>
    <w:rsid w:val="00F62CB4"/>
    <w:rsid w:val="00F63231"/>
    <w:rsid w:val="00F63924"/>
    <w:rsid w:val="00F63AD3"/>
    <w:rsid w:val="00F63DA3"/>
    <w:rsid w:val="00F649FE"/>
    <w:rsid w:val="00F64B5B"/>
    <w:rsid w:val="00F64D7F"/>
    <w:rsid w:val="00F64E9B"/>
    <w:rsid w:val="00F65244"/>
    <w:rsid w:val="00F65733"/>
    <w:rsid w:val="00F65F71"/>
    <w:rsid w:val="00F66CA4"/>
    <w:rsid w:val="00F66DBC"/>
    <w:rsid w:val="00F671DB"/>
    <w:rsid w:val="00F675B6"/>
    <w:rsid w:val="00F67BE1"/>
    <w:rsid w:val="00F70169"/>
    <w:rsid w:val="00F71543"/>
    <w:rsid w:val="00F7177E"/>
    <w:rsid w:val="00F71E58"/>
    <w:rsid w:val="00F71EC4"/>
    <w:rsid w:val="00F72342"/>
    <w:rsid w:val="00F72CB1"/>
    <w:rsid w:val="00F73013"/>
    <w:rsid w:val="00F734FF"/>
    <w:rsid w:val="00F736FD"/>
    <w:rsid w:val="00F73816"/>
    <w:rsid w:val="00F75A13"/>
    <w:rsid w:val="00F75D3A"/>
    <w:rsid w:val="00F75EAE"/>
    <w:rsid w:val="00F75EF8"/>
    <w:rsid w:val="00F761D5"/>
    <w:rsid w:val="00F762DD"/>
    <w:rsid w:val="00F7761C"/>
    <w:rsid w:val="00F77B80"/>
    <w:rsid w:val="00F80802"/>
    <w:rsid w:val="00F8183D"/>
    <w:rsid w:val="00F81D44"/>
    <w:rsid w:val="00F81D52"/>
    <w:rsid w:val="00F82C11"/>
    <w:rsid w:val="00F82E62"/>
    <w:rsid w:val="00F835B7"/>
    <w:rsid w:val="00F83860"/>
    <w:rsid w:val="00F83D66"/>
    <w:rsid w:val="00F84727"/>
    <w:rsid w:val="00F85798"/>
    <w:rsid w:val="00F85EA1"/>
    <w:rsid w:val="00F86988"/>
    <w:rsid w:val="00F87FA7"/>
    <w:rsid w:val="00F901E4"/>
    <w:rsid w:val="00F90C9F"/>
    <w:rsid w:val="00F90E60"/>
    <w:rsid w:val="00F91C30"/>
    <w:rsid w:val="00F921EE"/>
    <w:rsid w:val="00F923E0"/>
    <w:rsid w:val="00F9246A"/>
    <w:rsid w:val="00F927BF"/>
    <w:rsid w:val="00F92A9B"/>
    <w:rsid w:val="00F92C67"/>
    <w:rsid w:val="00F92F07"/>
    <w:rsid w:val="00F92FA6"/>
    <w:rsid w:val="00F939C7"/>
    <w:rsid w:val="00F93C3E"/>
    <w:rsid w:val="00F95872"/>
    <w:rsid w:val="00F959C1"/>
    <w:rsid w:val="00F96D9D"/>
    <w:rsid w:val="00F96EA9"/>
    <w:rsid w:val="00F9748F"/>
    <w:rsid w:val="00F97D13"/>
    <w:rsid w:val="00FA07FE"/>
    <w:rsid w:val="00FA0D5C"/>
    <w:rsid w:val="00FA104D"/>
    <w:rsid w:val="00FA18B6"/>
    <w:rsid w:val="00FA2368"/>
    <w:rsid w:val="00FA2CA9"/>
    <w:rsid w:val="00FA387A"/>
    <w:rsid w:val="00FA38C9"/>
    <w:rsid w:val="00FA4C92"/>
    <w:rsid w:val="00FA50A0"/>
    <w:rsid w:val="00FA5D15"/>
    <w:rsid w:val="00FA60B3"/>
    <w:rsid w:val="00FA62EC"/>
    <w:rsid w:val="00FA65D0"/>
    <w:rsid w:val="00FA6A3C"/>
    <w:rsid w:val="00FA751C"/>
    <w:rsid w:val="00FB06FD"/>
    <w:rsid w:val="00FB0E70"/>
    <w:rsid w:val="00FB1CA9"/>
    <w:rsid w:val="00FB2697"/>
    <w:rsid w:val="00FB2BA4"/>
    <w:rsid w:val="00FB342D"/>
    <w:rsid w:val="00FB35CA"/>
    <w:rsid w:val="00FB36C7"/>
    <w:rsid w:val="00FB4142"/>
    <w:rsid w:val="00FB4AF6"/>
    <w:rsid w:val="00FB55D5"/>
    <w:rsid w:val="00FB6941"/>
    <w:rsid w:val="00FB7DE7"/>
    <w:rsid w:val="00FC0337"/>
    <w:rsid w:val="00FC05C4"/>
    <w:rsid w:val="00FC06C2"/>
    <w:rsid w:val="00FC0778"/>
    <w:rsid w:val="00FC084C"/>
    <w:rsid w:val="00FC0A43"/>
    <w:rsid w:val="00FC1370"/>
    <w:rsid w:val="00FC1606"/>
    <w:rsid w:val="00FC1629"/>
    <w:rsid w:val="00FC1F33"/>
    <w:rsid w:val="00FC245C"/>
    <w:rsid w:val="00FC4412"/>
    <w:rsid w:val="00FC4A57"/>
    <w:rsid w:val="00FC5C13"/>
    <w:rsid w:val="00FC5D9B"/>
    <w:rsid w:val="00FC659A"/>
    <w:rsid w:val="00FC6AE9"/>
    <w:rsid w:val="00FC6CE0"/>
    <w:rsid w:val="00FC7051"/>
    <w:rsid w:val="00FC705B"/>
    <w:rsid w:val="00FC7165"/>
    <w:rsid w:val="00FD0EDD"/>
    <w:rsid w:val="00FD10A9"/>
    <w:rsid w:val="00FD11E9"/>
    <w:rsid w:val="00FD1649"/>
    <w:rsid w:val="00FD1AE0"/>
    <w:rsid w:val="00FD2551"/>
    <w:rsid w:val="00FD36AE"/>
    <w:rsid w:val="00FD3C1F"/>
    <w:rsid w:val="00FD3DBB"/>
    <w:rsid w:val="00FD45EC"/>
    <w:rsid w:val="00FD4F5D"/>
    <w:rsid w:val="00FD57F7"/>
    <w:rsid w:val="00FD5DE8"/>
    <w:rsid w:val="00FD645E"/>
    <w:rsid w:val="00FD647E"/>
    <w:rsid w:val="00FD72A3"/>
    <w:rsid w:val="00FD7F52"/>
    <w:rsid w:val="00FDB4A2"/>
    <w:rsid w:val="00FE00B6"/>
    <w:rsid w:val="00FE0196"/>
    <w:rsid w:val="00FE0734"/>
    <w:rsid w:val="00FE0B37"/>
    <w:rsid w:val="00FE0C1C"/>
    <w:rsid w:val="00FE1A04"/>
    <w:rsid w:val="00FE2122"/>
    <w:rsid w:val="00FE2CD4"/>
    <w:rsid w:val="00FE31A1"/>
    <w:rsid w:val="00FE37E4"/>
    <w:rsid w:val="00FE3BCB"/>
    <w:rsid w:val="00FE48E3"/>
    <w:rsid w:val="00FE4BBF"/>
    <w:rsid w:val="00FE5BEA"/>
    <w:rsid w:val="00FE5DEE"/>
    <w:rsid w:val="00FE648C"/>
    <w:rsid w:val="00FE68A2"/>
    <w:rsid w:val="00FE68EA"/>
    <w:rsid w:val="00FE774D"/>
    <w:rsid w:val="00FE7A11"/>
    <w:rsid w:val="00FE7CC6"/>
    <w:rsid w:val="00FF021E"/>
    <w:rsid w:val="00FF08B9"/>
    <w:rsid w:val="00FF0CC5"/>
    <w:rsid w:val="00FF13D2"/>
    <w:rsid w:val="00FF1CD8"/>
    <w:rsid w:val="00FF1F6E"/>
    <w:rsid w:val="00FF1FEC"/>
    <w:rsid w:val="00FF212C"/>
    <w:rsid w:val="00FF23AF"/>
    <w:rsid w:val="00FF2DB4"/>
    <w:rsid w:val="00FF3101"/>
    <w:rsid w:val="00FF3387"/>
    <w:rsid w:val="00FF443F"/>
    <w:rsid w:val="00FF445C"/>
    <w:rsid w:val="00FF4A3A"/>
    <w:rsid w:val="00FF4BDF"/>
    <w:rsid w:val="00FF4C87"/>
    <w:rsid w:val="00FF4DEE"/>
    <w:rsid w:val="00FF52AF"/>
    <w:rsid w:val="00FF598A"/>
    <w:rsid w:val="00FF5E47"/>
    <w:rsid w:val="00FF6282"/>
    <w:rsid w:val="00FF649D"/>
    <w:rsid w:val="00FF6589"/>
    <w:rsid w:val="00FF69C6"/>
    <w:rsid w:val="00FF6C5B"/>
    <w:rsid w:val="00FF7103"/>
    <w:rsid w:val="00FF789E"/>
    <w:rsid w:val="010B9E51"/>
    <w:rsid w:val="011731FB"/>
    <w:rsid w:val="01175A8F"/>
    <w:rsid w:val="012F95C6"/>
    <w:rsid w:val="01323C58"/>
    <w:rsid w:val="0147A6E0"/>
    <w:rsid w:val="015244BC"/>
    <w:rsid w:val="01842F6A"/>
    <w:rsid w:val="01B1FB07"/>
    <w:rsid w:val="01C75EF6"/>
    <w:rsid w:val="01D6815E"/>
    <w:rsid w:val="01E379FF"/>
    <w:rsid w:val="01F3BE3A"/>
    <w:rsid w:val="01F407E7"/>
    <w:rsid w:val="01F801DA"/>
    <w:rsid w:val="020BA643"/>
    <w:rsid w:val="020DE578"/>
    <w:rsid w:val="0211E0A0"/>
    <w:rsid w:val="02197F08"/>
    <w:rsid w:val="02272F91"/>
    <w:rsid w:val="022D2ED6"/>
    <w:rsid w:val="023EFE97"/>
    <w:rsid w:val="024E3EB7"/>
    <w:rsid w:val="025BADF7"/>
    <w:rsid w:val="027F3BA9"/>
    <w:rsid w:val="02A08B21"/>
    <w:rsid w:val="02C37C12"/>
    <w:rsid w:val="02C4754D"/>
    <w:rsid w:val="02E742EF"/>
    <w:rsid w:val="03024510"/>
    <w:rsid w:val="0312A117"/>
    <w:rsid w:val="0321DD8B"/>
    <w:rsid w:val="0322055B"/>
    <w:rsid w:val="0329A782"/>
    <w:rsid w:val="03474BEA"/>
    <w:rsid w:val="034A9C40"/>
    <w:rsid w:val="0364103A"/>
    <w:rsid w:val="037E01D2"/>
    <w:rsid w:val="03AD95CD"/>
    <w:rsid w:val="03B040AC"/>
    <w:rsid w:val="0417E2FA"/>
    <w:rsid w:val="042579FB"/>
    <w:rsid w:val="0427FEA1"/>
    <w:rsid w:val="0434CC6C"/>
    <w:rsid w:val="0437D8DC"/>
    <w:rsid w:val="0449F841"/>
    <w:rsid w:val="045B02AD"/>
    <w:rsid w:val="046B8461"/>
    <w:rsid w:val="046FDD8B"/>
    <w:rsid w:val="047C6135"/>
    <w:rsid w:val="0483CBB9"/>
    <w:rsid w:val="04B5B0B5"/>
    <w:rsid w:val="04B5BABA"/>
    <w:rsid w:val="04D1A255"/>
    <w:rsid w:val="04D5AB16"/>
    <w:rsid w:val="04DAE7CA"/>
    <w:rsid w:val="04E78550"/>
    <w:rsid w:val="04EDB095"/>
    <w:rsid w:val="05010588"/>
    <w:rsid w:val="050D56DA"/>
    <w:rsid w:val="05129D2D"/>
    <w:rsid w:val="0524E61B"/>
    <w:rsid w:val="05255012"/>
    <w:rsid w:val="0529E59D"/>
    <w:rsid w:val="053F6101"/>
    <w:rsid w:val="0558C3A1"/>
    <w:rsid w:val="05694544"/>
    <w:rsid w:val="05805B34"/>
    <w:rsid w:val="05814A06"/>
    <w:rsid w:val="058763FA"/>
    <w:rsid w:val="05E6502A"/>
    <w:rsid w:val="05E67F8D"/>
    <w:rsid w:val="060F636C"/>
    <w:rsid w:val="06157A70"/>
    <w:rsid w:val="0619CC2A"/>
    <w:rsid w:val="06242239"/>
    <w:rsid w:val="06547A2B"/>
    <w:rsid w:val="067C3541"/>
    <w:rsid w:val="067CD601"/>
    <w:rsid w:val="069CD93E"/>
    <w:rsid w:val="069DD1FE"/>
    <w:rsid w:val="06A43572"/>
    <w:rsid w:val="06C5F42D"/>
    <w:rsid w:val="06CDC295"/>
    <w:rsid w:val="06DEF75A"/>
    <w:rsid w:val="06F032A6"/>
    <w:rsid w:val="06F9EA6C"/>
    <w:rsid w:val="071804FE"/>
    <w:rsid w:val="072DEF24"/>
    <w:rsid w:val="0730DC60"/>
    <w:rsid w:val="07B9E7DD"/>
    <w:rsid w:val="07C0B648"/>
    <w:rsid w:val="07D6F92F"/>
    <w:rsid w:val="07DD2DEC"/>
    <w:rsid w:val="08416A38"/>
    <w:rsid w:val="085173E5"/>
    <w:rsid w:val="08802B95"/>
    <w:rsid w:val="088C1DA7"/>
    <w:rsid w:val="088D7E5E"/>
    <w:rsid w:val="088F430B"/>
    <w:rsid w:val="08BE44DB"/>
    <w:rsid w:val="08C351FD"/>
    <w:rsid w:val="08CE86F2"/>
    <w:rsid w:val="08D4898A"/>
    <w:rsid w:val="08DF5181"/>
    <w:rsid w:val="08EBD43B"/>
    <w:rsid w:val="08EBFFAC"/>
    <w:rsid w:val="0902AE1E"/>
    <w:rsid w:val="09106914"/>
    <w:rsid w:val="0913A3CB"/>
    <w:rsid w:val="091FC848"/>
    <w:rsid w:val="09235434"/>
    <w:rsid w:val="0940EB7F"/>
    <w:rsid w:val="096FC607"/>
    <w:rsid w:val="09743916"/>
    <w:rsid w:val="097C83BA"/>
    <w:rsid w:val="098103D2"/>
    <w:rsid w:val="098B155E"/>
    <w:rsid w:val="09BE451D"/>
    <w:rsid w:val="09DCA948"/>
    <w:rsid w:val="0A1B4D23"/>
    <w:rsid w:val="0A3A60EB"/>
    <w:rsid w:val="0A459060"/>
    <w:rsid w:val="0A588CF2"/>
    <w:rsid w:val="0A66A7C7"/>
    <w:rsid w:val="0A722A6C"/>
    <w:rsid w:val="0ACBBB68"/>
    <w:rsid w:val="0AD0D159"/>
    <w:rsid w:val="0AE51830"/>
    <w:rsid w:val="0B3CE534"/>
    <w:rsid w:val="0B44EB19"/>
    <w:rsid w:val="0B57C985"/>
    <w:rsid w:val="0B63F95D"/>
    <w:rsid w:val="0B8D11EF"/>
    <w:rsid w:val="0B8FA02E"/>
    <w:rsid w:val="0B9928D2"/>
    <w:rsid w:val="0B9F50FC"/>
    <w:rsid w:val="0BA46FBB"/>
    <w:rsid w:val="0BC83C7F"/>
    <w:rsid w:val="0BEAE080"/>
    <w:rsid w:val="0BF45AFE"/>
    <w:rsid w:val="0C01B8CF"/>
    <w:rsid w:val="0C37729A"/>
    <w:rsid w:val="0C46C63A"/>
    <w:rsid w:val="0C65C64F"/>
    <w:rsid w:val="0C6A5C29"/>
    <w:rsid w:val="0C7DB8FA"/>
    <w:rsid w:val="0C98D153"/>
    <w:rsid w:val="0D46A757"/>
    <w:rsid w:val="0D7025FD"/>
    <w:rsid w:val="0D831E9D"/>
    <w:rsid w:val="0DB0FED2"/>
    <w:rsid w:val="0DDCCCEF"/>
    <w:rsid w:val="0DEFCB4D"/>
    <w:rsid w:val="0DFD77F5"/>
    <w:rsid w:val="0E0B87C8"/>
    <w:rsid w:val="0E14AC4A"/>
    <w:rsid w:val="0E1D72D0"/>
    <w:rsid w:val="0E408283"/>
    <w:rsid w:val="0E43D3D6"/>
    <w:rsid w:val="0E5192C7"/>
    <w:rsid w:val="0E5D5836"/>
    <w:rsid w:val="0E7B9CD7"/>
    <w:rsid w:val="0E8F15BA"/>
    <w:rsid w:val="0EB4B7AC"/>
    <w:rsid w:val="0EE57EC0"/>
    <w:rsid w:val="0EECBCB2"/>
    <w:rsid w:val="0F03E32B"/>
    <w:rsid w:val="0F0F896C"/>
    <w:rsid w:val="0F1C7830"/>
    <w:rsid w:val="0F395886"/>
    <w:rsid w:val="0F3C60C7"/>
    <w:rsid w:val="0F5584A7"/>
    <w:rsid w:val="0F56FA72"/>
    <w:rsid w:val="0F659691"/>
    <w:rsid w:val="0F6A0371"/>
    <w:rsid w:val="0F6ABACA"/>
    <w:rsid w:val="0F70CAFB"/>
    <w:rsid w:val="0F72C956"/>
    <w:rsid w:val="0F7FBF6C"/>
    <w:rsid w:val="0F8FA919"/>
    <w:rsid w:val="103C3BDE"/>
    <w:rsid w:val="10571697"/>
    <w:rsid w:val="10795EA9"/>
    <w:rsid w:val="108E9889"/>
    <w:rsid w:val="10A28355"/>
    <w:rsid w:val="10A86B8F"/>
    <w:rsid w:val="10B1BCB3"/>
    <w:rsid w:val="10CFCE96"/>
    <w:rsid w:val="10E08E55"/>
    <w:rsid w:val="10E319BE"/>
    <w:rsid w:val="1100EC54"/>
    <w:rsid w:val="111051BB"/>
    <w:rsid w:val="113672BA"/>
    <w:rsid w:val="11655854"/>
    <w:rsid w:val="116974EA"/>
    <w:rsid w:val="116E7C69"/>
    <w:rsid w:val="117C5E09"/>
    <w:rsid w:val="118F8CCF"/>
    <w:rsid w:val="11A0D956"/>
    <w:rsid w:val="11A21928"/>
    <w:rsid w:val="11B33580"/>
    <w:rsid w:val="123DADA3"/>
    <w:rsid w:val="123FCB2E"/>
    <w:rsid w:val="1246D320"/>
    <w:rsid w:val="1263CD7B"/>
    <w:rsid w:val="1264D628"/>
    <w:rsid w:val="1278125F"/>
    <w:rsid w:val="12785C65"/>
    <w:rsid w:val="127B2E7E"/>
    <w:rsid w:val="12C98070"/>
    <w:rsid w:val="12DC9044"/>
    <w:rsid w:val="12E7B14B"/>
    <w:rsid w:val="12F4D877"/>
    <w:rsid w:val="130B9332"/>
    <w:rsid w:val="1319DE55"/>
    <w:rsid w:val="1344E8A3"/>
    <w:rsid w:val="13679C62"/>
    <w:rsid w:val="1392E410"/>
    <w:rsid w:val="13974CB9"/>
    <w:rsid w:val="13A90896"/>
    <w:rsid w:val="13AD046D"/>
    <w:rsid w:val="13B00BA7"/>
    <w:rsid w:val="13C3C187"/>
    <w:rsid w:val="13D32B64"/>
    <w:rsid w:val="13EA9A74"/>
    <w:rsid w:val="13FE86CC"/>
    <w:rsid w:val="13FF1DA9"/>
    <w:rsid w:val="14099B29"/>
    <w:rsid w:val="141E6A2F"/>
    <w:rsid w:val="14269BAB"/>
    <w:rsid w:val="146D5DE9"/>
    <w:rsid w:val="1472A6FE"/>
    <w:rsid w:val="1476E7A9"/>
    <w:rsid w:val="148F3280"/>
    <w:rsid w:val="14B563AC"/>
    <w:rsid w:val="14BB284D"/>
    <w:rsid w:val="14D2AA94"/>
    <w:rsid w:val="14D864F4"/>
    <w:rsid w:val="150C142C"/>
    <w:rsid w:val="156CBFAB"/>
    <w:rsid w:val="15784BEF"/>
    <w:rsid w:val="157E234C"/>
    <w:rsid w:val="158E9184"/>
    <w:rsid w:val="1594069F"/>
    <w:rsid w:val="160392FA"/>
    <w:rsid w:val="16062EF9"/>
    <w:rsid w:val="1613581A"/>
    <w:rsid w:val="162270A3"/>
    <w:rsid w:val="16471E83"/>
    <w:rsid w:val="167ED9A8"/>
    <w:rsid w:val="168B6452"/>
    <w:rsid w:val="16997998"/>
    <w:rsid w:val="169E79B2"/>
    <w:rsid w:val="16BFCCE4"/>
    <w:rsid w:val="16C00383"/>
    <w:rsid w:val="16DB3635"/>
    <w:rsid w:val="16E3A1B9"/>
    <w:rsid w:val="16E491AB"/>
    <w:rsid w:val="16FE5F7F"/>
    <w:rsid w:val="1701CF65"/>
    <w:rsid w:val="17031F06"/>
    <w:rsid w:val="1711549E"/>
    <w:rsid w:val="171C37E3"/>
    <w:rsid w:val="171DE906"/>
    <w:rsid w:val="1729DF90"/>
    <w:rsid w:val="1737AB0F"/>
    <w:rsid w:val="173A1FF9"/>
    <w:rsid w:val="173DD019"/>
    <w:rsid w:val="17A661C4"/>
    <w:rsid w:val="17AEF315"/>
    <w:rsid w:val="17DD5E25"/>
    <w:rsid w:val="17FC0080"/>
    <w:rsid w:val="18059BFB"/>
    <w:rsid w:val="180E3F7D"/>
    <w:rsid w:val="180EA17B"/>
    <w:rsid w:val="184B79F7"/>
    <w:rsid w:val="1871F3BD"/>
    <w:rsid w:val="189698BC"/>
    <w:rsid w:val="18AB596B"/>
    <w:rsid w:val="18B58B40"/>
    <w:rsid w:val="18BF43BE"/>
    <w:rsid w:val="18CAF506"/>
    <w:rsid w:val="18E5AF23"/>
    <w:rsid w:val="18E61799"/>
    <w:rsid w:val="18EBE806"/>
    <w:rsid w:val="18F28139"/>
    <w:rsid w:val="1905AFBB"/>
    <w:rsid w:val="192A605F"/>
    <w:rsid w:val="192ECAA1"/>
    <w:rsid w:val="1935D336"/>
    <w:rsid w:val="19674F5F"/>
    <w:rsid w:val="1983E2AF"/>
    <w:rsid w:val="1995FBC6"/>
    <w:rsid w:val="199F125C"/>
    <w:rsid w:val="19A49339"/>
    <w:rsid w:val="19AAFC96"/>
    <w:rsid w:val="19BD1616"/>
    <w:rsid w:val="19EB9EE4"/>
    <w:rsid w:val="19F67851"/>
    <w:rsid w:val="1A07FF37"/>
    <w:rsid w:val="1A2D6F67"/>
    <w:rsid w:val="1A392964"/>
    <w:rsid w:val="1A3B4ABC"/>
    <w:rsid w:val="1A47C5D7"/>
    <w:rsid w:val="1A512C59"/>
    <w:rsid w:val="1A5501D3"/>
    <w:rsid w:val="1A592174"/>
    <w:rsid w:val="1A614378"/>
    <w:rsid w:val="1A6484CC"/>
    <w:rsid w:val="1A80BCAA"/>
    <w:rsid w:val="1A8C5790"/>
    <w:rsid w:val="1A937264"/>
    <w:rsid w:val="1AA76B8F"/>
    <w:rsid w:val="1AB8B0A6"/>
    <w:rsid w:val="1ACC92DB"/>
    <w:rsid w:val="1ACE5FE4"/>
    <w:rsid w:val="1AD8E5FA"/>
    <w:rsid w:val="1AEFF201"/>
    <w:rsid w:val="1B09F6F1"/>
    <w:rsid w:val="1B406E05"/>
    <w:rsid w:val="1B648B93"/>
    <w:rsid w:val="1B666C5D"/>
    <w:rsid w:val="1B6AE737"/>
    <w:rsid w:val="1B770B2E"/>
    <w:rsid w:val="1B7A4CCC"/>
    <w:rsid w:val="1B866B11"/>
    <w:rsid w:val="1B867865"/>
    <w:rsid w:val="1B904B17"/>
    <w:rsid w:val="1BB34411"/>
    <w:rsid w:val="1BB4D6A6"/>
    <w:rsid w:val="1BE70846"/>
    <w:rsid w:val="1C032576"/>
    <w:rsid w:val="1C14F94E"/>
    <w:rsid w:val="1C1FBABC"/>
    <w:rsid w:val="1C30F3BB"/>
    <w:rsid w:val="1C334723"/>
    <w:rsid w:val="1C3CB8AC"/>
    <w:rsid w:val="1C3D53C7"/>
    <w:rsid w:val="1C48A37C"/>
    <w:rsid w:val="1C54253F"/>
    <w:rsid w:val="1C6EBEB7"/>
    <w:rsid w:val="1C703806"/>
    <w:rsid w:val="1C75F2D2"/>
    <w:rsid w:val="1C771246"/>
    <w:rsid w:val="1C7E1398"/>
    <w:rsid w:val="1CA78951"/>
    <w:rsid w:val="1CB19ECF"/>
    <w:rsid w:val="1CF37AE8"/>
    <w:rsid w:val="1D058B73"/>
    <w:rsid w:val="1D2DBB86"/>
    <w:rsid w:val="1D3408F3"/>
    <w:rsid w:val="1D42ECC2"/>
    <w:rsid w:val="1D4DAC54"/>
    <w:rsid w:val="1D53C6CA"/>
    <w:rsid w:val="1D81A6BF"/>
    <w:rsid w:val="1D857150"/>
    <w:rsid w:val="1DC09DE6"/>
    <w:rsid w:val="1DC8F429"/>
    <w:rsid w:val="1DCC364A"/>
    <w:rsid w:val="1DD8243D"/>
    <w:rsid w:val="1DEA0F5F"/>
    <w:rsid w:val="1E0E1EDC"/>
    <w:rsid w:val="1E5210DB"/>
    <w:rsid w:val="1E9C81BD"/>
    <w:rsid w:val="1ECCC537"/>
    <w:rsid w:val="1EDFDA10"/>
    <w:rsid w:val="1EF07F02"/>
    <w:rsid w:val="1EFC3C28"/>
    <w:rsid w:val="1F25A8DD"/>
    <w:rsid w:val="1F429778"/>
    <w:rsid w:val="1F5B257C"/>
    <w:rsid w:val="1F5FC501"/>
    <w:rsid w:val="1F7BAED6"/>
    <w:rsid w:val="1FA3EA45"/>
    <w:rsid w:val="1FABDE76"/>
    <w:rsid w:val="1FFDD23F"/>
    <w:rsid w:val="1FFFCB40"/>
    <w:rsid w:val="2079B074"/>
    <w:rsid w:val="208F482B"/>
    <w:rsid w:val="209962C9"/>
    <w:rsid w:val="20C25243"/>
    <w:rsid w:val="20CFC2E0"/>
    <w:rsid w:val="20E8B6A3"/>
    <w:rsid w:val="20EA8CE4"/>
    <w:rsid w:val="21044019"/>
    <w:rsid w:val="210A389D"/>
    <w:rsid w:val="2124D6A3"/>
    <w:rsid w:val="21288583"/>
    <w:rsid w:val="214160CC"/>
    <w:rsid w:val="21416E39"/>
    <w:rsid w:val="2144D31A"/>
    <w:rsid w:val="215F464A"/>
    <w:rsid w:val="21850FC2"/>
    <w:rsid w:val="21986754"/>
    <w:rsid w:val="21A349B6"/>
    <w:rsid w:val="21AC5267"/>
    <w:rsid w:val="21AE28D6"/>
    <w:rsid w:val="21B220F9"/>
    <w:rsid w:val="21B92536"/>
    <w:rsid w:val="21DBDC57"/>
    <w:rsid w:val="21EF47F7"/>
    <w:rsid w:val="21F3469B"/>
    <w:rsid w:val="221E4033"/>
    <w:rsid w:val="222BCFA7"/>
    <w:rsid w:val="22520E91"/>
    <w:rsid w:val="2252F92C"/>
    <w:rsid w:val="2263E641"/>
    <w:rsid w:val="227D5DAD"/>
    <w:rsid w:val="2285CA77"/>
    <w:rsid w:val="22E0420D"/>
    <w:rsid w:val="22E0E17D"/>
    <w:rsid w:val="22E494F7"/>
    <w:rsid w:val="22F0003E"/>
    <w:rsid w:val="231A4386"/>
    <w:rsid w:val="231E10F6"/>
    <w:rsid w:val="2356DA79"/>
    <w:rsid w:val="2359BEFA"/>
    <w:rsid w:val="23611B24"/>
    <w:rsid w:val="23717CD6"/>
    <w:rsid w:val="237F5AE1"/>
    <w:rsid w:val="23844965"/>
    <w:rsid w:val="23AAEBF4"/>
    <w:rsid w:val="23D7B148"/>
    <w:rsid w:val="241ACA46"/>
    <w:rsid w:val="242A3DF0"/>
    <w:rsid w:val="243B0616"/>
    <w:rsid w:val="244CE65B"/>
    <w:rsid w:val="245F720A"/>
    <w:rsid w:val="246A2631"/>
    <w:rsid w:val="247DC761"/>
    <w:rsid w:val="2491D0F2"/>
    <w:rsid w:val="24B0228B"/>
    <w:rsid w:val="24C06E38"/>
    <w:rsid w:val="24C08E4F"/>
    <w:rsid w:val="24E21D62"/>
    <w:rsid w:val="252703E0"/>
    <w:rsid w:val="252CAB6F"/>
    <w:rsid w:val="2538126E"/>
    <w:rsid w:val="254A7E2A"/>
    <w:rsid w:val="2567E103"/>
    <w:rsid w:val="25892FA0"/>
    <w:rsid w:val="258CC3F6"/>
    <w:rsid w:val="259425D4"/>
    <w:rsid w:val="25A9D1B0"/>
    <w:rsid w:val="25C6FD1B"/>
    <w:rsid w:val="25EBD894"/>
    <w:rsid w:val="26219397"/>
    <w:rsid w:val="262EF3EB"/>
    <w:rsid w:val="2631F56B"/>
    <w:rsid w:val="2666F39D"/>
    <w:rsid w:val="267662F4"/>
    <w:rsid w:val="2693161C"/>
    <w:rsid w:val="26A308AB"/>
    <w:rsid w:val="26A4A165"/>
    <w:rsid w:val="26AF0322"/>
    <w:rsid w:val="26BD17BB"/>
    <w:rsid w:val="26C3B901"/>
    <w:rsid w:val="26D20A03"/>
    <w:rsid w:val="26F43B4B"/>
    <w:rsid w:val="270A1EFF"/>
    <w:rsid w:val="270E8F68"/>
    <w:rsid w:val="272E9816"/>
    <w:rsid w:val="272ED9DA"/>
    <w:rsid w:val="273C30C1"/>
    <w:rsid w:val="2743AC79"/>
    <w:rsid w:val="2768996C"/>
    <w:rsid w:val="277C1B1B"/>
    <w:rsid w:val="2785D3C2"/>
    <w:rsid w:val="27B57492"/>
    <w:rsid w:val="27E13598"/>
    <w:rsid w:val="27E29388"/>
    <w:rsid w:val="27EC6BF6"/>
    <w:rsid w:val="27FFAD56"/>
    <w:rsid w:val="2831DF5C"/>
    <w:rsid w:val="283C8C01"/>
    <w:rsid w:val="286C4F59"/>
    <w:rsid w:val="28761466"/>
    <w:rsid w:val="287D6372"/>
    <w:rsid w:val="28815682"/>
    <w:rsid w:val="2881A196"/>
    <w:rsid w:val="28943B82"/>
    <w:rsid w:val="28A3E1E6"/>
    <w:rsid w:val="28B17B2C"/>
    <w:rsid w:val="28B7EB93"/>
    <w:rsid w:val="28CB2426"/>
    <w:rsid w:val="28D89930"/>
    <w:rsid w:val="28E3D623"/>
    <w:rsid w:val="290AE67C"/>
    <w:rsid w:val="291A7900"/>
    <w:rsid w:val="29208A3F"/>
    <w:rsid w:val="295A30EC"/>
    <w:rsid w:val="295EDF26"/>
    <w:rsid w:val="298CBA7D"/>
    <w:rsid w:val="2996131F"/>
    <w:rsid w:val="299A859D"/>
    <w:rsid w:val="29B60EC6"/>
    <w:rsid w:val="29CEE99E"/>
    <w:rsid w:val="29DB3F66"/>
    <w:rsid w:val="29EA8693"/>
    <w:rsid w:val="2A083476"/>
    <w:rsid w:val="2A0A9507"/>
    <w:rsid w:val="2A0FF6DE"/>
    <w:rsid w:val="2A149C92"/>
    <w:rsid w:val="2A1D31F8"/>
    <w:rsid w:val="2A2AD4A0"/>
    <w:rsid w:val="2A36E534"/>
    <w:rsid w:val="2A4558D7"/>
    <w:rsid w:val="2A63D8A6"/>
    <w:rsid w:val="2A65BE00"/>
    <w:rsid w:val="2AA8802A"/>
    <w:rsid w:val="2AB8F8D1"/>
    <w:rsid w:val="2AECFB0D"/>
    <w:rsid w:val="2AED5254"/>
    <w:rsid w:val="2AFE5BFA"/>
    <w:rsid w:val="2B268758"/>
    <w:rsid w:val="2B3C9C4F"/>
    <w:rsid w:val="2B652C93"/>
    <w:rsid w:val="2B90B223"/>
    <w:rsid w:val="2B935078"/>
    <w:rsid w:val="2B97FB38"/>
    <w:rsid w:val="2BA8EC07"/>
    <w:rsid w:val="2BC2AA97"/>
    <w:rsid w:val="2BC5FF2C"/>
    <w:rsid w:val="2BDD41C3"/>
    <w:rsid w:val="2BFA0751"/>
    <w:rsid w:val="2C1A2E40"/>
    <w:rsid w:val="2C3F6B57"/>
    <w:rsid w:val="2C54ED17"/>
    <w:rsid w:val="2C748054"/>
    <w:rsid w:val="2C7C3088"/>
    <w:rsid w:val="2C7E92DF"/>
    <w:rsid w:val="2C816F85"/>
    <w:rsid w:val="2CA81E27"/>
    <w:rsid w:val="2CAF8A26"/>
    <w:rsid w:val="2CB66FC7"/>
    <w:rsid w:val="2CC17249"/>
    <w:rsid w:val="2CC5A903"/>
    <w:rsid w:val="2CD029E9"/>
    <w:rsid w:val="2CFD9A84"/>
    <w:rsid w:val="2D27C09C"/>
    <w:rsid w:val="2D2D7ABB"/>
    <w:rsid w:val="2D86560D"/>
    <w:rsid w:val="2DAF07CD"/>
    <w:rsid w:val="2DAF713D"/>
    <w:rsid w:val="2DB598C5"/>
    <w:rsid w:val="2DB5E7E4"/>
    <w:rsid w:val="2DB85E31"/>
    <w:rsid w:val="2DB93B67"/>
    <w:rsid w:val="2DDFD668"/>
    <w:rsid w:val="2DF073ED"/>
    <w:rsid w:val="2DF1D91D"/>
    <w:rsid w:val="2DF3D90D"/>
    <w:rsid w:val="2DFCFE64"/>
    <w:rsid w:val="2E080214"/>
    <w:rsid w:val="2E37CF49"/>
    <w:rsid w:val="2E537B8A"/>
    <w:rsid w:val="2E581DAA"/>
    <w:rsid w:val="2E731B99"/>
    <w:rsid w:val="2E7EFA72"/>
    <w:rsid w:val="2E847E08"/>
    <w:rsid w:val="2E909CD1"/>
    <w:rsid w:val="2EAB740E"/>
    <w:rsid w:val="2EE0D259"/>
    <w:rsid w:val="2EE90B67"/>
    <w:rsid w:val="2F09ACFF"/>
    <w:rsid w:val="2F360ACB"/>
    <w:rsid w:val="2F6E800F"/>
    <w:rsid w:val="2F74165F"/>
    <w:rsid w:val="2F83F270"/>
    <w:rsid w:val="2F891783"/>
    <w:rsid w:val="2F8E3CE6"/>
    <w:rsid w:val="2F99BDF8"/>
    <w:rsid w:val="2F9ACC91"/>
    <w:rsid w:val="2FC43B08"/>
    <w:rsid w:val="2FD43F93"/>
    <w:rsid w:val="2FDCF7FD"/>
    <w:rsid w:val="2FF26963"/>
    <w:rsid w:val="302A5930"/>
    <w:rsid w:val="303C810C"/>
    <w:rsid w:val="303D1F00"/>
    <w:rsid w:val="304AA0D1"/>
    <w:rsid w:val="30684017"/>
    <w:rsid w:val="307AFE00"/>
    <w:rsid w:val="30B9DA92"/>
    <w:rsid w:val="30BA06C1"/>
    <w:rsid w:val="30BADCBD"/>
    <w:rsid w:val="30ED178C"/>
    <w:rsid w:val="30F9A984"/>
    <w:rsid w:val="314219CE"/>
    <w:rsid w:val="314E826D"/>
    <w:rsid w:val="3159BA1D"/>
    <w:rsid w:val="3164343F"/>
    <w:rsid w:val="316CE5F8"/>
    <w:rsid w:val="31896C1D"/>
    <w:rsid w:val="3197E4D1"/>
    <w:rsid w:val="319B2729"/>
    <w:rsid w:val="31A5278E"/>
    <w:rsid w:val="31B848F1"/>
    <w:rsid w:val="31C3FD2D"/>
    <w:rsid w:val="31DD0B6A"/>
    <w:rsid w:val="31FE7F73"/>
    <w:rsid w:val="320C0C38"/>
    <w:rsid w:val="3210EF09"/>
    <w:rsid w:val="32135A90"/>
    <w:rsid w:val="32142296"/>
    <w:rsid w:val="32367BE1"/>
    <w:rsid w:val="324262CD"/>
    <w:rsid w:val="3280ECBB"/>
    <w:rsid w:val="32933403"/>
    <w:rsid w:val="3293C816"/>
    <w:rsid w:val="329DE769"/>
    <w:rsid w:val="32B36C25"/>
    <w:rsid w:val="32B5B201"/>
    <w:rsid w:val="32E60065"/>
    <w:rsid w:val="3302537C"/>
    <w:rsid w:val="331FBD8E"/>
    <w:rsid w:val="33223A5F"/>
    <w:rsid w:val="3329930A"/>
    <w:rsid w:val="3332F827"/>
    <w:rsid w:val="333CD6A1"/>
    <w:rsid w:val="3340DD33"/>
    <w:rsid w:val="334AE323"/>
    <w:rsid w:val="337F806E"/>
    <w:rsid w:val="33BA06F0"/>
    <w:rsid w:val="33E4331D"/>
    <w:rsid w:val="33F19EC7"/>
    <w:rsid w:val="340D855F"/>
    <w:rsid w:val="343B9FF3"/>
    <w:rsid w:val="3443BD84"/>
    <w:rsid w:val="3443DE05"/>
    <w:rsid w:val="345FC186"/>
    <w:rsid w:val="346344D5"/>
    <w:rsid w:val="3466B194"/>
    <w:rsid w:val="349E0E2C"/>
    <w:rsid w:val="349E360F"/>
    <w:rsid w:val="34A4FFBA"/>
    <w:rsid w:val="34B603C8"/>
    <w:rsid w:val="34C2ADC1"/>
    <w:rsid w:val="34D1E0FD"/>
    <w:rsid w:val="34E70275"/>
    <w:rsid w:val="34EAC5D8"/>
    <w:rsid w:val="350C165D"/>
    <w:rsid w:val="350D2062"/>
    <w:rsid w:val="352A0058"/>
    <w:rsid w:val="3555AFC5"/>
    <w:rsid w:val="35B912A5"/>
    <w:rsid w:val="35BE81C2"/>
    <w:rsid w:val="35D318A9"/>
    <w:rsid w:val="35F9B872"/>
    <w:rsid w:val="35FE3F0F"/>
    <w:rsid w:val="3614FE7A"/>
    <w:rsid w:val="362F1C1E"/>
    <w:rsid w:val="362F96BE"/>
    <w:rsid w:val="363E69EB"/>
    <w:rsid w:val="364AC241"/>
    <w:rsid w:val="365EED74"/>
    <w:rsid w:val="3666C824"/>
    <w:rsid w:val="3689C7AB"/>
    <w:rsid w:val="368D7D1A"/>
    <w:rsid w:val="368F137E"/>
    <w:rsid w:val="36A8070C"/>
    <w:rsid w:val="36B6C239"/>
    <w:rsid w:val="36B938C4"/>
    <w:rsid w:val="36BC24AB"/>
    <w:rsid w:val="36DAA38C"/>
    <w:rsid w:val="37148039"/>
    <w:rsid w:val="371EB403"/>
    <w:rsid w:val="3720652D"/>
    <w:rsid w:val="3731BA96"/>
    <w:rsid w:val="3735695E"/>
    <w:rsid w:val="3751F082"/>
    <w:rsid w:val="375C7726"/>
    <w:rsid w:val="3788D388"/>
    <w:rsid w:val="3789070C"/>
    <w:rsid w:val="378AA9C8"/>
    <w:rsid w:val="37B0F4C4"/>
    <w:rsid w:val="37BCF960"/>
    <w:rsid w:val="37CCD662"/>
    <w:rsid w:val="37CFBECB"/>
    <w:rsid w:val="37D0963C"/>
    <w:rsid w:val="37DC7534"/>
    <w:rsid w:val="37E7C67B"/>
    <w:rsid w:val="3814A856"/>
    <w:rsid w:val="381CBF33"/>
    <w:rsid w:val="38286FC1"/>
    <w:rsid w:val="382DE8DF"/>
    <w:rsid w:val="38366A7A"/>
    <w:rsid w:val="383A6B8E"/>
    <w:rsid w:val="3849BA48"/>
    <w:rsid w:val="38549331"/>
    <w:rsid w:val="3857ED4B"/>
    <w:rsid w:val="386F3E55"/>
    <w:rsid w:val="3887498B"/>
    <w:rsid w:val="38CFB6C9"/>
    <w:rsid w:val="38F7C3EB"/>
    <w:rsid w:val="3906C22E"/>
    <w:rsid w:val="3916FA68"/>
    <w:rsid w:val="3920C5C0"/>
    <w:rsid w:val="39244F7B"/>
    <w:rsid w:val="3941E29F"/>
    <w:rsid w:val="3948E25E"/>
    <w:rsid w:val="395A0D5D"/>
    <w:rsid w:val="395CC522"/>
    <w:rsid w:val="3971034B"/>
    <w:rsid w:val="3982E852"/>
    <w:rsid w:val="39F41490"/>
    <w:rsid w:val="3A1005C3"/>
    <w:rsid w:val="3A65F974"/>
    <w:rsid w:val="3A769258"/>
    <w:rsid w:val="3A836CDD"/>
    <w:rsid w:val="3AA62B87"/>
    <w:rsid w:val="3AD2F875"/>
    <w:rsid w:val="3ADDB3BF"/>
    <w:rsid w:val="3AE88D66"/>
    <w:rsid w:val="3B07B6CC"/>
    <w:rsid w:val="3B1ACC5C"/>
    <w:rsid w:val="3B26261D"/>
    <w:rsid w:val="3B36B9EA"/>
    <w:rsid w:val="3B52D4AE"/>
    <w:rsid w:val="3B5C6E60"/>
    <w:rsid w:val="3B69E67E"/>
    <w:rsid w:val="3BAC2E74"/>
    <w:rsid w:val="3BB020DD"/>
    <w:rsid w:val="3BCA21CE"/>
    <w:rsid w:val="3BE395C2"/>
    <w:rsid w:val="3BE5C87B"/>
    <w:rsid w:val="3BE7BA16"/>
    <w:rsid w:val="3C1C9CD5"/>
    <w:rsid w:val="3C2D1220"/>
    <w:rsid w:val="3C45361D"/>
    <w:rsid w:val="3C813BB6"/>
    <w:rsid w:val="3CD1927D"/>
    <w:rsid w:val="3CEE580C"/>
    <w:rsid w:val="3CF0F85B"/>
    <w:rsid w:val="3D019F55"/>
    <w:rsid w:val="3D026EB3"/>
    <w:rsid w:val="3D117D92"/>
    <w:rsid w:val="3D17282E"/>
    <w:rsid w:val="3D259F3A"/>
    <w:rsid w:val="3D5AC46D"/>
    <w:rsid w:val="3D7E3BCB"/>
    <w:rsid w:val="3D85CD31"/>
    <w:rsid w:val="3D9E6272"/>
    <w:rsid w:val="3DA35E46"/>
    <w:rsid w:val="3DAC7DD9"/>
    <w:rsid w:val="3DF3F130"/>
    <w:rsid w:val="3DFF3FB5"/>
    <w:rsid w:val="3E01F0A9"/>
    <w:rsid w:val="3E078778"/>
    <w:rsid w:val="3E136E3E"/>
    <w:rsid w:val="3E1F8BA7"/>
    <w:rsid w:val="3E4042F8"/>
    <w:rsid w:val="3E425F1B"/>
    <w:rsid w:val="3E782565"/>
    <w:rsid w:val="3E7D1D38"/>
    <w:rsid w:val="3E9DFECC"/>
    <w:rsid w:val="3EA2CAD3"/>
    <w:rsid w:val="3EBBE354"/>
    <w:rsid w:val="3EE94E4A"/>
    <w:rsid w:val="3EF4B89B"/>
    <w:rsid w:val="3F032BBF"/>
    <w:rsid w:val="3F20CD34"/>
    <w:rsid w:val="3F210792"/>
    <w:rsid w:val="3F2E788B"/>
    <w:rsid w:val="3F54FAE9"/>
    <w:rsid w:val="3F664BD1"/>
    <w:rsid w:val="3F670184"/>
    <w:rsid w:val="3F830957"/>
    <w:rsid w:val="3FAE3FAB"/>
    <w:rsid w:val="3FCDF5F1"/>
    <w:rsid w:val="3FDBA58E"/>
    <w:rsid w:val="3FE92468"/>
    <w:rsid w:val="3FF8A81A"/>
    <w:rsid w:val="3FFE1F00"/>
    <w:rsid w:val="4000B6AC"/>
    <w:rsid w:val="400FBC1A"/>
    <w:rsid w:val="40220069"/>
    <w:rsid w:val="4045F0D2"/>
    <w:rsid w:val="404B5CE6"/>
    <w:rsid w:val="4082ED60"/>
    <w:rsid w:val="408EC552"/>
    <w:rsid w:val="409273DB"/>
    <w:rsid w:val="40C3C607"/>
    <w:rsid w:val="40D32A3F"/>
    <w:rsid w:val="40EF2B8D"/>
    <w:rsid w:val="40F92A1D"/>
    <w:rsid w:val="4102213B"/>
    <w:rsid w:val="4107AE93"/>
    <w:rsid w:val="4109E109"/>
    <w:rsid w:val="4117C2E4"/>
    <w:rsid w:val="411E8CDC"/>
    <w:rsid w:val="41463A0A"/>
    <w:rsid w:val="41488D2E"/>
    <w:rsid w:val="41520759"/>
    <w:rsid w:val="415930DD"/>
    <w:rsid w:val="41880894"/>
    <w:rsid w:val="41A1E2F7"/>
    <w:rsid w:val="41A3C5FA"/>
    <w:rsid w:val="41C044DC"/>
    <w:rsid w:val="41C84606"/>
    <w:rsid w:val="4208F99C"/>
    <w:rsid w:val="421CB4E9"/>
    <w:rsid w:val="422360DA"/>
    <w:rsid w:val="42264C53"/>
    <w:rsid w:val="424AD126"/>
    <w:rsid w:val="425A9D6A"/>
    <w:rsid w:val="42AB4A43"/>
    <w:rsid w:val="42AB8611"/>
    <w:rsid w:val="42BC186D"/>
    <w:rsid w:val="42E11C6A"/>
    <w:rsid w:val="42E1CCDA"/>
    <w:rsid w:val="42E424EC"/>
    <w:rsid w:val="42E665AC"/>
    <w:rsid w:val="42EA24B6"/>
    <w:rsid w:val="4303E362"/>
    <w:rsid w:val="4306364B"/>
    <w:rsid w:val="432B7139"/>
    <w:rsid w:val="432D08DC"/>
    <w:rsid w:val="433E8D03"/>
    <w:rsid w:val="434737A8"/>
    <w:rsid w:val="4359FB5B"/>
    <w:rsid w:val="435C9208"/>
    <w:rsid w:val="43789AAC"/>
    <w:rsid w:val="437C3950"/>
    <w:rsid w:val="437F1ACE"/>
    <w:rsid w:val="4383C1AB"/>
    <w:rsid w:val="4386D695"/>
    <w:rsid w:val="43B00425"/>
    <w:rsid w:val="43B62DC9"/>
    <w:rsid w:val="43C431A7"/>
    <w:rsid w:val="43D5C3A6"/>
    <w:rsid w:val="43E65CF1"/>
    <w:rsid w:val="43F66E28"/>
    <w:rsid w:val="441FCE51"/>
    <w:rsid w:val="443A6CED"/>
    <w:rsid w:val="4442F8C1"/>
    <w:rsid w:val="44614A4F"/>
    <w:rsid w:val="447FBA6F"/>
    <w:rsid w:val="448571F3"/>
    <w:rsid w:val="449E8AB2"/>
    <w:rsid w:val="449EB4F5"/>
    <w:rsid w:val="44BCCC22"/>
    <w:rsid w:val="44D5883D"/>
    <w:rsid w:val="44D9519B"/>
    <w:rsid w:val="44DA2641"/>
    <w:rsid w:val="44DEBDCD"/>
    <w:rsid w:val="44E34081"/>
    <w:rsid w:val="44EBCAC7"/>
    <w:rsid w:val="45213627"/>
    <w:rsid w:val="452828DC"/>
    <w:rsid w:val="4531F6B3"/>
    <w:rsid w:val="454F2E2F"/>
    <w:rsid w:val="45633601"/>
    <w:rsid w:val="456A8A7D"/>
    <w:rsid w:val="45822388"/>
    <w:rsid w:val="45831377"/>
    <w:rsid w:val="4589A579"/>
    <w:rsid w:val="45ECDAAB"/>
    <w:rsid w:val="45FB32F2"/>
    <w:rsid w:val="462B4A13"/>
    <w:rsid w:val="4631FCAD"/>
    <w:rsid w:val="465BC65C"/>
    <w:rsid w:val="466DB738"/>
    <w:rsid w:val="46791370"/>
    <w:rsid w:val="46A9E6EC"/>
    <w:rsid w:val="46AC2C7B"/>
    <w:rsid w:val="46B1023D"/>
    <w:rsid w:val="46C1D138"/>
    <w:rsid w:val="46C78BA1"/>
    <w:rsid w:val="46DEEF36"/>
    <w:rsid w:val="46EC50FF"/>
    <w:rsid w:val="47330F96"/>
    <w:rsid w:val="476C2533"/>
    <w:rsid w:val="478372B8"/>
    <w:rsid w:val="47B640F8"/>
    <w:rsid w:val="47B6F5B2"/>
    <w:rsid w:val="47BB0585"/>
    <w:rsid w:val="47C086B7"/>
    <w:rsid w:val="47C172FD"/>
    <w:rsid w:val="47C8D5D9"/>
    <w:rsid w:val="47CE7624"/>
    <w:rsid w:val="47F48AB3"/>
    <w:rsid w:val="47FB5C35"/>
    <w:rsid w:val="483583D9"/>
    <w:rsid w:val="48395101"/>
    <w:rsid w:val="484CBC8D"/>
    <w:rsid w:val="4851D559"/>
    <w:rsid w:val="489178CD"/>
    <w:rsid w:val="48A6B955"/>
    <w:rsid w:val="48CCDE09"/>
    <w:rsid w:val="48ED21ED"/>
    <w:rsid w:val="4904A141"/>
    <w:rsid w:val="492946FB"/>
    <w:rsid w:val="493B5DC3"/>
    <w:rsid w:val="49432388"/>
    <w:rsid w:val="495C1983"/>
    <w:rsid w:val="495D7155"/>
    <w:rsid w:val="495FD41E"/>
    <w:rsid w:val="496691A9"/>
    <w:rsid w:val="496D81AE"/>
    <w:rsid w:val="498B94E0"/>
    <w:rsid w:val="499E4471"/>
    <w:rsid w:val="49D6B8CE"/>
    <w:rsid w:val="49DDE1E8"/>
    <w:rsid w:val="49F801E4"/>
    <w:rsid w:val="49FFDC2F"/>
    <w:rsid w:val="4A38A344"/>
    <w:rsid w:val="4A714063"/>
    <w:rsid w:val="4AD067EA"/>
    <w:rsid w:val="4AF23385"/>
    <w:rsid w:val="4B46D9FE"/>
    <w:rsid w:val="4B60EAC6"/>
    <w:rsid w:val="4B65DFA8"/>
    <w:rsid w:val="4B6C6FA9"/>
    <w:rsid w:val="4B714283"/>
    <w:rsid w:val="4B724D26"/>
    <w:rsid w:val="4BA8C020"/>
    <w:rsid w:val="4BAAA893"/>
    <w:rsid w:val="4BAB6C4A"/>
    <w:rsid w:val="4BC0DCBA"/>
    <w:rsid w:val="4BED671C"/>
    <w:rsid w:val="4C045BD8"/>
    <w:rsid w:val="4C2354D0"/>
    <w:rsid w:val="4C354B72"/>
    <w:rsid w:val="4C444B86"/>
    <w:rsid w:val="4C47D021"/>
    <w:rsid w:val="4C892F29"/>
    <w:rsid w:val="4C8A76EC"/>
    <w:rsid w:val="4C9713FA"/>
    <w:rsid w:val="4CB82CC7"/>
    <w:rsid w:val="4CD48B05"/>
    <w:rsid w:val="4CD616BC"/>
    <w:rsid w:val="4CE3709C"/>
    <w:rsid w:val="4D420358"/>
    <w:rsid w:val="4D49D231"/>
    <w:rsid w:val="4D543493"/>
    <w:rsid w:val="4D547D91"/>
    <w:rsid w:val="4D5B2DF9"/>
    <w:rsid w:val="4D6B72A8"/>
    <w:rsid w:val="4D7A6A7E"/>
    <w:rsid w:val="4D9696E4"/>
    <w:rsid w:val="4DB2A018"/>
    <w:rsid w:val="4DB7BCAB"/>
    <w:rsid w:val="4DBF4C06"/>
    <w:rsid w:val="4DC1C11C"/>
    <w:rsid w:val="4DEBB4E2"/>
    <w:rsid w:val="4DEFECC9"/>
    <w:rsid w:val="4E169884"/>
    <w:rsid w:val="4E1DC580"/>
    <w:rsid w:val="4E2B2800"/>
    <w:rsid w:val="4E46BB07"/>
    <w:rsid w:val="4E4D7BB9"/>
    <w:rsid w:val="4E539F7C"/>
    <w:rsid w:val="4E818CAC"/>
    <w:rsid w:val="4E9B6BCE"/>
    <w:rsid w:val="4ECE36D2"/>
    <w:rsid w:val="4EE20663"/>
    <w:rsid w:val="4EE4720A"/>
    <w:rsid w:val="4EEE83D1"/>
    <w:rsid w:val="4F0225F7"/>
    <w:rsid w:val="4F023B72"/>
    <w:rsid w:val="4F0D8209"/>
    <w:rsid w:val="4F16460A"/>
    <w:rsid w:val="4F1F6819"/>
    <w:rsid w:val="4F512F24"/>
    <w:rsid w:val="4F58D648"/>
    <w:rsid w:val="4F60BBB1"/>
    <w:rsid w:val="4F6ADA15"/>
    <w:rsid w:val="4F9229A0"/>
    <w:rsid w:val="4FA1295B"/>
    <w:rsid w:val="4FC17AE5"/>
    <w:rsid w:val="4FC246FD"/>
    <w:rsid w:val="4FDDCA97"/>
    <w:rsid w:val="501BBC4B"/>
    <w:rsid w:val="501FB70E"/>
    <w:rsid w:val="5031306D"/>
    <w:rsid w:val="503ABF56"/>
    <w:rsid w:val="5045D99C"/>
    <w:rsid w:val="505E110C"/>
    <w:rsid w:val="506E8E03"/>
    <w:rsid w:val="508800E9"/>
    <w:rsid w:val="50B03E89"/>
    <w:rsid w:val="50B2654C"/>
    <w:rsid w:val="50BB7111"/>
    <w:rsid w:val="50BC0301"/>
    <w:rsid w:val="50CF80C9"/>
    <w:rsid w:val="50E13E5E"/>
    <w:rsid w:val="5113419D"/>
    <w:rsid w:val="51167973"/>
    <w:rsid w:val="51258B2C"/>
    <w:rsid w:val="5132ED71"/>
    <w:rsid w:val="51638D7A"/>
    <w:rsid w:val="5167C8D2"/>
    <w:rsid w:val="517536D4"/>
    <w:rsid w:val="517C5BF8"/>
    <w:rsid w:val="51AB03A7"/>
    <w:rsid w:val="51D1BFDE"/>
    <w:rsid w:val="51DEAA04"/>
    <w:rsid w:val="51E30D91"/>
    <w:rsid w:val="520634B8"/>
    <w:rsid w:val="521A2563"/>
    <w:rsid w:val="521C102C"/>
    <w:rsid w:val="521D55AA"/>
    <w:rsid w:val="5256C8F2"/>
    <w:rsid w:val="528D015B"/>
    <w:rsid w:val="5293A8DA"/>
    <w:rsid w:val="529D9E43"/>
    <w:rsid w:val="52E3A599"/>
    <w:rsid w:val="52EC3D97"/>
    <w:rsid w:val="52F344EA"/>
    <w:rsid w:val="52FC4AC8"/>
    <w:rsid w:val="5309AD28"/>
    <w:rsid w:val="53766E65"/>
    <w:rsid w:val="537F3A60"/>
    <w:rsid w:val="538916F9"/>
    <w:rsid w:val="53A1C085"/>
    <w:rsid w:val="53AD27A8"/>
    <w:rsid w:val="5409DF48"/>
    <w:rsid w:val="541152C9"/>
    <w:rsid w:val="54435A97"/>
    <w:rsid w:val="5498AA09"/>
    <w:rsid w:val="54B41B94"/>
    <w:rsid w:val="54C29D10"/>
    <w:rsid w:val="54DC06A6"/>
    <w:rsid w:val="54EA03B3"/>
    <w:rsid w:val="54F65C66"/>
    <w:rsid w:val="5511CD5C"/>
    <w:rsid w:val="55337FA9"/>
    <w:rsid w:val="554CDA1B"/>
    <w:rsid w:val="5598D2CA"/>
    <w:rsid w:val="55D439AA"/>
    <w:rsid w:val="55F24DF6"/>
    <w:rsid w:val="55FDEC2C"/>
    <w:rsid w:val="56041B13"/>
    <w:rsid w:val="560D8551"/>
    <w:rsid w:val="56252C23"/>
    <w:rsid w:val="5687E380"/>
    <w:rsid w:val="568C97BF"/>
    <w:rsid w:val="56BA331B"/>
    <w:rsid w:val="56C081CD"/>
    <w:rsid w:val="56D79D25"/>
    <w:rsid w:val="56E847A2"/>
    <w:rsid w:val="56FB3C2B"/>
    <w:rsid w:val="570190DF"/>
    <w:rsid w:val="576DE247"/>
    <w:rsid w:val="5772EE07"/>
    <w:rsid w:val="578D3532"/>
    <w:rsid w:val="57AEAF94"/>
    <w:rsid w:val="57B40C69"/>
    <w:rsid w:val="57B6303E"/>
    <w:rsid w:val="57C4FC82"/>
    <w:rsid w:val="57D2DB87"/>
    <w:rsid w:val="57E7CEF4"/>
    <w:rsid w:val="57EB5445"/>
    <w:rsid w:val="581C1BF7"/>
    <w:rsid w:val="583B3261"/>
    <w:rsid w:val="583CD91A"/>
    <w:rsid w:val="5865BEFD"/>
    <w:rsid w:val="5895765B"/>
    <w:rsid w:val="58AABF63"/>
    <w:rsid w:val="58B8E781"/>
    <w:rsid w:val="58BC1462"/>
    <w:rsid w:val="58E79454"/>
    <w:rsid w:val="58FF889B"/>
    <w:rsid w:val="5926F86E"/>
    <w:rsid w:val="593B794F"/>
    <w:rsid w:val="593CA025"/>
    <w:rsid w:val="5963F888"/>
    <w:rsid w:val="596A67CC"/>
    <w:rsid w:val="597E07D5"/>
    <w:rsid w:val="59901049"/>
    <w:rsid w:val="5A040400"/>
    <w:rsid w:val="5A350712"/>
    <w:rsid w:val="5A46D967"/>
    <w:rsid w:val="5A4BC28D"/>
    <w:rsid w:val="5A6931C6"/>
    <w:rsid w:val="5A6F9777"/>
    <w:rsid w:val="5A7B9ED1"/>
    <w:rsid w:val="5AAD3835"/>
    <w:rsid w:val="5AB30181"/>
    <w:rsid w:val="5ABDD89B"/>
    <w:rsid w:val="5AE50CBE"/>
    <w:rsid w:val="5AF33CEE"/>
    <w:rsid w:val="5B12DF3A"/>
    <w:rsid w:val="5B246253"/>
    <w:rsid w:val="5B311BEF"/>
    <w:rsid w:val="5B388D86"/>
    <w:rsid w:val="5B3D6862"/>
    <w:rsid w:val="5B3FA2F6"/>
    <w:rsid w:val="5B4D8755"/>
    <w:rsid w:val="5B514884"/>
    <w:rsid w:val="5B757238"/>
    <w:rsid w:val="5B8F3240"/>
    <w:rsid w:val="5B8FFE46"/>
    <w:rsid w:val="5B9736CC"/>
    <w:rsid w:val="5B9AD3DC"/>
    <w:rsid w:val="5BAA8498"/>
    <w:rsid w:val="5BBB1E1F"/>
    <w:rsid w:val="5BD2F3C2"/>
    <w:rsid w:val="5C1730BD"/>
    <w:rsid w:val="5C1B239F"/>
    <w:rsid w:val="5C1EBE9F"/>
    <w:rsid w:val="5C39D635"/>
    <w:rsid w:val="5C4CBEE2"/>
    <w:rsid w:val="5C6EC465"/>
    <w:rsid w:val="5CA242AF"/>
    <w:rsid w:val="5CA6933C"/>
    <w:rsid w:val="5CF23D1E"/>
    <w:rsid w:val="5CFC7D59"/>
    <w:rsid w:val="5D07C21C"/>
    <w:rsid w:val="5D2D332E"/>
    <w:rsid w:val="5D53EA69"/>
    <w:rsid w:val="5D562C9A"/>
    <w:rsid w:val="5D65A776"/>
    <w:rsid w:val="5D665CB2"/>
    <w:rsid w:val="5D7172B6"/>
    <w:rsid w:val="5D79BF7A"/>
    <w:rsid w:val="5D7E68F0"/>
    <w:rsid w:val="5D888F4B"/>
    <w:rsid w:val="5DA83433"/>
    <w:rsid w:val="5DADA5A0"/>
    <w:rsid w:val="5DEF271A"/>
    <w:rsid w:val="5E01F17F"/>
    <w:rsid w:val="5E3F4949"/>
    <w:rsid w:val="5E66D754"/>
    <w:rsid w:val="5E6F4E9E"/>
    <w:rsid w:val="5E7DD48A"/>
    <w:rsid w:val="5EA34747"/>
    <w:rsid w:val="5EB527D2"/>
    <w:rsid w:val="5EC758DB"/>
    <w:rsid w:val="5EFA0A6C"/>
    <w:rsid w:val="5F088653"/>
    <w:rsid w:val="5F0D9C8D"/>
    <w:rsid w:val="5F1D6A01"/>
    <w:rsid w:val="5F80B03D"/>
    <w:rsid w:val="5F952EAD"/>
    <w:rsid w:val="5FAE1B70"/>
    <w:rsid w:val="5FDD6F22"/>
    <w:rsid w:val="5FED45A3"/>
    <w:rsid w:val="5FF2A16D"/>
    <w:rsid w:val="5FF8CE9A"/>
    <w:rsid w:val="6016A9A5"/>
    <w:rsid w:val="6078F664"/>
    <w:rsid w:val="608DCC2A"/>
    <w:rsid w:val="60AE4EAB"/>
    <w:rsid w:val="60B86E42"/>
    <w:rsid w:val="60FB661A"/>
    <w:rsid w:val="61190F1F"/>
    <w:rsid w:val="61191709"/>
    <w:rsid w:val="61401A50"/>
    <w:rsid w:val="6154E3C1"/>
    <w:rsid w:val="61823EE9"/>
    <w:rsid w:val="6195338E"/>
    <w:rsid w:val="61A227DD"/>
    <w:rsid w:val="61A8D440"/>
    <w:rsid w:val="61AD956E"/>
    <w:rsid w:val="61B89CE3"/>
    <w:rsid w:val="61E8435C"/>
    <w:rsid w:val="61F9A441"/>
    <w:rsid w:val="622A7A85"/>
    <w:rsid w:val="622FF391"/>
    <w:rsid w:val="6245CB53"/>
    <w:rsid w:val="6260F4F5"/>
    <w:rsid w:val="627108CB"/>
    <w:rsid w:val="6289937D"/>
    <w:rsid w:val="62908D17"/>
    <w:rsid w:val="62AC6B90"/>
    <w:rsid w:val="62B0C068"/>
    <w:rsid w:val="62CB2380"/>
    <w:rsid w:val="62CB332C"/>
    <w:rsid w:val="6309BE23"/>
    <w:rsid w:val="6317E9B5"/>
    <w:rsid w:val="6325AB70"/>
    <w:rsid w:val="63285EB1"/>
    <w:rsid w:val="63368ECC"/>
    <w:rsid w:val="6338D50F"/>
    <w:rsid w:val="63A4A595"/>
    <w:rsid w:val="63B0AC59"/>
    <w:rsid w:val="63B98196"/>
    <w:rsid w:val="63BD91B4"/>
    <w:rsid w:val="63C21A73"/>
    <w:rsid w:val="63D2E5D7"/>
    <w:rsid w:val="63D5C07C"/>
    <w:rsid w:val="63D96668"/>
    <w:rsid w:val="63E5AC9D"/>
    <w:rsid w:val="63F4B6DA"/>
    <w:rsid w:val="63FA77DD"/>
    <w:rsid w:val="640569B4"/>
    <w:rsid w:val="640D9EF0"/>
    <w:rsid w:val="640DBB38"/>
    <w:rsid w:val="64141ECD"/>
    <w:rsid w:val="641CD542"/>
    <w:rsid w:val="64235C3B"/>
    <w:rsid w:val="644D9241"/>
    <w:rsid w:val="646A1C7C"/>
    <w:rsid w:val="646C87A3"/>
    <w:rsid w:val="646FBA70"/>
    <w:rsid w:val="64826EB1"/>
    <w:rsid w:val="6493F9B2"/>
    <w:rsid w:val="64AC6D94"/>
    <w:rsid w:val="64B47739"/>
    <w:rsid w:val="64BC2DC5"/>
    <w:rsid w:val="64CA94DF"/>
    <w:rsid w:val="64CE77D6"/>
    <w:rsid w:val="64D569E6"/>
    <w:rsid w:val="64D7B4EC"/>
    <w:rsid w:val="652B6A79"/>
    <w:rsid w:val="6530481C"/>
    <w:rsid w:val="6543916E"/>
    <w:rsid w:val="6573B223"/>
    <w:rsid w:val="65BA4ED1"/>
    <w:rsid w:val="65D59C12"/>
    <w:rsid w:val="65F53507"/>
    <w:rsid w:val="6604664B"/>
    <w:rsid w:val="660605C3"/>
    <w:rsid w:val="660B6B37"/>
    <w:rsid w:val="6615EC1B"/>
    <w:rsid w:val="663AC18A"/>
    <w:rsid w:val="6643AB23"/>
    <w:rsid w:val="665814B1"/>
    <w:rsid w:val="665C35C3"/>
    <w:rsid w:val="665DDBFC"/>
    <w:rsid w:val="665F8A47"/>
    <w:rsid w:val="668FBEA0"/>
    <w:rsid w:val="6699A183"/>
    <w:rsid w:val="669FD9EF"/>
    <w:rsid w:val="66ABDD25"/>
    <w:rsid w:val="66B7BAAE"/>
    <w:rsid w:val="66D76FBB"/>
    <w:rsid w:val="66EA674A"/>
    <w:rsid w:val="67061EBC"/>
    <w:rsid w:val="67114FAB"/>
    <w:rsid w:val="67187236"/>
    <w:rsid w:val="671B17CC"/>
    <w:rsid w:val="67354AFF"/>
    <w:rsid w:val="6746275D"/>
    <w:rsid w:val="67617D3D"/>
    <w:rsid w:val="67629FE8"/>
    <w:rsid w:val="6776B7B9"/>
    <w:rsid w:val="6778D35F"/>
    <w:rsid w:val="67A4A720"/>
    <w:rsid w:val="67A60223"/>
    <w:rsid w:val="67D03A14"/>
    <w:rsid w:val="67D5CD6D"/>
    <w:rsid w:val="68422D29"/>
    <w:rsid w:val="6855F93B"/>
    <w:rsid w:val="685EC781"/>
    <w:rsid w:val="68688E59"/>
    <w:rsid w:val="68803DE3"/>
    <w:rsid w:val="6880F0F9"/>
    <w:rsid w:val="6899622F"/>
    <w:rsid w:val="68CDB164"/>
    <w:rsid w:val="68D6553D"/>
    <w:rsid w:val="68D86712"/>
    <w:rsid w:val="68E6DB71"/>
    <w:rsid w:val="68F7BCA6"/>
    <w:rsid w:val="6905724A"/>
    <w:rsid w:val="694027E7"/>
    <w:rsid w:val="69799633"/>
    <w:rsid w:val="6991042A"/>
    <w:rsid w:val="69915C3E"/>
    <w:rsid w:val="69A7F442"/>
    <w:rsid w:val="69AF6A1E"/>
    <w:rsid w:val="69D05961"/>
    <w:rsid w:val="69D9D3E1"/>
    <w:rsid w:val="69E40071"/>
    <w:rsid w:val="69F60E68"/>
    <w:rsid w:val="6A174E54"/>
    <w:rsid w:val="6A19C96D"/>
    <w:rsid w:val="6A1CCDA6"/>
    <w:rsid w:val="6A524EAD"/>
    <w:rsid w:val="6A5ECE56"/>
    <w:rsid w:val="6A689CF1"/>
    <w:rsid w:val="6A8DC42F"/>
    <w:rsid w:val="6A938C78"/>
    <w:rsid w:val="6A94EFA9"/>
    <w:rsid w:val="6ACB00E3"/>
    <w:rsid w:val="6AF5A7FA"/>
    <w:rsid w:val="6B012C03"/>
    <w:rsid w:val="6B10AFA8"/>
    <w:rsid w:val="6B2F45E6"/>
    <w:rsid w:val="6B32C888"/>
    <w:rsid w:val="6B35DF23"/>
    <w:rsid w:val="6B6FF7AF"/>
    <w:rsid w:val="6B74FF3F"/>
    <w:rsid w:val="6B75BFE9"/>
    <w:rsid w:val="6B78DBB9"/>
    <w:rsid w:val="6BB26DE4"/>
    <w:rsid w:val="6BB5BF4C"/>
    <w:rsid w:val="6BD92E27"/>
    <w:rsid w:val="6C13EC24"/>
    <w:rsid w:val="6C19B9FF"/>
    <w:rsid w:val="6C1F8453"/>
    <w:rsid w:val="6C6C5195"/>
    <w:rsid w:val="6C807D92"/>
    <w:rsid w:val="6CA20EED"/>
    <w:rsid w:val="6CA3CB2A"/>
    <w:rsid w:val="6CC8ABE2"/>
    <w:rsid w:val="6CE3DD8E"/>
    <w:rsid w:val="6CECBE55"/>
    <w:rsid w:val="6CF17D65"/>
    <w:rsid w:val="6CFDE561"/>
    <w:rsid w:val="6D252BB5"/>
    <w:rsid w:val="6D338BEB"/>
    <w:rsid w:val="6D4F7C5B"/>
    <w:rsid w:val="6D637B35"/>
    <w:rsid w:val="6D70C130"/>
    <w:rsid w:val="6D786840"/>
    <w:rsid w:val="6D7F28EA"/>
    <w:rsid w:val="6D8A44A1"/>
    <w:rsid w:val="6D94EC5D"/>
    <w:rsid w:val="6D9E1AF3"/>
    <w:rsid w:val="6DBD35EF"/>
    <w:rsid w:val="6DED4A48"/>
    <w:rsid w:val="6DF5E201"/>
    <w:rsid w:val="6E04DDD1"/>
    <w:rsid w:val="6E1C022A"/>
    <w:rsid w:val="6E360FF5"/>
    <w:rsid w:val="6E43DA6E"/>
    <w:rsid w:val="6E49518A"/>
    <w:rsid w:val="6E6D58DC"/>
    <w:rsid w:val="6E881C02"/>
    <w:rsid w:val="6E92CFEA"/>
    <w:rsid w:val="6EAB08F2"/>
    <w:rsid w:val="6EFE2436"/>
    <w:rsid w:val="6F0BA999"/>
    <w:rsid w:val="6F10A335"/>
    <w:rsid w:val="6F4325E5"/>
    <w:rsid w:val="6FC781DF"/>
    <w:rsid w:val="6FEE7311"/>
    <w:rsid w:val="70239957"/>
    <w:rsid w:val="702D2036"/>
    <w:rsid w:val="704F5499"/>
    <w:rsid w:val="707B666F"/>
    <w:rsid w:val="70939A8A"/>
    <w:rsid w:val="70A061BC"/>
    <w:rsid w:val="70B13B4F"/>
    <w:rsid w:val="70C564B9"/>
    <w:rsid w:val="70E24267"/>
    <w:rsid w:val="70E56996"/>
    <w:rsid w:val="70E9747B"/>
    <w:rsid w:val="71036CD2"/>
    <w:rsid w:val="7105C3E7"/>
    <w:rsid w:val="711E3C68"/>
    <w:rsid w:val="714CC719"/>
    <w:rsid w:val="71512517"/>
    <w:rsid w:val="715C90D3"/>
    <w:rsid w:val="717F8A07"/>
    <w:rsid w:val="717FD1A5"/>
    <w:rsid w:val="718626BA"/>
    <w:rsid w:val="71A0D327"/>
    <w:rsid w:val="71ADDAEE"/>
    <w:rsid w:val="71C42E72"/>
    <w:rsid w:val="71C82176"/>
    <w:rsid w:val="71CBD751"/>
    <w:rsid w:val="71CEA924"/>
    <w:rsid w:val="71D2D943"/>
    <w:rsid w:val="71D84B4B"/>
    <w:rsid w:val="71DB5654"/>
    <w:rsid w:val="71F5CCAF"/>
    <w:rsid w:val="71F9E8C6"/>
    <w:rsid w:val="71FAC670"/>
    <w:rsid w:val="720BD00A"/>
    <w:rsid w:val="72326F1B"/>
    <w:rsid w:val="723EFEC9"/>
    <w:rsid w:val="7247F552"/>
    <w:rsid w:val="7251D2B8"/>
    <w:rsid w:val="72587BCE"/>
    <w:rsid w:val="7261D224"/>
    <w:rsid w:val="7283B8E3"/>
    <w:rsid w:val="728CE22A"/>
    <w:rsid w:val="72B3D08A"/>
    <w:rsid w:val="72C31089"/>
    <w:rsid w:val="72D23E78"/>
    <w:rsid w:val="72DE2C53"/>
    <w:rsid w:val="732C935B"/>
    <w:rsid w:val="733974FA"/>
    <w:rsid w:val="733E22D3"/>
    <w:rsid w:val="7342487B"/>
    <w:rsid w:val="735E3E80"/>
    <w:rsid w:val="736EE801"/>
    <w:rsid w:val="73978235"/>
    <w:rsid w:val="73BE7E65"/>
    <w:rsid w:val="73CACD7A"/>
    <w:rsid w:val="73E573AB"/>
    <w:rsid w:val="7405F44E"/>
    <w:rsid w:val="7414E948"/>
    <w:rsid w:val="74221E0A"/>
    <w:rsid w:val="744619D1"/>
    <w:rsid w:val="7450D461"/>
    <w:rsid w:val="746E0A24"/>
    <w:rsid w:val="7487E208"/>
    <w:rsid w:val="7492EC8C"/>
    <w:rsid w:val="74970C80"/>
    <w:rsid w:val="749AB337"/>
    <w:rsid w:val="749B3C70"/>
    <w:rsid w:val="74C872D1"/>
    <w:rsid w:val="74FFA937"/>
    <w:rsid w:val="75056707"/>
    <w:rsid w:val="750DA793"/>
    <w:rsid w:val="750F2937"/>
    <w:rsid w:val="752B6CBA"/>
    <w:rsid w:val="754D8031"/>
    <w:rsid w:val="7561BDC6"/>
    <w:rsid w:val="7564923B"/>
    <w:rsid w:val="756601E2"/>
    <w:rsid w:val="75708E84"/>
    <w:rsid w:val="75BA4498"/>
    <w:rsid w:val="75E00836"/>
    <w:rsid w:val="75E24EA7"/>
    <w:rsid w:val="761DAF39"/>
    <w:rsid w:val="762DC957"/>
    <w:rsid w:val="763BCB84"/>
    <w:rsid w:val="7682AA41"/>
    <w:rsid w:val="768B5523"/>
    <w:rsid w:val="76903311"/>
    <w:rsid w:val="769307ED"/>
    <w:rsid w:val="769930BD"/>
    <w:rsid w:val="76A3E4C5"/>
    <w:rsid w:val="76DCC826"/>
    <w:rsid w:val="76E2CD1E"/>
    <w:rsid w:val="76E718A8"/>
    <w:rsid w:val="771121A0"/>
    <w:rsid w:val="7757B1B7"/>
    <w:rsid w:val="775A00B5"/>
    <w:rsid w:val="77730592"/>
    <w:rsid w:val="77832AD4"/>
    <w:rsid w:val="779F3855"/>
    <w:rsid w:val="77DBF82A"/>
    <w:rsid w:val="77E1031B"/>
    <w:rsid w:val="77EA953F"/>
    <w:rsid w:val="77FD871D"/>
    <w:rsid w:val="78376C47"/>
    <w:rsid w:val="783C32FF"/>
    <w:rsid w:val="783CD50A"/>
    <w:rsid w:val="783EF284"/>
    <w:rsid w:val="78927814"/>
    <w:rsid w:val="78DEA7E0"/>
    <w:rsid w:val="78EB4604"/>
    <w:rsid w:val="78FEBC63"/>
    <w:rsid w:val="7919C9FD"/>
    <w:rsid w:val="794AA5D3"/>
    <w:rsid w:val="79562B08"/>
    <w:rsid w:val="795D5316"/>
    <w:rsid w:val="7961E715"/>
    <w:rsid w:val="79722D9D"/>
    <w:rsid w:val="7986D41C"/>
    <w:rsid w:val="798EE7C1"/>
    <w:rsid w:val="79C10FE0"/>
    <w:rsid w:val="79DACC60"/>
    <w:rsid w:val="79F00755"/>
    <w:rsid w:val="7A0AAD98"/>
    <w:rsid w:val="7A0ECB3D"/>
    <w:rsid w:val="7A863E47"/>
    <w:rsid w:val="7A94C3B8"/>
    <w:rsid w:val="7AC0A965"/>
    <w:rsid w:val="7AC90C99"/>
    <w:rsid w:val="7AE29FF4"/>
    <w:rsid w:val="7AE82DD5"/>
    <w:rsid w:val="7B027343"/>
    <w:rsid w:val="7B0CEAD6"/>
    <w:rsid w:val="7B1BAD56"/>
    <w:rsid w:val="7B2FC6C9"/>
    <w:rsid w:val="7B3DB741"/>
    <w:rsid w:val="7B57A3C8"/>
    <w:rsid w:val="7B71E398"/>
    <w:rsid w:val="7B8F0A23"/>
    <w:rsid w:val="7B936769"/>
    <w:rsid w:val="7BA817E0"/>
    <w:rsid w:val="7BB4B5EF"/>
    <w:rsid w:val="7BDC5FDC"/>
    <w:rsid w:val="7C378250"/>
    <w:rsid w:val="7C496A70"/>
    <w:rsid w:val="7C4B5B0A"/>
    <w:rsid w:val="7C5C9B77"/>
    <w:rsid w:val="7C60EB2D"/>
    <w:rsid w:val="7C6EA8E9"/>
    <w:rsid w:val="7C950BB3"/>
    <w:rsid w:val="7C9EA535"/>
    <w:rsid w:val="7CAA3164"/>
    <w:rsid w:val="7CB8A692"/>
    <w:rsid w:val="7CBC59A1"/>
    <w:rsid w:val="7CC2D6F6"/>
    <w:rsid w:val="7CD70867"/>
    <w:rsid w:val="7D24FC85"/>
    <w:rsid w:val="7D6A7CFF"/>
    <w:rsid w:val="7D7C74F5"/>
    <w:rsid w:val="7D815025"/>
    <w:rsid w:val="7D817FC4"/>
    <w:rsid w:val="7D836813"/>
    <w:rsid w:val="7D89D452"/>
    <w:rsid w:val="7D93C518"/>
    <w:rsid w:val="7DA54558"/>
    <w:rsid w:val="7DB091D4"/>
    <w:rsid w:val="7DCE4D36"/>
    <w:rsid w:val="7DF29020"/>
    <w:rsid w:val="7E4440A6"/>
    <w:rsid w:val="7E500967"/>
    <w:rsid w:val="7E5BAC45"/>
    <w:rsid w:val="7E636D9F"/>
    <w:rsid w:val="7E70C863"/>
    <w:rsid w:val="7E87CF2D"/>
    <w:rsid w:val="7E89C742"/>
    <w:rsid w:val="7E8ECEA2"/>
    <w:rsid w:val="7E938C48"/>
    <w:rsid w:val="7EA075F4"/>
    <w:rsid w:val="7ECEE175"/>
    <w:rsid w:val="7F1407EE"/>
    <w:rsid w:val="7F2177F7"/>
    <w:rsid w:val="7F26D6F0"/>
    <w:rsid w:val="7F2A61D9"/>
    <w:rsid w:val="7F3A3ED6"/>
    <w:rsid w:val="7F41EF17"/>
    <w:rsid w:val="7F73E02D"/>
    <w:rsid w:val="7F8B880C"/>
    <w:rsid w:val="7FCF7568"/>
    <w:rsid w:val="7FEDFA67"/>
    <w:rsid w:val="7FFF980E"/>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74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469A"/>
    <w:rPr>
      <w:lang w:val="nl-NL"/>
    </w:rPr>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paragraph" w:styleId="Voetnoottekst">
    <w:name w:val="footnote text"/>
    <w:basedOn w:val="Standaard"/>
    <w:link w:val="VoetnoottekstChar"/>
    <w:uiPriority w:val="99"/>
    <w:semiHidden/>
    <w:unhideWhenUsed/>
    <w:rsid w:val="00701886"/>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01886"/>
    <w:rPr>
      <w:sz w:val="20"/>
      <w:szCs w:val="20"/>
    </w:rPr>
  </w:style>
  <w:style w:type="character" w:styleId="Voetnootmarkering">
    <w:name w:val="footnote reference"/>
    <w:basedOn w:val="Standaardalinea-lettertype"/>
    <w:uiPriority w:val="99"/>
    <w:semiHidden/>
    <w:unhideWhenUsed/>
    <w:rsid w:val="00701886"/>
    <w:rPr>
      <w:vertAlign w:val="superscript"/>
    </w:rPr>
  </w:style>
  <w:style w:type="character" w:styleId="Hyperlink">
    <w:name w:val="Hyperlink"/>
    <w:basedOn w:val="Standaardalinea-lettertype"/>
    <w:uiPriority w:val="99"/>
    <w:unhideWhenUsed/>
    <w:rsid w:val="00701886"/>
    <w:rPr>
      <w:color w:val="0000FF" w:themeColor="hyperlink"/>
      <w:u w:val="single"/>
    </w:rPr>
  </w:style>
  <w:style w:type="character" w:styleId="Onopgelostemelding">
    <w:name w:val="Unresolved Mention"/>
    <w:basedOn w:val="Standaardalinea-lettertype"/>
    <w:uiPriority w:val="99"/>
    <w:semiHidden/>
    <w:unhideWhenUsed/>
    <w:rsid w:val="00701886"/>
    <w:rPr>
      <w:color w:val="605E5C"/>
      <w:shd w:val="clear" w:color="auto" w:fill="E1DFDD"/>
    </w:rPr>
  </w:style>
  <w:style w:type="paragraph" w:styleId="Voettekst">
    <w:name w:val="footer"/>
    <w:basedOn w:val="Standaard"/>
    <w:link w:val="VoettekstChar"/>
    <w:uiPriority w:val="99"/>
    <w:unhideWhenUsed/>
    <w:rsid w:val="0070188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01886"/>
  </w:style>
  <w:style w:type="paragraph" w:styleId="Koptekst">
    <w:name w:val="header"/>
    <w:basedOn w:val="Standaard"/>
    <w:link w:val="KoptekstChar"/>
    <w:uiPriority w:val="99"/>
    <w:unhideWhenUsed/>
    <w:rsid w:val="008C5E3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C5E3A"/>
  </w:style>
  <w:style w:type="character" w:styleId="Verwijzingopmerking">
    <w:name w:val="annotation reference"/>
    <w:basedOn w:val="Standaardalinea-lettertype"/>
    <w:uiPriority w:val="99"/>
    <w:semiHidden/>
    <w:unhideWhenUsed/>
    <w:rsid w:val="008C5E3A"/>
    <w:rPr>
      <w:sz w:val="16"/>
      <w:szCs w:val="16"/>
    </w:rPr>
  </w:style>
  <w:style w:type="paragraph" w:styleId="Tekstopmerking">
    <w:name w:val="annotation text"/>
    <w:basedOn w:val="Standaard"/>
    <w:link w:val="TekstopmerkingChar"/>
    <w:uiPriority w:val="99"/>
    <w:unhideWhenUsed/>
    <w:rsid w:val="008C5E3A"/>
    <w:pPr>
      <w:spacing w:line="240" w:lineRule="auto"/>
    </w:pPr>
    <w:rPr>
      <w:sz w:val="20"/>
      <w:szCs w:val="20"/>
    </w:rPr>
  </w:style>
  <w:style w:type="character" w:customStyle="1" w:styleId="TekstopmerkingChar">
    <w:name w:val="Tekst opmerking Char"/>
    <w:basedOn w:val="Standaardalinea-lettertype"/>
    <w:link w:val="Tekstopmerking"/>
    <w:uiPriority w:val="99"/>
    <w:rsid w:val="008C5E3A"/>
    <w:rPr>
      <w:sz w:val="20"/>
      <w:szCs w:val="20"/>
    </w:rPr>
  </w:style>
  <w:style w:type="paragraph" w:styleId="Onderwerpvanopmerking">
    <w:name w:val="annotation subject"/>
    <w:basedOn w:val="Tekstopmerking"/>
    <w:next w:val="Tekstopmerking"/>
    <w:link w:val="OnderwerpvanopmerkingChar"/>
    <w:uiPriority w:val="99"/>
    <w:semiHidden/>
    <w:unhideWhenUsed/>
    <w:rsid w:val="008C5E3A"/>
    <w:rPr>
      <w:b/>
      <w:bCs/>
    </w:rPr>
  </w:style>
  <w:style w:type="character" w:customStyle="1" w:styleId="OnderwerpvanopmerkingChar">
    <w:name w:val="Onderwerp van opmerking Char"/>
    <w:basedOn w:val="TekstopmerkingChar"/>
    <w:link w:val="Onderwerpvanopmerking"/>
    <w:uiPriority w:val="99"/>
    <w:semiHidden/>
    <w:rsid w:val="008C5E3A"/>
    <w:rPr>
      <w:b/>
      <w:bCs/>
      <w:sz w:val="20"/>
      <w:szCs w:val="20"/>
    </w:rPr>
  </w:style>
  <w:style w:type="paragraph" w:styleId="Revisie">
    <w:name w:val="Revision"/>
    <w:hidden/>
    <w:uiPriority w:val="99"/>
    <w:semiHidden/>
    <w:rsid w:val="00CB6412"/>
    <w:pPr>
      <w:spacing w:line="240" w:lineRule="auto"/>
    </w:pPr>
  </w:style>
  <w:style w:type="paragraph" w:styleId="Lijstalinea">
    <w:name w:val="List Paragraph"/>
    <w:basedOn w:val="Standaard"/>
    <w:uiPriority w:val="34"/>
    <w:qFormat/>
    <w:rsid w:val="00FD57F7"/>
    <w:pPr>
      <w:ind w:left="720"/>
      <w:contextualSpacing/>
    </w:pPr>
  </w:style>
  <w:style w:type="character" w:customStyle="1" w:styleId="VoetnoottekstChar1">
    <w:name w:val="Voetnoottekst Char1"/>
    <w:basedOn w:val="Standaardalinea-lettertype"/>
    <w:uiPriority w:val="99"/>
    <w:semiHidden/>
    <w:rsid w:val="00181CA6"/>
    <w:rPr>
      <w:sz w:val="20"/>
      <w:szCs w:val="20"/>
    </w:rPr>
  </w:style>
  <w:style w:type="character" w:customStyle="1" w:styleId="VoettekstChar1">
    <w:name w:val="Voettekst Char1"/>
    <w:basedOn w:val="Standaardalinea-lettertype"/>
    <w:uiPriority w:val="99"/>
    <w:rsid w:val="00181CA6"/>
  </w:style>
  <w:style w:type="character" w:customStyle="1" w:styleId="KoptekstChar1">
    <w:name w:val="Koptekst Char1"/>
    <w:basedOn w:val="Standaardalinea-lettertype"/>
    <w:uiPriority w:val="99"/>
    <w:rsid w:val="00181CA6"/>
  </w:style>
  <w:style w:type="character" w:customStyle="1" w:styleId="TekstopmerkingChar1">
    <w:name w:val="Tekst opmerking Char1"/>
    <w:basedOn w:val="Standaardalinea-lettertype"/>
    <w:uiPriority w:val="99"/>
    <w:rsid w:val="00181CA6"/>
    <w:rPr>
      <w:sz w:val="20"/>
      <w:szCs w:val="20"/>
    </w:rPr>
  </w:style>
  <w:style w:type="character" w:customStyle="1" w:styleId="OnderwerpvanopmerkingChar1">
    <w:name w:val="Onderwerp van opmerking Char1"/>
    <w:basedOn w:val="TekstopmerkingChar1"/>
    <w:uiPriority w:val="99"/>
    <w:semiHidden/>
    <w:rsid w:val="00181CA6"/>
    <w:rPr>
      <w:b/>
      <w:bCs/>
      <w:sz w:val="20"/>
      <w:szCs w:val="20"/>
    </w:rPr>
  </w:style>
  <w:style w:type="table" w:styleId="Tabelraster">
    <w:name w:val="Table Grid"/>
    <w:basedOn w:val="Standaardtabe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Huidigelijst1">
    <w:name w:val="Huidige lijst1"/>
    <w:uiPriority w:val="99"/>
    <w:rsid w:val="004D23B5"/>
    <w:pPr>
      <w:numPr>
        <w:numId w:val="5"/>
      </w:numPr>
    </w:pPr>
  </w:style>
  <w:style w:type="paragraph" w:styleId="Geenafstand">
    <w:name w:val="No Spacing"/>
    <w:uiPriority w:val="1"/>
    <w:qFormat/>
    <w:rsid w:val="00B47487"/>
    <w:pPr>
      <w:spacing w:line="240" w:lineRule="auto"/>
    </w:pPr>
    <w:rPr>
      <w:rFonts w:asciiTheme="minorHAnsi" w:eastAsiaTheme="minorHAnsi" w:hAnsiTheme="minorHAnsi" w:cstheme="minorBidi"/>
      <w:kern w:val="2"/>
      <w:lang w:val="nl-NL" w:eastAsia="en-US"/>
      <w14:ligatures w14:val="standardContextual"/>
    </w:rPr>
  </w:style>
  <w:style w:type="paragraph" w:customStyle="1" w:styleId="paragraph">
    <w:name w:val="paragraph"/>
    <w:basedOn w:val="Standaard"/>
    <w:rsid w:val="00306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306BCD"/>
  </w:style>
  <w:style w:type="character" w:customStyle="1" w:styleId="apple-converted-space">
    <w:name w:val="apple-converted-space"/>
    <w:basedOn w:val="Standaardalinea-lettertype"/>
    <w:rsid w:val="00306BCD"/>
  </w:style>
  <w:style w:type="character" w:customStyle="1" w:styleId="eop">
    <w:name w:val="eop"/>
    <w:basedOn w:val="Standaardalinea-lettertype"/>
    <w:rsid w:val="00306BCD"/>
  </w:style>
  <w:style w:type="paragraph" w:styleId="Lijstopsomteken">
    <w:name w:val="List Bullet"/>
    <w:basedOn w:val="Standaard"/>
    <w:uiPriority w:val="99"/>
    <w:unhideWhenUsed/>
    <w:rsid w:val="00F75EAE"/>
    <w:pPr>
      <w:numPr>
        <w:numId w:val="7"/>
      </w:numPr>
      <w:tabs>
        <w:tab w:val="clear" w:pos="360"/>
      </w:tabs>
      <w:spacing w:after="160" w:line="278" w:lineRule="auto"/>
      <w:ind w:left="0" w:firstLine="0"/>
      <w:contextualSpacing/>
    </w:pPr>
    <w:rPr>
      <w:rFonts w:asciiTheme="minorHAnsi" w:eastAsiaTheme="minorHAnsi" w:hAnsiTheme="minorHAnsi" w:cstheme="minorBidi"/>
      <w:kern w:val="2"/>
      <w:sz w:val="24"/>
      <w:szCs w:val="24"/>
      <w:lang w:eastAsia="en-US"/>
      <w14:ligatures w14:val="standardContextual"/>
    </w:rPr>
  </w:style>
  <w:style w:type="paragraph" w:styleId="Eindnoottekst">
    <w:name w:val="endnote text"/>
    <w:basedOn w:val="Standaard"/>
    <w:link w:val="EindnoottekstChar"/>
    <w:uiPriority w:val="99"/>
    <w:semiHidden/>
    <w:unhideWhenUsed/>
    <w:rsid w:val="00715000"/>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715000"/>
    <w:rPr>
      <w:sz w:val="20"/>
      <w:szCs w:val="20"/>
    </w:rPr>
  </w:style>
  <w:style w:type="character" w:styleId="Eindnootmarkering">
    <w:name w:val="endnote reference"/>
    <w:basedOn w:val="Standaardalinea-lettertype"/>
    <w:uiPriority w:val="99"/>
    <w:semiHidden/>
    <w:unhideWhenUsed/>
    <w:rsid w:val="00715000"/>
    <w:rPr>
      <w:vertAlign w:val="superscript"/>
    </w:rPr>
  </w:style>
  <w:style w:type="character" w:styleId="Paginanummer">
    <w:name w:val="page number"/>
    <w:basedOn w:val="Standaardalinea-lettertype"/>
    <w:uiPriority w:val="99"/>
    <w:semiHidden/>
    <w:unhideWhenUsed/>
    <w:rsid w:val="00693C3D"/>
  </w:style>
  <w:style w:type="character" w:styleId="Regelnummer">
    <w:name w:val="line number"/>
    <w:basedOn w:val="Standaardalinea-lettertype"/>
    <w:uiPriority w:val="99"/>
    <w:semiHidden/>
    <w:unhideWhenUsed/>
    <w:rsid w:val="0099589E"/>
  </w:style>
  <w:style w:type="character" w:styleId="Vermelding">
    <w:name w:val="Mention"/>
    <w:basedOn w:val="Standaardalinea-lettertype"/>
    <w:uiPriority w:val="99"/>
    <w:unhideWhenUsed/>
    <w:rsid w:val="00E9263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2.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tweedekamer.nl/kamerstukken/brieven_regering/detail?id=2026Z08324&amp;did=2026D186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bde8109-f994-4a60-a1d3-5c95e2ff3620}" enabled="1" method="Privileged" siteId="{1321633e-f6b9-44e2-a44f-59b9d264ecb7}" contentBits="0" removed="0"/>
  <clbl:label id="{8dc83c47-43eb-41d8-a647-816682d7f358}" enabled="0" method="" siteId="{8dc83c47-43eb-41d8-a647-816682d7f358}" removed="1"/>
</clbl:labelList>
</file>

<file path=docProps/app.xml><?xml version="1.0" encoding="utf-8"?>
<ap:Properties xmlns:vt="http://schemas.openxmlformats.org/officeDocument/2006/docPropsVTypes" xmlns:ap="http://schemas.openxmlformats.org/officeDocument/2006/extended-properties">
  <ap:Pages>22</ap:Pages>
  <ap:Words>8315</ap:Words>
  <ap:Characters>45736</ap:Characters>
  <ap:DocSecurity>0</ap:DocSecurity>
  <ap:Lines>381</ap:Lines>
  <ap:Paragraphs>107</ap:Paragraphs>
  <ap:ScaleCrop>false</ap:ScaleCrop>
  <ap:LinksUpToDate>false</ap:LinksUpToDate>
  <ap:CharactersWithSpaces>53944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
  <revision/>
  <dcterms:created xsi:type="dcterms:W3CDTF">2026-07-14T12:31:00.0000000Z</dcterms:created>
  <dcterms:modified xsi:type="dcterms:W3CDTF">2026-07-14T12:32:00.0000000Z</dcterms:modified>
  <dc:description>------------------------</dc:description>
  <version/>
  <category/>
</coreProperties>
</file>