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2026Z16202</w:t>
        <w:br/>
      </w:r>
      <w:proofErr w:type="spellEnd"/>
    </w:p>
    <w:p>
      <w:pPr>
        <w:pStyle w:val="Normal"/>
        <w:rPr>
          <w:b w:val="1"/>
          <w:bCs w:val="1"/>
        </w:rPr>
      </w:pPr>
      <w:r w:rsidR="250AE766">
        <w:rPr>
          <w:b w:val="0"/>
          <w:bCs w:val="0"/>
        </w:rPr>
        <w:t>(ingezonden 14 juli 2026)</w:t>
        <w:br/>
      </w:r>
    </w:p>
    <w:p>
      <w:r>
        <w:t xml:space="preserve">Vragen van het lid Kathmann (PRO) aan de staatsecretaris van Economische Zaken en Klimaat over het verslavend ontwerp van Instagram en Facebook.</w:t>
      </w:r>
      <w:r>
        <w:br/>
      </w:r>
    </w:p>
    <w:p>
      <w:r>
        <w:t xml:space="preserve"> </w:t>
      </w:r>
      <w:r>
        <w:br/>
      </w:r>
    </w:p>
    <w:p>
      <w:pPr>
        <w:pStyle w:val="ListParagraph"/>
        <w:numPr>
          <w:ilvl w:val="0"/>
          <w:numId w:val="100513910"/>
        </w:numPr>
        <w:ind w:left="360"/>
      </w:pPr>
      <w:r>
        <w:t xml:space="preserve">Bent u bekend met de bevindingen van de Europese Commissie over het verslavende ontwerp van Instagram en Facebook 1) en de berichtgeving hierover? 2)</w:t>
      </w:r>
      <w:r>
        <w:br/>
      </w:r>
    </w:p>
    <w:p>
      <w:pPr>
        <w:pStyle w:val="ListParagraph"/>
        <w:numPr>
          <w:ilvl w:val="0"/>
          <w:numId w:val="100513910"/>
        </w:numPr>
        <w:ind w:left="360"/>
      </w:pPr>
      <w:r>
        <w:t xml:space="preserve">Wat is uw reactie op de bevindingen van de Europese Commissie? Deelt u de analyse dat Meta willens en wetens gebruikmaakt van verslavend ontwerp, ten koste van de privacy en gezondheid van haar miljarden gebruikers?</w:t>
      </w:r>
      <w:r>
        <w:br/>
      </w:r>
    </w:p>
    <w:p>
      <w:pPr>
        <w:pStyle w:val="ListParagraph"/>
        <w:numPr>
          <w:ilvl w:val="0"/>
          <w:numId w:val="100513910"/>
        </w:numPr>
        <w:ind w:left="360"/>
      </w:pPr>
      <w:r>
        <w:t xml:space="preserve">Vindt u dat het onderzoek van de Europese Commissie snel genoeg is verlopen, aangezien al lang en breed bekend is dat Meta verslavend ontwerp toepast op Instagram en Facebook?</w:t>
      </w:r>
      <w:r>
        <w:br/>
      </w:r>
    </w:p>
    <w:p>
      <w:pPr>
        <w:pStyle w:val="ListParagraph"/>
        <w:numPr>
          <w:ilvl w:val="0"/>
          <w:numId w:val="100513910"/>
        </w:numPr>
        <w:ind w:left="360"/>
      </w:pPr>
      <w:r>
        <w:t xml:space="preserve">Wat is er nodig om de Digital Services Act sneller, effectiever en harder in te kunnen zetten tegen techbedrijven die verslavend ontwerp toepassen? Wat is hiervoor de inzet van dit kabinet?</w:t>
      </w:r>
      <w:r>
        <w:br/>
      </w:r>
    </w:p>
    <w:p>
      <w:pPr>
        <w:pStyle w:val="ListParagraph"/>
        <w:numPr>
          <w:ilvl w:val="0"/>
          <w:numId w:val="100513910"/>
        </w:numPr>
        <w:ind w:left="360"/>
      </w:pPr>
      <w:r>
        <w:t xml:space="preserve">Kunt u uitleggen wanneer Meta technische aanpassingen moet doorvoeren op Instagram en Facebook? Welke aanpassingen zijn dit?</w:t>
      </w:r>
      <w:r>
        <w:br/>
      </w:r>
    </w:p>
    <w:p>
      <w:pPr>
        <w:pStyle w:val="ListParagraph"/>
        <w:numPr>
          <w:ilvl w:val="0"/>
          <w:numId w:val="100513910"/>
        </w:numPr>
        <w:ind w:left="360"/>
      </w:pPr>
      <w:r>
        <w:t xml:space="preserve">Hoe hoog is de boete die Meta riskeert? Vindt u de boete hoog genoeg om het bedrijf tot actie te dwingen?</w:t>
      </w:r>
      <w:r>
        <w:br/>
      </w:r>
    </w:p>
    <w:p>
      <w:pPr>
        <w:pStyle w:val="ListParagraph"/>
        <w:numPr>
          <w:ilvl w:val="0"/>
          <w:numId w:val="100513910"/>
        </w:numPr>
        <w:ind w:left="360"/>
      </w:pPr>
      <w:r>
        <w:t xml:space="preserve">Wanneer moet Meta de aanpassingen doorvoeren? Is hier een harde deadline voor? Zo niet, bent u bereid hiervoor te pleiten bij de Europese Commissie?</w:t>
      </w:r>
      <w:r>
        <w:br/>
      </w:r>
    </w:p>
    <w:p>
      <w:pPr>
        <w:pStyle w:val="ListParagraph"/>
        <w:numPr>
          <w:ilvl w:val="0"/>
          <w:numId w:val="100513910"/>
        </w:numPr>
        <w:ind w:left="360"/>
      </w:pPr>
      <w:r>
        <w:t xml:space="preserve">Vertrouwt u er op dat Meta de aanpassingen zal doorvoeren? Op welke manieren kunnen de Europese Commissie of afzonderlijke lidstaten de druk opvoeren om dit tijdig te doen?</w:t>
      </w:r>
      <w:r>
        <w:br/>
      </w:r>
    </w:p>
    <w:p>
      <w:pPr>
        <w:pStyle w:val="ListParagraph"/>
        <w:numPr>
          <w:ilvl w:val="0"/>
          <w:numId w:val="100513910"/>
        </w:numPr>
        <w:ind w:left="360"/>
      </w:pPr>
      <w:r>
        <w:t xml:space="preserve">Hoe kunt u, samen met het Nederlandse veld van experts, burgerrechtenorganisaties en toezichthouders, bijdragen aan de stappen die de Europese Commissie zet tegen Meta?</w:t>
      </w:r>
      <w:r>
        <w:br/>
      </w:r>
    </w:p>
    <w:p>
      <w:pPr>
        <w:pStyle w:val="ListParagraph"/>
        <w:numPr>
          <w:ilvl w:val="0"/>
          <w:numId w:val="100513910"/>
        </w:numPr>
        <w:ind w:left="360"/>
      </w:pPr>
      <w:r>
        <w:t xml:space="preserve">Kunt u de vragen afzonderlijk van elkaar beantwoorden?</w:t>
      </w:r>
      <w:r>
        <w:br/>
      </w:r>
    </w:p>
    <w:p>
      <w:r>
        <w:t xml:space="preserve"> </w:t>
      </w:r>
      <w:r>
        <w:br/>
      </w:r>
    </w:p>
    <w:p>
      <w:r>
        <w:t xml:space="preserve">1) Europese Commissie, 10 juli 2026 (https://ec.europa.eu/commission/presscorner/detail/en/ip_26_1579)</w:t>
      </w:r>
      <w:r>
        <w:br/>
      </w:r>
    </w:p>
    <w:p>
      <w:r>
        <w:t xml:space="preserve">2) NOS, 10 juli 2026 (https://nos.nl/artikel/2622443-europese-commissie-verslavend-ontwerp-facebook-en-instagram-in-strijd-met-eu-regels)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