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6A7162" w14:paraId="4FEEF233" w14:textId="77777777">
      <w:r>
        <w:t>Geachte Voorzitter,</w:t>
      </w:r>
      <w:r>
        <w:br/>
      </w:r>
    </w:p>
    <w:p w:rsidR="00930ABD" w:rsidRDefault="006A7162" w14:paraId="59D40795" w14:textId="3235563C">
      <w:pPr>
        <w:rPr>
          <w:rStyle w:val="Zwaar"/>
          <w:b w:val="0"/>
          <w:bCs w:val="0"/>
        </w:rPr>
      </w:pPr>
      <w:r>
        <w:t xml:space="preserve">Hierbij zend ik u de antwoorden op de vragen van het lid </w:t>
      </w:r>
      <w:r w:rsidR="00B70EF2">
        <w:t>Ouwehand (PvdD)</w:t>
      </w:r>
      <w:r>
        <w:t xml:space="preserve"> over</w:t>
      </w:r>
      <w:r w:rsidRPr="00B70EF2" w:rsidR="00B70EF2">
        <w:t xml:space="preserve"> het besteden van miljoenen euro’s belastinggeld aan het uitkopen van een illegaal opererende varkenshouderij</w:t>
      </w:r>
      <w:r w:rsidR="00B70EF2">
        <w:t xml:space="preserve"> (kenmerk </w:t>
      </w:r>
      <w:r w:rsidRPr="00B70EF2" w:rsidR="00B70EF2">
        <w:t>2026Z10357</w:t>
      </w:r>
      <w:r w:rsidR="00B70EF2">
        <w:t xml:space="preserve">, </w:t>
      </w:r>
      <w:r w:rsidRPr="00B70EF2" w:rsidR="00B70EF2">
        <w:t>ingezonden 20 mei 2026</w:t>
      </w:r>
      <w:r w:rsidR="00B70EF2">
        <w:t xml:space="preserve">). Ik heb uw Kamer per brief van 10 juni 2026 geïnformeerd dat </w:t>
      </w:r>
      <w:r w:rsidRPr="00B70EF2" w:rsidR="00B70EF2">
        <w:t xml:space="preserve">het niet mogelijk </w:t>
      </w:r>
      <w:r w:rsidR="00B70EF2">
        <w:t xml:space="preserve">was </w:t>
      </w:r>
      <w:r w:rsidRPr="00B70EF2" w:rsidR="00B70EF2">
        <w:t>de vragen binnen de gebruikelijke termijn te beantwoorden.</w:t>
      </w:r>
    </w:p>
    <w:p w:rsidR="00677EFC" w:rsidRDefault="00677EFC" w14:paraId="3633D777" w14:textId="77777777">
      <w:pPr>
        <w:rPr>
          <w:rStyle w:val="Zwaar"/>
          <w:b w:val="0"/>
          <w:bCs w:val="0"/>
        </w:rPr>
      </w:pPr>
    </w:p>
    <w:p w:rsidR="000752D6" w:rsidP="000752D6" w:rsidRDefault="000752D6" w14:paraId="7DDDBF20" w14:textId="77777777"/>
    <w:p w:rsidR="000752D6" w:rsidP="000752D6" w:rsidRDefault="000752D6" w14:paraId="3EFA3918" w14:textId="77777777"/>
    <w:p w:rsidRPr="000752D6" w:rsidR="000752D6" w:rsidP="000752D6" w:rsidRDefault="000752D6" w14:paraId="206D1AF9" w14:textId="77777777"/>
    <w:p w:rsidRPr="000752D6" w:rsidR="000752D6" w:rsidP="000752D6" w:rsidRDefault="006A7162" w14:paraId="14B0805A" w14:textId="77777777">
      <w:proofErr w:type="spellStart"/>
      <w:r w:rsidRPr="00640234">
        <w:t>Jaimi</w:t>
      </w:r>
      <w:proofErr w:type="spellEnd"/>
      <w:r w:rsidRPr="00640234">
        <w:t xml:space="preserve"> van Essen</w:t>
      </w:r>
    </w:p>
    <w:p w:rsidRPr="00006C01" w:rsidR="00481085" w:rsidP="00524FB4" w:rsidRDefault="006A7162" w14:paraId="5238B185" w14:textId="77777777">
      <w:r w:rsidRPr="000752D6">
        <w:t>Minister van Landbouw, Visserij, Voedselzekerheid en Natuur</w:t>
      </w:r>
    </w:p>
    <w:p w:rsidR="00C25A1D" w:rsidRDefault="00C25A1D" w14:paraId="63FF1754" w14:textId="77777777">
      <w:pPr>
        <w:rPr>
          <w:rStyle w:val="Zwaar"/>
          <w:b w:val="0"/>
          <w:bCs w:val="0"/>
        </w:rPr>
      </w:pPr>
    </w:p>
    <w:p w:rsidRPr="004E2633" w:rsidR="004E2633" w:rsidP="004E2633" w:rsidRDefault="006A7162" w14:paraId="65662803" w14:textId="77777777">
      <w:pPr>
        <w:spacing w:line="240" w:lineRule="exact"/>
        <w:rPr>
          <w:b/>
          <w:bCs/>
          <w:szCs w:val="18"/>
        </w:rPr>
      </w:pPr>
      <w:r>
        <w:rPr>
          <w:b/>
        </w:rPr>
        <w:br w:type="page"/>
      </w:r>
      <w:r w:rsidRPr="004E2633" w:rsidR="004E2633">
        <w:rPr>
          <w:b/>
          <w:bCs/>
          <w:szCs w:val="18"/>
        </w:rPr>
        <w:t xml:space="preserve">2026Z10357 </w:t>
      </w:r>
    </w:p>
    <w:p w:rsidR="004E2633" w:rsidP="004E2633" w:rsidRDefault="004E2633" w14:paraId="1B19D8AE" w14:textId="77777777">
      <w:pPr>
        <w:spacing w:line="240" w:lineRule="exact"/>
        <w:rPr>
          <w:szCs w:val="18"/>
        </w:rPr>
      </w:pPr>
    </w:p>
    <w:p w:rsidR="004E2633" w:rsidP="004E2633" w:rsidRDefault="004E2633" w14:paraId="499A39AB" w14:textId="77777777">
      <w:pPr>
        <w:spacing w:line="240" w:lineRule="exact"/>
        <w:rPr>
          <w:szCs w:val="18"/>
        </w:rPr>
      </w:pPr>
      <w:r w:rsidRPr="00636B45">
        <w:rPr>
          <w:szCs w:val="18"/>
        </w:rPr>
        <w:t>1</w:t>
      </w:r>
    </w:p>
    <w:p w:rsidR="004E2633" w:rsidP="004E2633" w:rsidRDefault="004E2633" w14:paraId="3861EEAA" w14:textId="3EA0AC7F">
      <w:pPr>
        <w:spacing w:line="240" w:lineRule="exact"/>
        <w:rPr>
          <w:szCs w:val="18"/>
        </w:rPr>
      </w:pPr>
      <w:r w:rsidRPr="00636B45">
        <w:rPr>
          <w:szCs w:val="18"/>
        </w:rPr>
        <w:t xml:space="preserve">Heeft u kennisgenomen van het artikel 'Dit is niet de bedoeling van ons belastinggeld', waaruit blijkt dat een van de grootste varkensbedrijven van Nederland, dat al jarenlang illegaal opereert, via de landelijke </w:t>
      </w:r>
      <w:r>
        <w:rPr>
          <w:szCs w:val="18"/>
        </w:rPr>
        <w:t>b</w:t>
      </w:r>
      <w:r w:rsidRPr="00636B45">
        <w:rPr>
          <w:szCs w:val="18"/>
        </w:rPr>
        <w:t>eëindigingsregeling aanspraak maakt op minstens vijf miljoen euro aan belastinggeld?</w:t>
      </w:r>
    </w:p>
    <w:p w:rsidR="004E2633" w:rsidP="004E2633" w:rsidRDefault="004E2633" w14:paraId="200DBB36" w14:textId="77777777">
      <w:pPr>
        <w:spacing w:line="240" w:lineRule="exact"/>
        <w:rPr>
          <w:szCs w:val="18"/>
        </w:rPr>
      </w:pPr>
    </w:p>
    <w:p w:rsidR="004E2633" w:rsidP="004E2633" w:rsidRDefault="004E2633" w14:paraId="49D3DD16" w14:textId="77777777">
      <w:pPr>
        <w:spacing w:line="240" w:lineRule="exact"/>
        <w:rPr>
          <w:szCs w:val="18"/>
        </w:rPr>
      </w:pPr>
      <w:r>
        <w:rPr>
          <w:szCs w:val="18"/>
        </w:rPr>
        <w:t>Antwoord</w:t>
      </w:r>
    </w:p>
    <w:p w:rsidR="004E2633" w:rsidP="004E2633" w:rsidRDefault="004E2633" w14:paraId="5FD55FFE" w14:textId="77777777">
      <w:pPr>
        <w:spacing w:line="240" w:lineRule="exact"/>
        <w:rPr>
          <w:szCs w:val="18"/>
        </w:rPr>
      </w:pPr>
      <w:r>
        <w:rPr>
          <w:szCs w:val="18"/>
        </w:rPr>
        <w:t>Ja.</w:t>
      </w:r>
    </w:p>
    <w:p w:rsidRPr="00636B45" w:rsidR="004E2633" w:rsidP="004E2633" w:rsidRDefault="004E2633" w14:paraId="17D08CA9" w14:textId="77777777">
      <w:pPr>
        <w:spacing w:line="240" w:lineRule="exact"/>
        <w:rPr>
          <w:szCs w:val="18"/>
        </w:rPr>
      </w:pPr>
      <w:r w:rsidRPr="00636B45">
        <w:rPr>
          <w:szCs w:val="18"/>
        </w:rPr>
        <w:t xml:space="preserve"> </w:t>
      </w:r>
    </w:p>
    <w:p w:rsidR="004E2633" w:rsidP="004E2633" w:rsidRDefault="004E2633" w14:paraId="36B0ECC3" w14:textId="77777777">
      <w:pPr>
        <w:spacing w:line="240" w:lineRule="exact"/>
        <w:rPr>
          <w:szCs w:val="18"/>
        </w:rPr>
      </w:pPr>
      <w:r w:rsidRPr="00636B45">
        <w:rPr>
          <w:szCs w:val="18"/>
        </w:rPr>
        <w:t>2</w:t>
      </w:r>
    </w:p>
    <w:p w:rsidR="004E2633" w:rsidP="004E2633" w:rsidRDefault="004E2633" w14:paraId="3E063CB9" w14:textId="3003A03B">
      <w:pPr>
        <w:spacing w:line="240" w:lineRule="exact"/>
        <w:rPr>
          <w:szCs w:val="18"/>
        </w:rPr>
      </w:pPr>
      <w:r w:rsidRPr="00636B45">
        <w:rPr>
          <w:szCs w:val="18"/>
        </w:rPr>
        <w:t>Kunt u bevestigen dat de betreffende varkenshouder jarenlang meer dieren heeft gehouden dan was toegestaan, niet voldeed aan geldende milieuregels en de omgevingsvergunning niet op orde had?</w:t>
      </w:r>
      <w:r>
        <w:rPr>
          <w:rStyle w:val="Voetnootmarkering"/>
          <w:szCs w:val="18"/>
        </w:rPr>
        <w:footnoteReference w:id="1"/>
      </w:r>
    </w:p>
    <w:p w:rsidR="004E2633" w:rsidP="004E2633" w:rsidRDefault="004E2633" w14:paraId="10544C78" w14:textId="77777777">
      <w:pPr>
        <w:spacing w:line="240" w:lineRule="exact"/>
        <w:rPr>
          <w:szCs w:val="18"/>
        </w:rPr>
      </w:pPr>
    </w:p>
    <w:p w:rsidR="004E2633" w:rsidP="004E2633" w:rsidRDefault="004E2633" w14:paraId="0D06411C" w14:textId="77777777">
      <w:pPr>
        <w:spacing w:line="240" w:lineRule="exact"/>
        <w:rPr>
          <w:szCs w:val="18"/>
        </w:rPr>
      </w:pPr>
      <w:r>
        <w:rPr>
          <w:szCs w:val="18"/>
        </w:rPr>
        <w:t>Antwoord</w:t>
      </w:r>
    </w:p>
    <w:p w:rsidR="004E2633" w:rsidP="004E2633" w:rsidRDefault="004E2633" w14:paraId="43FC7469" w14:textId="77777777">
      <w:pPr>
        <w:spacing w:line="240" w:lineRule="exact"/>
        <w:rPr>
          <w:szCs w:val="18"/>
        </w:rPr>
      </w:pPr>
      <w:r w:rsidRPr="001616AC">
        <w:rPr>
          <w:szCs w:val="18"/>
        </w:rPr>
        <w:t xml:space="preserve">De provincie </w:t>
      </w:r>
      <w:r>
        <w:rPr>
          <w:szCs w:val="18"/>
        </w:rPr>
        <w:t xml:space="preserve">(Gedeputeerde Staten) </w:t>
      </w:r>
      <w:r w:rsidRPr="001616AC">
        <w:rPr>
          <w:szCs w:val="18"/>
        </w:rPr>
        <w:t xml:space="preserve">is </w:t>
      </w:r>
      <w:r>
        <w:rPr>
          <w:szCs w:val="18"/>
        </w:rPr>
        <w:t xml:space="preserve">doorgaans </w:t>
      </w:r>
      <w:r w:rsidRPr="001616AC">
        <w:rPr>
          <w:szCs w:val="18"/>
        </w:rPr>
        <w:t>bevoegd gezag daar waar het gaat om het verlenen en handhaven van een natuurvergunning</w:t>
      </w:r>
      <w:r>
        <w:rPr>
          <w:szCs w:val="18"/>
        </w:rPr>
        <w:t xml:space="preserve"> (omgevingsvergunning voor een Natura 2000-activiteit)</w:t>
      </w:r>
      <w:r w:rsidRPr="001616AC">
        <w:rPr>
          <w:szCs w:val="18"/>
        </w:rPr>
        <w:t xml:space="preserve">. </w:t>
      </w:r>
      <w:r>
        <w:rPr>
          <w:szCs w:val="18"/>
        </w:rPr>
        <w:t>De gemeente (het college van B&amp;W) is doorgaans bevoegd gezag daar waar het gaat om een milieuvergunning (omgevingsvergunning voor een milieubelastende activiteit).</w:t>
      </w:r>
    </w:p>
    <w:p w:rsidR="004E2633" w:rsidP="004E2633" w:rsidRDefault="004E2633" w14:paraId="470AC48C" w14:textId="77777777">
      <w:pPr>
        <w:spacing w:line="240" w:lineRule="exact"/>
        <w:rPr>
          <w:szCs w:val="18"/>
        </w:rPr>
      </w:pPr>
      <w:r w:rsidRPr="001616AC">
        <w:rPr>
          <w:szCs w:val="18"/>
        </w:rPr>
        <w:t xml:space="preserve">Of en in welke mate de betreffende varkenshouder meer dieren heeft gehouden dan </w:t>
      </w:r>
      <w:r>
        <w:rPr>
          <w:szCs w:val="18"/>
        </w:rPr>
        <w:t xml:space="preserve">volgens de milieuvergunning van het college van B&amp;W </w:t>
      </w:r>
      <w:r w:rsidRPr="001616AC">
        <w:rPr>
          <w:szCs w:val="18"/>
        </w:rPr>
        <w:t xml:space="preserve">was toegestaan, niet voldeed aan geldende milieuregels en de omgevingsvergunning niet op orde had is dan ook ter beoordeling van de </w:t>
      </w:r>
      <w:r>
        <w:rPr>
          <w:szCs w:val="18"/>
        </w:rPr>
        <w:t>gemeente</w:t>
      </w:r>
      <w:r w:rsidRPr="001616AC">
        <w:rPr>
          <w:szCs w:val="18"/>
        </w:rPr>
        <w:t xml:space="preserve">. Wel oordeelde de </w:t>
      </w:r>
      <w:r>
        <w:rPr>
          <w:szCs w:val="18"/>
        </w:rPr>
        <w:t>r</w:t>
      </w:r>
      <w:r w:rsidRPr="001616AC">
        <w:rPr>
          <w:szCs w:val="18"/>
        </w:rPr>
        <w:t>echtbank Oost-Brabant in haar uitspraak van 17 oktober 2023 dat op de betreffende</w:t>
      </w:r>
      <w:r>
        <w:rPr>
          <w:szCs w:val="18"/>
        </w:rPr>
        <w:t xml:space="preserve"> varkenshouderijlocatie </w:t>
      </w:r>
      <w:r w:rsidRPr="00706C79">
        <w:rPr>
          <w:szCs w:val="18"/>
        </w:rPr>
        <w:t>meer</w:t>
      </w:r>
      <w:r>
        <w:rPr>
          <w:szCs w:val="18"/>
        </w:rPr>
        <w:t xml:space="preserve"> </w:t>
      </w:r>
      <w:r w:rsidRPr="00706C79">
        <w:rPr>
          <w:szCs w:val="18"/>
        </w:rPr>
        <w:t xml:space="preserve">dieren gehouden </w:t>
      </w:r>
      <w:r>
        <w:rPr>
          <w:szCs w:val="18"/>
        </w:rPr>
        <w:t>zijn “</w:t>
      </w:r>
      <w:r w:rsidRPr="00706C79">
        <w:rPr>
          <w:szCs w:val="18"/>
        </w:rPr>
        <w:t>dan was toegelaten in de vergunning van 2008</w:t>
      </w:r>
      <w:r>
        <w:rPr>
          <w:szCs w:val="18"/>
        </w:rPr>
        <w:t>”</w:t>
      </w:r>
      <w:r w:rsidRPr="00706C79">
        <w:rPr>
          <w:szCs w:val="18"/>
        </w:rPr>
        <w:t>.</w:t>
      </w:r>
      <w:r>
        <w:rPr>
          <w:szCs w:val="18"/>
        </w:rPr>
        <w:t xml:space="preserve"> Het betrof hier de milieuvergunning. Hoe lang deze situatie zich heeft voorgedaan kan uit de uitspraak niet worden opgemaakt.</w:t>
      </w:r>
    </w:p>
    <w:p w:rsidRPr="00636B45" w:rsidR="004E2633" w:rsidP="004E2633" w:rsidRDefault="004E2633" w14:paraId="032317FD" w14:textId="77777777">
      <w:pPr>
        <w:spacing w:line="240" w:lineRule="exact"/>
        <w:rPr>
          <w:szCs w:val="18"/>
        </w:rPr>
      </w:pPr>
      <w:r w:rsidRPr="00636B45">
        <w:rPr>
          <w:szCs w:val="18"/>
        </w:rPr>
        <w:t xml:space="preserve"> </w:t>
      </w:r>
    </w:p>
    <w:p w:rsidR="004E2633" w:rsidP="004E2633" w:rsidRDefault="004E2633" w14:paraId="745BF250" w14:textId="77777777">
      <w:pPr>
        <w:spacing w:line="240" w:lineRule="exact"/>
        <w:rPr>
          <w:szCs w:val="18"/>
        </w:rPr>
      </w:pPr>
      <w:r w:rsidRPr="00636B45">
        <w:rPr>
          <w:szCs w:val="18"/>
        </w:rPr>
        <w:t>3</w:t>
      </w:r>
    </w:p>
    <w:p w:rsidR="004E2633" w:rsidP="004E2633" w:rsidRDefault="004E2633" w14:paraId="75013F76" w14:textId="6A943A12">
      <w:pPr>
        <w:spacing w:line="240" w:lineRule="exact"/>
        <w:rPr>
          <w:szCs w:val="18"/>
        </w:rPr>
      </w:pPr>
      <w:r w:rsidRPr="00636B45">
        <w:rPr>
          <w:szCs w:val="18"/>
        </w:rPr>
        <w:t>Bent u ermee bekend dat de rechtbank Oost-Brabant in 2023 heeft geoordeeld dat het bedrijf al sinds 2004 illegaal opereerde?</w:t>
      </w:r>
      <w:r>
        <w:rPr>
          <w:rStyle w:val="Voetnootmarkering"/>
          <w:szCs w:val="18"/>
        </w:rPr>
        <w:footnoteReference w:id="2"/>
      </w:r>
    </w:p>
    <w:p w:rsidR="004E2633" w:rsidP="004E2633" w:rsidRDefault="004E2633" w14:paraId="4BEC8568" w14:textId="77777777">
      <w:pPr>
        <w:spacing w:line="240" w:lineRule="exact"/>
        <w:rPr>
          <w:szCs w:val="18"/>
        </w:rPr>
      </w:pPr>
    </w:p>
    <w:p w:rsidR="004E2633" w:rsidP="004E2633" w:rsidRDefault="004E2633" w14:paraId="4BC6C437" w14:textId="77777777">
      <w:pPr>
        <w:spacing w:line="240" w:lineRule="exact"/>
        <w:rPr>
          <w:szCs w:val="18"/>
        </w:rPr>
      </w:pPr>
      <w:r>
        <w:rPr>
          <w:szCs w:val="18"/>
        </w:rPr>
        <w:t>Antwoord</w:t>
      </w:r>
    </w:p>
    <w:p w:rsidR="004E2633" w:rsidP="004E2633" w:rsidRDefault="004E2633" w14:paraId="23625F3A" w14:textId="77777777">
      <w:pPr>
        <w:spacing w:line="240" w:lineRule="exact"/>
        <w:rPr>
          <w:szCs w:val="18"/>
        </w:rPr>
      </w:pPr>
      <w:r>
        <w:rPr>
          <w:szCs w:val="18"/>
        </w:rPr>
        <w:t>Ik ben bekend met de door de leden van de fractie van de PvdD aangehaalde uitspraak van de rechtbank Oost-Brabant van 17 oktober 2023.</w:t>
      </w:r>
    </w:p>
    <w:p w:rsidRPr="00636B45" w:rsidR="004E2633" w:rsidP="004E2633" w:rsidRDefault="004E2633" w14:paraId="0FEC0778" w14:textId="77777777">
      <w:pPr>
        <w:spacing w:line="240" w:lineRule="exact"/>
        <w:rPr>
          <w:szCs w:val="18"/>
        </w:rPr>
      </w:pPr>
    </w:p>
    <w:p w:rsidR="004E2633" w:rsidP="004E2633" w:rsidRDefault="004E2633" w14:paraId="6CE74070" w14:textId="77777777">
      <w:pPr>
        <w:spacing w:line="240" w:lineRule="exact"/>
        <w:rPr>
          <w:szCs w:val="18"/>
        </w:rPr>
      </w:pPr>
      <w:r w:rsidRPr="00636B45">
        <w:rPr>
          <w:szCs w:val="18"/>
        </w:rPr>
        <w:t>4</w:t>
      </w:r>
    </w:p>
    <w:p w:rsidR="004E2633" w:rsidP="004E2633" w:rsidRDefault="004E2633" w14:paraId="2E68C185" w14:textId="6A76E382">
      <w:pPr>
        <w:spacing w:line="240" w:lineRule="exact"/>
        <w:rPr>
          <w:szCs w:val="18"/>
        </w:rPr>
      </w:pPr>
      <w:r w:rsidRPr="00636B45">
        <w:rPr>
          <w:szCs w:val="18"/>
        </w:rPr>
        <w:t>Kunt u bevestigen dat dit bedrijf, ondanks jarenlange juridische procedures, handhavingsverzoeken en rechterlijke uitspraken over illegale bedrijfsvoering, alsnog aanspraak maakt op circa vijf miljoen euro aan belastinggeld? Hoe hoog is het exacte subsidiebedrag?</w:t>
      </w:r>
    </w:p>
    <w:p w:rsidR="004E2633" w:rsidP="004E2633" w:rsidRDefault="004E2633" w14:paraId="03D4E0D0" w14:textId="77777777">
      <w:pPr>
        <w:spacing w:line="240" w:lineRule="exact"/>
        <w:rPr>
          <w:szCs w:val="18"/>
        </w:rPr>
      </w:pPr>
    </w:p>
    <w:p w:rsidR="004E2633" w:rsidP="004E2633" w:rsidRDefault="004E2633" w14:paraId="18C148B5" w14:textId="77777777">
      <w:pPr>
        <w:spacing w:line="240" w:lineRule="exact"/>
        <w:rPr>
          <w:szCs w:val="18"/>
        </w:rPr>
      </w:pPr>
      <w:r>
        <w:rPr>
          <w:szCs w:val="18"/>
        </w:rPr>
        <w:t>Antwoord</w:t>
      </w:r>
    </w:p>
    <w:p w:rsidR="004E2633" w:rsidP="004E2633" w:rsidRDefault="004E2633" w14:paraId="4A0F039F" w14:textId="0FCF9818">
      <w:pPr>
        <w:spacing w:line="240" w:lineRule="exact"/>
        <w:rPr>
          <w:szCs w:val="18"/>
        </w:rPr>
      </w:pPr>
      <w:r>
        <w:rPr>
          <w:szCs w:val="18"/>
        </w:rPr>
        <w:t xml:space="preserve">De betreffende varkenshouder heeft op </w:t>
      </w:r>
      <w:r w:rsidRPr="0006282C">
        <w:rPr>
          <w:szCs w:val="18"/>
        </w:rPr>
        <w:t>27</w:t>
      </w:r>
      <w:r>
        <w:rPr>
          <w:szCs w:val="18"/>
        </w:rPr>
        <w:t xml:space="preserve"> oktober </w:t>
      </w:r>
      <w:r w:rsidRPr="0006282C">
        <w:rPr>
          <w:szCs w:val="18"/>
        </w:rPr>
        <w:t>2023</w:t>
      </w:r>
      <w:r>
        <w:rPr>
          <w:szCs w:val="18"/>
        </w:rPr>
        <w:t xml:space="preserve"> op grond van de Landelijke beëindigingsregeling veehouderijlocaties voor stikstofreductie (hierna: </w:t>
      </w:r>
      <w:proofErr w:type="spellStart"/>
      <w:r>
        <w:rPr>
          <w:szCs w:val="18"/>
        </w:rPr>
        <w:t>Lbv</w:t>
      </w:r>
      <w:proofErr w:type="spellEnd"/>
      <w:r>
        <w:rPr>
          <w:szCs w:val="18"/>
        </w:rPr>
        <w:t xml:space="preserve">) een subsidieaanvraag ingediend. </w:t>
      </w:r>
      <w:r w:rsidR="00DF0C85">
        <w:rPr>
          <w:szCs w:val="18"/>
        </w:rPr>
        <w:t xml:space="preserve">De Rijksdienst voor Ondernemend Nederland (hierna: RVO) heeft bij de beoordeling vastgesteld dat de aanvraag aan alle subsidievoorwaarden voldeed. </w:t>
      </w:r>
      <w:r w:rsidR="00973FBE">
        <w:rPr>
          <w:szCs w:val="18"/>
        </w:rPr>
        <w:t xml:space="preserve">Als onderdeel van deze beoordeling heeft RVO bij bevoegde gezagen nagevraagd of de door de betreffende varkenshouder bij diens aanvraag aangeleverde milieu- en natuurvergunning de vigerende vergunningen zijn. Zowel de betreffende gemeente als provincie hebben hierop bevestigend geantwoord. </w:t>
      </w:r>
      <w:r>
        <w:rPr>
          <w:szCs w:val="18"/>
        </w:rPr>
        <w:t xml:space="preserve">Op 1 juni 2024 is op deze aanvraag een positief besluit genomen. Over de hoogte van het toegekende subsidiebedrag kan ik vanuit privacyoverwegingen op dit moment geen mededelingen doen. Conform de vereisten uit de </w:t>
      </w:r>
      <w:r w:rsidRPr="0006282C">
        <w:rPr>
          <w:i/>
          <w:iCs/>
          <w:szCs w:val="18"/>
        </w:rPr>
        <w:t>Richtsnoeren voor staatssteun in de landbouw- en de bosbouwsector en in plattelandsgebieden</w:t>
      </w:r>
      <w:r w:rsidRPr="0006282C">
        <w:rPr>
          <w:szCs w:val="18"/>
        </w:rPr>
        <w:t xml:space="preserve"> (</w:t>
      </w:r>
      <w:r w:rsidR="00B921EB">
        <w:rPr>
          <w:szCs w:val="18"/>
        </w:rPr>
        <w:t>hierna: de Richtsnoeren</w:t>
      </w:r>
      <w:r w:rsidRPr="0006282C">
        <w:rPr>
          <w:szCs w:val="18"/>
        </w:rPr>
        <w:t>)</w:t>
      </w:r>
      <w:r w:rsidR="00B921EB">
        <w:rPr>
          <w:rStyle w:val="Voetnootmarkering"/>
          <w:szCs w:val="18"/>
        </w:rPr>
        <w:footnoteReference w:id="3"/>
      </w:r>
      <w:r>
        <w:rPr>
          <w:szCs w:val="18"/>
        </w:rPr>
        <w:t xml:space="preserve"> dient Nederland, nadat subsidievaststelling heeft plaatsgevonden en de uitvoering van de regeling is afgerond, van iedere subsidieontvanger de hoogte van het uitgekeerde subsidiebedrag te publiceren. Op dit moment is de uitvoering van de </w:t>
      </w:r>
      <w:proofErr w:type="spellStart"/>
      <w:r>
        <w:rPr>
          <w:szCs w:val="18"/>
        </w:rPr>
        <w:t>Lbv</w:t>
      </w:r>
      <w:proofErr w:type="spellEnd"/>
      <w:r>
        <w:rPr>
          <w:szCs w:val="18"/>
        </w:rPr>
        <w:t xml:space="preserve"> nog niet afgerond.</w:t>
      </w:r>
    </w:p>
    <w:p w:rsidRPr="00636B45" w:rsidR="004E2633" w:rsidP="004E2633" w:rsidRDefault="004E2633" w14:paraId="3D0AC99F" w14:textId="77777777">
      <w:pPr>
        <w:spacing w:line="240" w:lineRule="exact"/>
        <w:rPr>
          <w:szCs w:val="18"/>
        </w:rPr>
      </w:pPr>
      <w:r w:rsidRPr="00636B45">
        <w:rPr>
          <w:szCs w:val="18"/>
        </w:rPr>
        <w:t xml:space="preserve"> </w:t>
      </w:r>
    </w:p>
    <w:p w:rsidR="004E2633" w:rsidP="004E2633" w:rsidRDefault="004E2633" w14:paraId="61E5B0F3" w14:textId="77777777">
      <w:pPr>
        <w:spacing w:line="240" w:lineRule="exact"/>
        <w:rPr>
          <w:szCs w:val="18"/>
        </w:rPr>
      </w:pPr>
      <w:r w:rsidRPr="00636B45">
        <w:rPr>
          <w:szCs w:val="18"/>
        </w:rPr>
        <w:t>5</w:t>
      </w:r>
    </w:p>
    <w:p w:rsidR="004E2633" w:rsidP="004E2633" w:rsidRDefault="004E2633" w14:paraId="57912425" w14:textId="24DE6869">
      <w:pPr>
        <w:spacing w:line="240" w:lineRule="exact"/>
        <w:rPr>
          <w:szCs w:val="18"/>
        </w:rPr>
      </w:pPr>
      <w:r w:rsidRPr="00636B45">
        <w:rPr>
          <w:szCs w:val="18"/>
        </w:rPr>
        <w:t xml:space="preserve">Onderschrijft u de noodzaak van een efficiënte, rechtmatige en doelmatige besteding van de 20 miljard euro aan belastinggeld die is vrijgemaakt voor het </w:t>
      </w:r>
      <w:r>
        <w:rPr>
          <w:szCs w:val="18"/>
        </w:rPr>
        <w:t>s</w:t>
      </w:r>
      <w:r w:rsidRPr="00636B45">
        <w:rPr>
          <w:szCs w:val="18"/>
        </w:rPr>
        <w:t>amenhangende pakket voor landbouw, natuur en stikstof?</w:t>
      </w:r>
    </w:p>
    <w:p w:rsidR="004E2633" w:rsidP="004E2633" w:rsidRDefault="004E2633" w14:paraId="7624924E" w14:textId="77777777">
      <w:pPr>
        <w:spacing w:line="240" w:lineRule="exact"/>
        <w:rPr>
          <w:szCs w:val="18"/>
        </w:rPr>
      </w:pPr>
    </w:p>
    <w:p w:rsidR="004E2633" w:rsidP="004E2633" w:rsidRDefault="004E2633" w14:paraId="740DA5A1" w14:textId="77777777">
      <w:pPr>
        <w:spacing w:line="240" w:lineRule="exact"/>
        <w:rPr>
          <w:szCs w:val="18"/>
        </w:rPr>
      </w:pPr>
      <w:r>
        <w:rPr>
          <w:szCs w:val="18"/>
        </w:rPr>
        <w:t>Antwoord</w:t>
      </w:r>
    </w:p>
    <w:p w:rsidR="004E2633" w:rsidP="004E2633" w:rsidRDefault="004E2633" w14:paraId="4A9815E3" w14:textId="77777777">
      <w:pPr>
        <w:spacing w:line="240" w:lineRule="exact"/>
        <w:rPr>
          <w:szCs w:val="18"/>
        </w:rPr>
      </w:pPr>
      <w:r>
        <w:rPr>
          <w:szCs w:val="18"/>
        </w:rPr>
        <w:t>Ja.</w:t>
      </w:r>
    </w:p>
    <w:p w:rsidRPr="00636B45" w:rsidR="004E2633" w:rsidP="004E2633" w:rsidRDefault="004E2633" w14:paraId="478C7DCE" w14:textId="77777777">
      <w:pPr>
        <w:spacing w:line="240" w:lineRule="exact"/>
        <w:rPr>
          <w:szCs w:val="18"/>
        </w:rPr>
      </w:pPr>
      <w:r w:rsidRPr="00636B45">
        <w:rPr>
          <w:szCs w:val="18"/>
        </w:rPr>
        <w:t xml:space="preserve"> </w:t>
      </w:r>
    </w:p>
    <w:p w:rsidR="004E2633" w:rsidP="004E2633" w:rsidRDefault="004E2633" w14:paraId="73C32797" w14:textId="77777777">
      <w:pPr>
        <w:spacing w:line="240" w:lineRule="exact"/>
        <w:rPr>
          <w:szCs w:val="18"/>
        </w:rPr>
      </w:pPr>
      <w:r w:rsidRPr="00636B45">
        <w:rPr>
          <w:szCs w:val="18"/>
        </w:rPr>
        <w:t>6</w:t>
      </w:r>
    </w:p>
    <w:p w:rsidR="004E2633" w:rsidP="004E2633" w:rsidRDefault="004E2633" w14:paraId="633847FA" w14:textId="5E9EB847">
      <w:pPr>
        <w:spacing w:line="240" w:lineRule="exact"/>
        <w:rPr>
          <w:szCs w:val="18"/>
        </w:rPr>
      </w:pPr>
      <w:r w:rsidRPr="00636B45">
        <w:rPr>
          <w:szCs w:val="18"/>
        </w:rPr>
        <w:t>Hoe rijmt u het verstrekken van miljoenen euro’s subsidie aan een veehouderijbedrijf dat structureel milieuwetgeving overtreedt met een efficiënte, rechtmatige en doelmatige besteding van dit geld, terwijl de overheid in dergelijke gevallen ook kan</w:t>
      </w:r>
      <w:r>
        <w:rPr>
          <w:szCs w:val="18"/>
        </w:rPr>
        <w:t xml:space="preserve"> </w:t>
      </w:r>
      <w:r w:rsidRPr="00636B45">
        <w:rPr>
          <w:szCs w:val="18"/>
        </w:rPr>
        <w:t>handhaven, illegale situaties kan beëindigen en vergunningen kan intrekken?</w:t>
      </w:r>
    </w:p>
    <w:p w:rsidR="004E2633" w:rsidP="004E2633" w:rsidRDefault="004E2633" w14:paraId="012E240E" w14:textId="77777777">
      <w:pPr>
        <w:spacing w:line="240" w:lineRule="exact"/>
        <w:rPr>
          <w:szCs w:val="18"/>
        </w:rPr>
      </w:pPr>
    </w:p>
    <w:p w:rsidR="004E2633" w:rsidP="004E2633" w:rsidRDefault="004E2633" w14:paraId="6229E595" w14:textId="77777777">
      <w:pPr>
        <w:spacing w:line="240" w:lineRule="exact"/>
        <w:rPr>
          <w:szCs w:val="18"/>
        </w:rPr>
      </w:pPr>
      <w:r>
        <w:rPr>
          <w:szCs w:val="18"/>
        </w:rPr>
        <w:t>Antwoord</w:t>
      </w:r>
    </w:p>
    <w:p w:rsidR="0098386E" w:rsidP="004E2633" w:rsidRDefault="004E2633" w14:paraId="28C15FFC" w14:textId="33241D82">
      <w:pPr>
        <w:spacing w:line="240" w:lineRule="exact"/>
        <w:rPr>
          <w:szCs w:val="18"/>
        </w:rPr>
      </w:pPr>
      <w:r>
        <w:rPr>
          <w:szCs w:val="18"/>
        </w:rPr>
        <w:t>De subsidieaanvraag van betreffende varkenshouder is door R</w:t>
      </w:r>
      <w:r w:rsidR="00DF0C85">
        <w:rPr>
          <w:szCs w:val="18"/>
        </w:rPr>
        <w:t>VO</w:t>
      </w:r>
      <w:r>
        <w:rPr>
          <w:szCs w:val="18"/>
        </w:rPr>
        <w:t xml:space="preserve"> beoordeeld aan de hand van de subsidievoorwaarden zoals deze in de </w:t>
      </w:r>
      <w:proofErr w:type="spellStart"/>
      <w:r>
        <w:rPr>
          <w:szCs w:val="18"/>
        </w:rPr>
        <w:t>Lbv</w:t>
      </w:r>
      <w:proofErr w:type="spellEnd"/>
      <w:r>
        <w:rPr>
          <w:szCs w:val="18"/>
        </w:rPr>
        <w:t xml:space="preserve"> zijn opgenomen. Daarbij is geoordeeld dat de aanvraag voldoet aan alle voorwaarden die de regeling stelt. De subsidieontvanger moet, om in aanmerking te komen voor subsidie</w:t>
      </w:r>
      <w:r w:rsidR="00012597">
        <w:rPr>
          <w:szCs w:val="18"/>
        </w:rPr>
        <w:t xml:space="preserve">verlening </w:t>
      </w:r>
      <w:r>
        <w:rPr>
          <w:szCs w:val="18"/>
        </w:rPr>
        <w:t>voldoen aan de subsidie</w:t>
      </w:r>
      <w:r w:rsidR="00012597">
        <w:rPr>
          <w:szCs w:val="18"/>
        </w:rPr>
        <w:t>voorwaard</w:t>
      </w:r>
      <w:r>
        <w:rPr>
          <w:szCs w:val="18"/>
        </w:rPr>
        <w:t xml:space="preserve">en. </w:t>
      </w:r>
      <w:r w:rsidR="00DE4289">
        <w:rPr>
          <w:szCs w:val="18"/>
        </w:rPr>
        <w:t>Op</w:t>
      </w:r>
      <w:r w:rsidRPr="00DE4289" w:rsidR="00DE4289">
        <w:rPr>
          <w:szCs w:val="18"/>
        </w:rPr>
        <w:t xml:space="preserve"> 1 juni 2024 </w:t>
      </w:r>
      <w:r w:rsidR="00DE4289">
        <w:rPr>
          <w:szCs w:val="18"/>
        </w:rPr>
        <w:t xml:space="preserve">heeft RVO </w:t>
      </w:r>
      <w:r w:rsidRPr="00DE4289" w:rsidR="00DE4289">
        <w:rPr>
          <w:szCs w:val="18"/>
        </w:rPr>
        <w:t xml:space="preserve">aan de aanvrager </w:t>
      </w:r>
      <w:r w:rsidR="00DE4289">
        <w:rPr>
          <w:szCs w:val="18"/>
        </w:rPr>
        <w:t>de beschikking tot subsidieverlening gegeven</w:t>
      </w:r>
      <w:r w:rsidRPr="00DE4289" w:rsidR="00DE4289">
        <w:rPr>
          <w:szCs w:val="18"/>
        </w:rPr>
        <w:t>.</w:t>
      </w:r>
      <w:r w:rsidR="00DE4289">
        <w:rPr>
          <w:szCs w:val="18"/>
        </w:rPr>
        <w:t xml:space="preserve"> </w:t>
      </w:r>
      <w:r>
        <w:rPr>
          <w:szCs w:val="18"/>
        </w:rPr>
        <w:t xml:space="preserve">Dat betekent dat RVO heeft vastgesteld dat de betreffende varkenshouder aan de </w:t>
      </w:r>
      <w:r w:rsidR="00FA35B3">
        <w:rPr>
          <w:szCs w:val="18"/>
        </w:rPr>
        <w:t xml:space="preserve">voorwaarden </w:t>
      </w:r>
      <w:r>
        <w:rPr>
          <w:szCs w:val="18"/>
        </w:rPr>
        <w:t xml:space="preserve">heeft voldaan </w:t>
      </w:r>
      <w:r w:rsidR="00DE4289">
        <w:rPr>
          <w:szCs w:val="18"/>
        </w:rPr>
        <w:t>voor subsidieverlening</w:t>
      </w:r>
      <w:r>
        <w:rPr>
          <w:szCs w:val="18"/>
        </w:rPr>
        <w:t xml:space="preserve">. De ondernemer heeft </w:t>
      </w:r>
      <w:r w:rsidR="00012597">
        <w:rPr>
          <w:szCs w:val="18"/>
        </w:rPr>
        <w:t xml:space="preserve">vervolgens twee voorschotten ontvangen maar </w:t>
      </w:r>
      <w:r>
        <w:rPr>
          <w:szCs w:val="18"/>
        </w:rPr>
        <w:t>nog geen verzoek tot subsidievaststelling gedaan.</w:t>
      </w:r>
    </w:p>
    <w:p w:rsidR="00B921EB" w:rsidP="004E2633" w:rsidRDefault="00B921EB" w14:paraId="350689C1" w14:textId="77777777">
      <w:pPr>
        <w:spacing w:line="240" w:lineRule="exact"/>
        <w:rPr>
          <w:szCs w:val="18"/>
        </w:rPr>
      </w:pPr>
    </w:p>
    <w:p w:rsidR="0098386E" w:rsidP="004E2633" w:rsidRDefault="0098386E" w14:paraId="7A7C5453" w14:textId="7EF90C43">
      <w:pPr>
        <w:spacing w:line="240" w:lineRule="exact"/>
        <w:rPr>
          <w:szCs w:val="18"/>
        </w:rPr>
      </w:pPr>
      <w:r>
        <w:rPr>
          <w:szCs w:val="18"/>
        </w:rPr>
        <w:t>Zoals aangegeven in het antwoord op vraag 2 is d</w:t>
      </w:r>
      <w:r w:rsidRPr="001616AC">
        <w:rPr>
          <w:szCs w:val="18"/>
        </w:rPr>
        <w:t xml:space="preserve">e provincie </w:t>
      </w:r>
      <w:r>
        <w:rPr>
          <w:szCs w:val="18"/>
        </w:rPr>
        <w:t xml:space="preserve">doorgaans </w:t>
      </w:r>
      <w:r w:rsidRPr="001616AC">
        <w:rPr>
          <w:szCs w:val="18"/>
        </w:rPr>
        <w:t>bevoegd gezag daar waar het gaat om het verlenen van een natuurvergunning</w:t>
      </w:r>
      <w:r>
        <w:rPr>
          <w:szCs w:val="18"/>
        </w:rPr>
        <w:t xml:space="preserve"> en de gemeente daar waar het gaat om een milieuvergunning. Het is vanuit deze bevoegdheden dat provincies en gemeenten de taak en verantwoordelijkheid hebben om te controleren of ondernemers zich aan de voorwaarden en vereisten van de aan hen verstrekte vergunning(en) houden en </w:t>
      </w:r>
      <w:r w:rsidR="00B921EB">
        <w:rPr>
          <w:szCs w:val="18"/>
        </w:rPr>
        <w:t xml:space="preserve">om </w:t>
      </w:r>
      <w:r>
        <w:rPr>
          <w:szCs w:val="18"/>
        </w:rPr>
        <w:t>handhavend op te treden, daar waar sprake is van een overtreding die ingrijpen noodzakelijk maakt.</w:t>
      </w:r>
    </w:p>
    <w:p w:rsidR="0098386E" w:rsidP="004E2633" w:rsidRDefault="0098386E" w14:paraId="7D1DD272" w14:textId="77777777">
      <w:pPr>
        <w:spacing w:line="240" w:lineRule="exact"/>
        <w:rPr>
          <w:szCs w:val="18"/>
        </w:rPr>
      </w:pPr>
    </w:p>
    <w:p w:rsidR="004E2633" w:rsidP="004E2633" w:rsidRDefault="004E2633" w14:paraId="7C595D51" w14:textId="2882B68F">
      <w:pPr>
        <w:spacing w:line="240" w:lineRule="exact"/>
        <w:rPr>
          <w:szCs w:val="18"/>
        </w:rPr>
      </w:pPr>
      <w:r>
        <w:rPr>
          <w:szCs w:val="18"/>
        </w:rPr>
        <w:t>Ten algemene zijn</w:t>
      </w:r>
      <w:r w:rsidR="002054F0">
        <w:rPr>
          <w:szCs w:val="18"/>
        </w:rPr>
        <w:t xml:space="preserve">, naar het oordeel van het kabinet, </w:t>
      </w:r>
      <w:r>
        <w:rPr>
          <w:szCs w:val="18"/>
        </w:rPr>
        <w:t xml:space="preserve">beëindigingsregelingen zoals de </w:t>
      </w:r>
      <w:proofErr w:type="spellStart"/>
      <w:r>
        <w:rPr>
          <w:szCs w:val="18"/>
        </w:rPr>
        <w:t>Lbv</w:t>
      </w:r>
      <w:proofErr w:type="spellEnd"/>
      <w:r>
        <w:rPr>
          <w:szCs w:val="18"/>
        </w:rPr>
        <w:t xml:space="preserve"> zowel een doeltreffend als doelmatig </w:t>
      </w:r>
      <w:r w:rsidR="0098386E">
        <w:rPr>
          <w:szCs w:val="18"/>
        </w:rPr>
        <w:t>instrument</w:t>
      </w:r>
      <w:r>
        <w:rPr>
          <w:szCs w:val="18"/>
        </w:rPr>
        <w:t xml:space="preserve"> om, als onderdeel van een breed palet aan maatregelen, de emissie van stikstof te reduceren en daarmee bij te dragen aan noodzakelijk natuurherstel.</w:t>
      </w:r>
    </w:p>
    <w:p w:rsidRPr="00636B45" w:rsidR="004E2633" w:rsidP="004E2633" w:rsidRDefault="004E2633" w14:paraId="0B5DF014" w14:textId="77777777">
      <w:pPr>
        <w:spacing w:line="240" w:lineRule="exact"/>
        <w:rPr>
          <w:szCs w:val="18"/>
        </w:rPr>
      </w:pPr>
    </w:p>
    <w:p w:rsidR="004E2633" w:rsidP="004E2633" w:rsidRDefault="004E2633" w14:paraId="2DCFE84A" w14:textId="77777777">
      <w:pPr>
        <w:spacing w:line="240" w:lineRule="exact"/>
        <w:rPr>
          <w:szCs w:val="18"/>
        </w:rPr>
      </w:pPr>
      <w:r w:rsidRPr="00636B45">
        <w:rPr>
          <w:szCs w:val="18"/>
        </w:rPr>
        <w:t>7</w:t>
      </w:r>
    </w:p>
    <w:p w:rsidR="004E2633" w:rsidP="004E2633" w:rsidRDefault="004E2633" w14:paraId="630A4850" w14:textId="06AD255E">
      <w:pPr>
        <w:spacing w:line="240" w:lineRule="exact"/>
        <w:rPr>
          <w:szCs w:val="18"/>
        </w:rPr>
      </w:pPr>
      <w:r w:rsidRPr="00636B45">
        <w:rPr>
          <w:szCs w:val="18"/>
        </w:rPr>
        <w:t>Bent u ermee bekend dat de Gedeputeerde Staten van Noord-Brabant in 2024 nog verklaarden dat aan dit bedrijf geen provinciale subsidies zou worden verleend vanwege structurele overtredingen van milieuregels?</w:t>
      </w:r>
      <w:r w:rsidRPr="00C31618">
        <w:rPr>
          <w:szCs w:val="18"/>
          <w:vertAlign w:val="superscript"/>
        </w:rPr>
        <w:t>2</w:t>
      </w:r>
    </w:p>
    <w:p w:rsidR="004E2633" w:rsidP="004E2633" w:rsidRDefault="004E2633" w14:paraId="1C851F20" w14:textId="77777777">
      <w:pPr>
        <w:spacing w:line="240" w:lineRule="exact"/>
        <w:rPr>
          <w:szCs w:val="18"/>
        </w:rPr>
      </w:pPr>
    </w:p>
    <w:p w:rsidR="004E2633" w:rsidP="004E2633" w:rsidRDefault="004E2633" w14:paraId="3A07BDFB" w14:textId="77777777">
      <w:pPr>
        <w:spacing w:line="240" w:lineRule="exact"/>
        <w:rPr>
          <w:szCs w:val="18"/>
        </w:rPr>
      </w:pPr>
      <w:r>
        <w:rPr>
          <w:szCs w:val="18"/>
        </w:rPr>
        <w:t>Antwoord</w:t>
      </w:r>
    </w:p>
    <w:p w:rsidR="004E2633" w:rsidP="004E2633" w:rsidRDefault="004E2633" w14:paraId="5610183B" w14:textId="77777777">
      <w:pPr>
        <w:spacing w:line="240" w:lineRule="exact"/>
        <w:rPr>
          <w:szCs w:val="18"/>
        </w:rPr>
      </w:pPr>
      <w:r>
        <w:rPr>
          <w:szCs w:val="18"/>
        </w:rPr>
        <w:t>Ja.</w:t>
      </w:r>
    </w:p>
    <w:p w:rsidRPr="00636B45" w:rsidR="004E2633" w:rsidP="004E2633" w:rsidRDefault="004E2633" w14:paraId="427E654D" w14:textId="77777777">
      <w:pPr>
        <w:spacing w:line="240" w:lineRule="exact"/>
        <w:rPr>
          <w:szCs w:val="18"/>
        </w:rPr>
      </w:pPr>
      <w:r w:rsidRPr="00636B45">
        <w:rPr>
          <w:szCs w:val="18"/>
        </w:rPr>
        <w:t xml:space="preserve"> </w:t>
      </w:r>
    </w:p>
    <w:p w:rsidR="004E2633" w:rsidP="004E2633" w:rsidRDefault="004E2633" w14:paraId="06011AF6" w14:textId="77777777">
      <w:pPr>
        <w:spacing w:line="240" w:lineRule="exact"/>
        <w:rPr>
          <w:szCs w:val="18"/>
        </w:rPr>
      </w:pPr>
      <w:r w:rsidRPr="00636B45">
        <w:rPr>
          <w:szCs w:val="18"/>
        </w:rPr>
        <w:t>8</w:t>
      </w:r>
    </w:p>
    <w:p w:rsidR="004E2633" w:rsidP="004E2633" w:rsidRDefault="004E2633" w14:paraId="4256D45D" w14:textId="00D87C47">
      <w:pPr>
        <w:spacing w:line="240" w:lineRule="exact"/>
        <w:rPr>
          <w:szCs w:val="18"/>
        </w:rPr>
      </w:pPr>
      <w:r w:rsidRPr="00636B45">
        <w:rPr>
          <w:szCs w:val="18"/>
        </w:rPr>
        <w:t>Wat vindt u ervan dat er nu alsnog miljoenen euro’s aan belastinggeld dreigen te worden uitgekeerd aan precies die locaties waarvan de rechter heeft vastgesteld dat daar jarenlang illegaal is geopereerd?</w:t>
      </w:r>
    </w:p>
    <w:p w:rsidR="004E2633" w:rsidP="004E2633" w:rsidRDefault="004E2633" w14:paraId="181DD8A4" w14:textId="77777777">
      <w:pPr>
        <w:spacing w:line="240" w:lineRule="exact"/>
        <w:rPr>
          <w:szCs w:val="18"/>
        </w:rPr>
      </w:pPr>
    </w:p>
    <w:p w:rsidR="004E2633" w:rsidP="004E2633" w:rsidRDefault="004E2633" w14:paraId="4C0CD1C9" w14:textId="77777777">
      <w:pPr>
        <w:spacing w:line="240" w:lineRule="exact"/>
        <w:rPr>
          <w:szCs w:val="18"/>
        </w:rPr>
      </w:pPr>
      <w:r>
        <w:rPr>
          <w:szCs w:val="18"/>
        </w:rPr>
        <w:t>Antwoord</w:t>
      </w:r>
    </w:p>
    <w:p w:rsidR="004E2633" w:rsidP="004E2633" w:rsidRDefault="004E2633" w14:paraId="22D8ED6E" w14:textId="1B4768AF">
      <w:pPr>
        <w:spacing w:line="240" w:lineRule="exact"/>
        <w:rPr>
          <w:szCs w:val="18"/>
        </w:rPr>
      </w:pPr>
      <w:r>
        <w:rPr>
          <w:szCs w:val="18"/>
        </w:rPr>
        <w:t xml:space="preserve">Zoals in het antwoord op vraag 6 is toegelicht </w:t>
      </w:r>
      <w:r w:rsidR="00973FBE">
        <w:rPr>
          <w:szCs w:val="18"/>
        </w:rPr>
        <w:t xml:space="preserve">heeft de betreffende varkenshouder aan de </w:t>
      </w:r>
      <w:r w:rsidR="004B507D">
        <w:rPr>
          <w:szCs w:val="18"/>
        </w:rPr>
        <w:t xml:space="preserve">voorwaarden voor subsidieverlening </w:t>
      </w:r>
      <w:r w:rsidR="00973FBE">
        <w:rPr>
          <w:szCs w:val="18"/>
        </w:rPr>
        <w:t xml:space="preserve">voldaan </w:t>
      </w:r>
      <w:r w:rsidR="003B42C7">
        <w:rPr>
          <w:szCs w:val="18"/>
        </w:rPr>
        <w:t xml:space="preserve">en aan de vereisten voor het </w:t>
      </w:r>
      <w:r w:rsidR="00973FBE">
        <w:rPr>
          <w:szCs w:val="18"/>
        </w:rPr>
        <w:t xml:space="preserve">verstrekken </w:t>
      </w:r>
      <w:r w:rsidR="003B42C7">
        <w:rPr>
          <w:szCs w:val="18"/>
        </w:rPr>
        <w:t xml:space="preserve">van </w:t>
      </w:r>
      <w:r w:rsidR="00973FBE">
        <w:rPr>
          <w:szCs w:val="18"/>
        </w:rPr>
        <w:t>voorschotten</w:t>
      </w:r>
      <w:r>
        <w:rPr>
          <w:szCs w:val="18"/>
        </w:rPr>
        <w:t>.</w:t>
      </w:r>
      <w:r w:rsidR="00973FBE">
        <w:rPr>
          <w:szCs w:val="18"/>
        </w:rPr>
        <w:t xml:space="preserve"> Er is nog geen sprake van subsidievaststelling.</w:t>
      </w:r>
    </w:p>
    <w:p w:rsidRPr="00636B45" w:rsidR="004E2633" w:rsidP="004E2633" w:rsidRDefault="004E2633" w14:paraId="77194D87" w14:textId="77777777">
      <w:pPr>
        <w:spacing w:line="240" w:lineRule="exact"/>
        <w:rPr>
          <w:szCs w:val="18"/>
        </w:rPr>
      </w:pPr>
      <w:r w:rsidRPr="00636B45">
        <w:rPr>
          <w:szCs w:val="18"/>
        </w:rPr>
        <w:t xml:space="preserve"> </w:t>
      </w:r>
    </w:p>
    <w:p w:rsidR="004E2633" w:rsidP="004E2633" w:rsidRDefault="004E2633" w14:paraId="20C03991" w14:textId="14402D57">
      <w:pPr>
        <w:spacing w:line="240" w:lineRule="exact"/>
        <w:rPr>
          <w:szCs w:val="18"/>
        </w:rPr>
      </w:pPr>
      <w:r w:rsidRPr="00636B45">
        <w:rPr>
          <w:szCs w:val="18"/>
        </w:rPr>
        <w:t>9</w:t>
      </w:r>
    </w:p>
    <w:p w:rsidR="004E2633" w:rsidP="004E2633" w:rsidRDefault="004E2633" w14:paraId="6D638B02" w14:textId="28F03A54">
      <w:pPr>
        <w:spacing w:line="240" w:lineRule="exact"/>
        <w:rPr>
          <w:szCs w:val="18"/>
        </w:rPr>
      </w:pPr>
      <w:r w:rsidRPr="00636B45">
        <w:rPr>
          <w:szCs w:val="18"/>
        </w:rPr>
        <w:t>Deelt u het inzicht dat iedere euro die wordt besteed aan het vrijwillig uitkopen van bedrijven die illegaal opereren, niet meer beschikbaar is voor andere noodzakelijke maatregelen voor de landbouwtransitie, stikstofreductie en natuurherstel?</w:t>
      </w:r>
    </w:p>
    <w:p w:rsidR="004E2633" w:rsidP="004E2633" w:rsidRDefault="004E2633" w14:paraId="1ED8AABD" w14:textId="77777777">
      <w:pPr>
        <w:spacing w:line="240" w:lineRule="exact"/>
        <w:rPr>
          <w:szCs w:val="18"/>
        </w:rPr>
      </w:pPr>
    </w:p>
    <w:p w:rsidR="004E2633" w:rsidP="004E2633" w:rsidRDefault="004E2633" w14:paraId="791AD46C" w14:textId="77777777">
      <w:pPr>
        <w:spacing w:line="240" w:lineRule="exact"/>
        <w:rPr>
          <w:szCs w:val="18"/>
        </w:rPr>
      </w:pPr>
      <w:r>
        <w:rPr>
          <w:szCs w:val="18"/>
        </w:rPr>
        <w:t>Antwoord</w:t>
      </w:r>
    </w:p>
    <w:p w:rsidR="004E2633" w:rsidP="004E2633" w:rsidRDefault="004E2633" w14:paraId="1554232E" w14:textId="1D5244A5">
      <w:pPr>
        <w:spacing w:line="240" w:lineRule="exact"/>
        <w:rPr>
          <w:szCs w:val="18"/>
        </w:rPr>
      </w:pPr>
      <w:r w:rsidRPr="00596A49">
        <w:rPr>
          <w:szCs w:val="18"/>
        </w:rPr>
        <w:t xml:space="preserve">Zoals in het antwoord op vraag 6 is toegelicht </w:t>
      </w:r>
      <w:r w:rsidR="00FA35B3">
        <w:rPr>
          <w:szCs w:val="18"/>
        </w:rPr>
        <w:t xml:space="preserve">voldeed de aanvraag aan de voorwaarden voor subsidieverlening en </w:t>
      </w:r>
      <w:r w:rsidRPr="00596A49">
        <w:rPr>
          <w:szCs w:val="18"/>
        </w:rPr>
        <w:t xml:space="preserve">heeft subsidieverlening </w:t>
      </w:r>
      <w:r w:rsidR="00FA35B3">
        <w:rPr>
          <w:szCs w:val="18"/>
        </w:rPr>
        <w:t xml:space="preserve">daarom </w:t>
      </w:r>
      <w:r w:rsidRPr="00596A49">
        <w:rPr>
          <w:szCs w:val="18"/>
        </w:rPr>
        <w:t>op rechtmatige wijze plaatsgevonden.</w:t>
      </w:r>
    </w:p>
    <w:p w:rsidRPr="00636B45" w:rsidR="004E2633" w:rsidP="004E2633" w:rsidRDefault="004E2633" w14:paraId="57D65D92" w14:textId="77777777">
      <w:pPr>
        <w:spacing w:line="240" w:lineRule="exact"/>
        <w:rPr>
          <w:szCs w:val="18"/>
        </w:rPr>
      </w:pPr>
      <w:r w:rsidRPr="00636B45">
        <w:rPr>
          <w:szCs w:val="18"/>
        </w:rPr>
        <w:t xml:space="preserve"> </w:t>
      </w:r>
    </w:p>
    <w:p w:rsidR="004E2633" w:rsidP="004E2633" w:rsidRDefault="004E2633" w14:paraId="55D09D47" w14:textId="77777777">
      <w:pPr>
        <w:spacing w:line="240" w:lineRule="exact"/>
        <w:rPr>
          <w:szCs w:val="18"/>
        </w:rPr>
      </w:pPr>
      <w:r w:rsidRPr="00636B45">
        <w:rPr>
          <w:szCs w:val="18"/>
        </w:rPr>
        <w:t>10</w:t>
      </w:r>
    </w:p>
    <w:p w:rsidR="004E2633" w:rsidP="004E2633" w:rsidRDefault="004E2633" w14:paraId="139AC176" w14:textId="35BCEFAA">
      <w:pPr>
        <w:spacing w:line="240" w:lineRule="exact"/>
        <w:rPr>
          <w:szCs w:val="18"/>
        </w:rPr>
      </w:pPr>
      <w:r w:rsidRPr="00636B45">
        <w:rPr>
          <w:szCs w:val="18"/>
        </w:rPr>
        <w:t>Erkent u dat het efficiënt, rechtmatig en doelmatig besteden van belastinggeld binnen de stikstofaanpak ook betekent dat wordt gekeken of illegale bedrijfsvoering kan worden beëindigd door handhaving of het intrekken van vergunningen, in plaats van dat er miljoenen euro’s aan vrijwillige uitkoopsubsidies worden verstrekt aan dit soort bedrijven die de wet overtreden?</w:t>
      </w:r>
    </w:p>
    <w:p w:rsidR="004E2633" w:rsidP="004E2633" w:rsidRDefault="004E2633" w14:paraId="32FC9779" w14:textId="77777777">
      <w:pPr>
        <w:spacing w:line="240" w:lineRule="exact"/>
        <w:rPr>
          <w:szCs w:val="18"/>
        </w:rPr>
      </w:pPr>
    </w:p>
    <w:p w:rsidR="004E2633" w:rsidP="004E2633" w:rsidRDefault="004E2633" w14:paraId="1F4BBB00" w14:textId="77777777">
      <w:pPr>
        <w:spacing w:line="240" w:lineRule="exact"/>
        <w:rPr>
          <w:szCs w:val="18"/>
        </w:rPr>
      </w:pPr>
      <w:r>
        <w:rPr>
          <w:szCs w:val="18"/>
        </w:rPr>
        <w:t>Antwoord</w:t>
      </w:r>
    </w:p>
    <w:p w:rsidR="004E2633" w:rsidP="004E2633" w:rsidRDefault="004E2633" w14:paraId="3751B1C3" w14:textId="167EB60C">
      <w:pPr>
        <w:spacing w:line="240" w:lineRule="exact"/>
        <w:rPr>
          <w:szCs w:val="18"/>
        </w:rPr>
      </w:pPr>
      <w:r>
        <w:rPr>
          <w:szCs w:val="18"/>
        </w:rPr>
        <w:t xml:space="preserve">Zoals in het antwoord op vraag 2 is aangegeven is de gemeente bevoegd gezag als het gaat om het verlenen en handhaven van een milieuvergunning. Op grond van de Omgevingswet beschikt de gemeente over de bevoegdheid om maatregelen te nemen </w:t>
      </w:r>
      <w:r w:rsidR="00B921EB">
        <w:rPr>
          <w:szCs w:val="18"/>
        </w:rPr>
        <w:t>als</w:t>
      </w:r>
      <w:r>
        <w:rPr>
          <w:szCs w:val="18"/>
        </w:rPr>
        <w:t xml:space="preserve"> wordt vastgesteld dat een ondernemer de voorwaarden die zijn verbonden aan een milieuvergunning overtreedt. De controle en handhaving van milieu</w:t>
      </w:r>
      <w:r w:rsidR="00F73838">
        <w:rPr>
          <w:szCs w:val="18"/>
        </w:rPr>
        <w:t>vergunningen (e</w:t>
      </w:r>
      <w:r>
        <w:rPr>
          <w:szCs w:val="18"/>
        </w:rPr>
        <w:t>n natuurvergunningen</w:t>
      </w:r>
      <w:r w:rsidR="00F73838">
        <w:rPr>
          <w:szCs w:val="18"/>
        </w:rPr>
        <w:t xml:space="preserve">) </w:t>
      </w:r>
      <w:r>
        <w:rPr>
          <w:szCs w:val="18"/>
        </w:rPr>
        <w:t xml:space="preserve">is </w:t>
      </w:r>
      <w:r w:rsidR="00F73838">
        <w:rPr>
          <w:szCs w:val="18"/>
        </w:rPr>
        <w:t>geen bevoegdheid van de minister van LNNV.</w:t>
      </w:r>
    </w:p>
    <w:p w:rsidR="00EB4161" w:rsidP="004E2633" w:rsidRDefault="00EB4161" w14:paraId="5AA266D4" w14:textId="77777777">
      <w:pPr>
        <w:spacing w:line="240" w:lineRule="exact"/>
        <w:rPr>
          <w:szCs w:val="18"/>
        </w:rPr>
      </w:pPr>
    </w:p>
    <w:p w:rsidR="00EB4161" w:rsidP="004E2633" w:rsidRDefault="00EB4161" w14:paraId="0575753C" w14:textId="7C8F6A7E">
      <w:pPr>
        <w:spacing w:line="240" w:lineRule="exact"/>
        <w:rPr>
          <w:szCs w:val="18"/>
        </w:rPr>
      </w:pPr>
      <w:r>
        <w:rPr>
          <w:szCs w:val="18"/>
        </w:rPr>
        <w:t>Het kabinet heeft ten algemene de verantwoordelijkheid om publieke middelen doelmatig en rechtmatig te besteden</w:t>
      </w:r>
      <w:r w:rsidR="00101A8E">
        <w:rPr>
          <w:szCs w:val="18"/>
        </w:rPr>
        <w:t>, niet alleen binnen de stikstofaanpak.</w:t>
      </w:r>
      <w:r>
        <w:rPr>
          <w:szCs w:val="18"/>
        </w:rPr>
        <w:t xml:space="preserve"> </w:t>
      </w:r>
      <w:r w:rsidR="0068132C">
        <w:rPr>
          <w:szCs w:val="18"/>
        </w:rPr>
        <w:t>I</w:t>
      </w:r>
      <w:r w:rsidR="00101A8E">
        <w:rPr>
          <w:szCs w:val="18"/>
        </w:rPr>
        <w:t xml:space="preserve">n beëindigingsregelingen zoals de </w:t>
      </w:r>
      <w:proofErr w:type="spellStart"/>
      <w:r w:rsidR="00101A8E">
        <w:rPr>
          <w:szCs w:val="18"/>
        </w:rPr>
        <w:t>Lbv</w:t>
      </w:r>
      <w:proofErr w:type="spellEnd"/>
      <w:r w:rsidR="0068132C">
        <w:rPr>
          <w:szCs w:val="18"/>
        </w:rPr>
        <w:t xml:space="preserve"> zijn</w:t>
      </w:r>
      <w:r w:rsidR="00101A8E">
        <w:rPr>
          <w:szCs w:val="18"/>
        </w:rPr>
        <w:t xml:space="preserve"> strikte subsidievoorwaarden en -vereisten opgenomen die waarborgen </w:t>
      </w:r>
      <w:r w:rsidRPr="00EB4161">
        <w:rPr>
          <w:szCs w:val="18"/>
        </w:rPr>
        <w:t>dat subsidies op rechtmatige wijze worden verleend</w:t>
      </w:r>
      <w:r w:rsidR="00101A8E">
        <w:rPr>
          <w:szCs w:val="18"/>
        </w:rPr>
        <w:t xml:space="preserve">. De </w:t>
      </w:r>
      <w:proofErr w:type="spellStart"/>
      <w:r w:rsidR="00101A8E">
        <w:rPr>
          <w:szCs w:val="18"/>
        </w:rPr>
        <w:t>Lbv</w:t>
      </w:r>
      <w:proofErr w:type="spellEnd"/>
      <w:r w:rsidR="00101A8E">
        <w:rPr>
          <w:szCs w:val="18"/>
        </w:rPr>
        <w:t>-regelingen (</w:t>
      </w:r>
      <w:proofErr w:type="spellStart"/>
      <w:r w:rsidR="00101A8E">
        <w:rPr>
          <w:szCs w:val="18"/>
        </w:rPr>
        <w:t>Lbv</w:t>
      </w:r>
      <w:proofErr w:type="spellEnd"/>
      <w:r w:rsidR="00101A8E">
        <w:rPr>
          <w:szCs w:val="18"/>
        </w:rPr>
        <w:t xml:space="preserve">, </w:t>
      </w:r>
      <w:proofErr w:type="spellStart"/>
      <w:r w:rsidR="00101A8E">
        <w:rPr>
          <w:szCs w:val="18"/>
        </w:rPr>
        <w:t>Lbv</w:t>
      </w:r>
      <w:proofErr w:type="spellEnd"/>
      <w:r w:rsidR="00101A8E">
        <w:rPr>
          <w:szCs w:val="18"/>
        </w:rPr>
        <w:t xml:space="preserve">-plus, </w:t>
      </w:r>
      <w:proofErr w:type="spellStart"/>
      <w:r w:rsidR="00101A8E">
        <w:rPr>
          <w:szCs w:val="18"/>
        </w:rPr>
        <w:t>Lbv</w:t>
      </w:r>
      <w:proofErr w:type="spellEnd"/>
      <w:r w:rsidR="00101A8E">
        <w:rPr>
          <w:szCs w:val="18"/>
        </w:rPr>
        <w:t xml:space="preserve"> kleinere sectoren) hebben tot doel de stikstofdepositie op overbelaste Natura 2000-gebieden te reduceren door de definitieve en onherroepelijke beëindiging van de productie en productiecapaciteit op veehouderijlocaties. Door de afbakening van de doelgroepen en door de wijze waarop genoemde regelingen zijn vormgegeven wordt een blijvende</w:t>
      </w:r>
      <w:r w:rsidR="00760F9C">
        <w:rPr>
          <w:szCs w:val="18"/>
        </w:rPr>
        <w:t>,</w:t>
      </w:r>
      <w:r w:rsidR="00101A8E">
        <w:rPr>
          <w:szCs w:val="18"/>
        </w:rPr>
        <w:t xml:space="preserve"> geborgde </w:t>
      </w:r>
      <w:r w:rsidR="00760F9C">
        <w:rPr>
          <w:szCs w:val="18"/>
        </w:rPr>
        <w:t xml:space="preserve">en daarmee doelmatige </w:t>
      </w:r>
      <w:r w:rsidR="00101A8E">
        <w:rPr>
          <w:szCs w:val="18"/>
        </w:rPr>
        <w:t>reductie van stikstofdepositie gerealiseerd</w:t>
      </w:r>
      <w:r w:rsidR="00760F9C">
        <w:rPr>
          <w:szCs w:val="18"/>
        </w:rPr>
        <w:t>.</w:t>
      </w:r>
      <w:r w:rsidR="00101A8E">
        <w:rPr>
          <w:szCs w:val="18"/>
        </w:rPr>
        <w:t xml:space="preserve">  </w:t>
      </w:r>
    </w:p>
    <w:p w:rsidR="00123092" w:rsidP="004E2633" w:rsidRDefault="00123092" w14:paraId="4F76AB73" w14:textId="77777777">
      <w:pPr>
        <w:spacing w:line="240" w:lineRule="exact"/>
        <w:rPr>
          <w:szCs w:val="18"/>
        </w:rPr>
      </w:pPr>
    </w:p>
    <w:p w:rsidR="00123092" w:rsidP="004E2633" w:rsidRDefault="00123092" w14:paraId="5DBAAB65" w14:textId="413C5229">
      <w:pPr>
        <w:spacing w:line="240" w:lineRule="exact"/>
        <w:rPr>
          <w:szCs w:val="18"/>
        </w:rPr>
      </w:pPr>
      <w:r>
        <w:rPr>
          <w:szCs w:val="18"/>
        </w:rPr>
        <w:t>11</w:t>
      </w:r>
    </w:p>
    <w:p w:rsidR="004E2633" w:rsidP="004E2633" w:rsidRDefault="004E2633" w14:paraId="1A8A5D9F" w14:textId="22083CF9">
      <w:pPr>
        <w:spacing w:line="240" w:lineRule="exact"/>
        <w:rPr>
          <w:szCs w:val="18"/>
        </w:rPr>
      </w:pPr>
      <w:r w:rsidRPr="00636B45">
        <w:rPr>
          <w:szCs w:val="18"/>
        </w:rPr>
        <w:t>Bent u bereid om de subsidietoekenning voor dit varkensbedrijf per direct op te schorten en in plaats daarvan met de Rijksdienst voor Ondernemend Nederland, de Nederlandse Voedsel- en Warenautoriteit, de provincie en de omgevingsdienst te bezien of de illegale bedrijfsvoering via handhaving, het intrekken van vergunningen of andere maatregelen kan worden beëindigd? Zo nee, waarom niet?</w:t>
      </w:r>
    </w:p>
    <w:p w:rsidR="004E2633" w:rsidP="004E2633" w:rsidRDefault="004E2633" w14:paraId="4936521C" w14:textId="77777777">
      <w:pPr>
        <w:spacing w:line="240" w:lineRule="exact"/>
        <w:rPr>
          <w:szCs w:val="18"/>
        </w:rPr>
      </w:pPr>
    </w:p>
    <w:p w:rsidR="004E2633" w:rsidP="004E2633" w:rsidRDefault="004E2633" w14:paraId="43F8E299" w14:textId="77777777">
      <w:pPr>
        <w:spacing w:line="240" w:lineRule="exact"/>
        <w:rPr>
          <w:szCs w:val="18"/>
        </w:rPr>
      </w:pPr>
      <w:r>
        <w:rPr>
          <w:szCs w:val="18"/>
        </w:rPr>
        <w:t>Antwoord</w:t>
      </w:r>
    </w:p>
    <w:p w:rsidR="004E2633" w:rsidP="004E2633" w:rsidRDefault="004E2633" w14:paraId="3E19ED09" w14:textId="24F55657">
      <w:pPr>
        <w:spacing w:line="240" w:lineRule="exact"/>
        <w:rPr>
          <w:szCs w:val="18"/>
        </w:rPr>
      </w:pPr>
      <w:r w:rsidRPr="009763AC">
        <w:rPr>
          <w:szCs w:val="18"/>
        </w:rPr>
        <w:t xml:space="preserve">Zoals in het antwoord op vraag 6 is toegelicht </w:t>
      </w:r>
      <w:r w:rsidRPr="00FA35B3" w:rsidR="00FA35B3">
        <w:rPr>
          <w:szCs w:val="18"/>
        </w:rPr>
        <w:t xml:space="preserve">voldeed de aanvraag aan de voorwaarden voor subsidieverlening en </w:t>
      </w:r>
      <w:r w:rsidRPr="009763AC">
        <w:rPr>
          <w:szCs w:val="18"/>
        </w:rPr>
        <w:t>heeft subsidieverlening op rechtmatige wijze plaatsgevonden.</w:t>
      </w:r>
      <w:r>
        <w:rPr>
          <w:szCs w:val="18"/>
        </w:rPr>
        <w:t xml:space="preserve"> Er is dan ook geen aanleiding om de aan betreffende varkenshouder verleende subsidie in te trekken.</w:t>
      </w:r>
    </w:p>
    <w:p w:rsidRPr="00636B45" w:rsidR="004E2633" w:rsidP="004E2633" w:rsidRDefault="004E2633" w14:paraId="03A749DD" w14:textId="3FBD3E7D">
      <w:pPr>
        <w:spacing w:line="240" w:lineRule="exact"/>
        <w:rPr>
          <w:szCs w:val="18"/>
        </w:rPr>
      </w:pPr>
    </w:p>
    <w:p w:rsidR="004E2633" w:rsidP="004E2633" w:rsidRDefault="004E2633" w14:paraId="43C963B9" w14:textId="77777777">
      <w:pPr>
        <w:spacing w:line="240" w:lineRule="exact"/>
        <w:rPr>
          <w:szCs w:val="18"/>
        </w:rPr>
      </w:pPr>
      <w:r w:rsidRPr="00636B45">
        <w:rPr>
          <w:szCs w:val="18"/>
        </w:rPr>
        <w:t>12</w:t>
      </w:r>
    </w:p>
    <w:p w:rsidR="004E2633" w:rsidP="004E2633" w:rsidRDefault="004E2633" w14:paraId="562F787C" w14:textId="46D727E7">
      <w:pPr>
        <w:spacing w:line="240" w:lineRule="exact"/>
        <w:rPr>
          <w:szCs w:val="18"/>
        </w:rPr>
      </w:pPr>
      <w:r w:rsidRPr="00636B45">
        <w:rPr>
          <w:szCs w:val="18"/>
        </w:rPr>
        <w:t>Bent u bereid om binnen de bredere landbouwaanpak ook te kijken naar alternatieve routes naast vrijwillige uitkoop, zoals striktere handhaving, het intrekken van vergunningen en het beëindigen van illegale situaties, om zo de efficiëntie, doelmatigheid en rechtvaardigheid van de besteding van belastinggeld te verbeteren? Zo nee, waarom niet?</w:t>
      </w:r>
    </w:p>
    <w:p w:rsidR="004E2633" w:rsidP="004E2633" w:rsidRDefault="004E2633" w14:paraId="762E23BB" w14:textId="77777777">
      <w:pPr>
        <w:spacing w:line="240" w:lineRule="exact"/>
        <w:rPr>
          <w:szCs w:val="18"/>
        </w:rPr>
      </w:pPr>
    </w:p>
    <w:p w:rsidR="004E2633" w:rsidP="004E2633" w:rsidRDefault="004E2633" w14:paraId="631DB258" w14:textId="77777777">
      <w:pPr>
        <w:spacing w:line="240" w:lineRule="exact"/>
        <w:rPr>
          <w:szCs w:val="18"/>
        </w:rPr>
      </w:pPr>
      <w:r>
        <w:rPr>
          <w:szCs w:val="18"/>
        </w:rPr>
        <w:t>Antwoord</w:t>
      </w:r>
    </w:p>
    <w:p w:rsidR="004E2633" w:rsidP="004E2633" w:rsidRDefault="004E2633" w14:paraId="054FCC17" w14:textId="77777777">
      <w:pPr>
        <w:spacing w:line="240" w:lineRule="exact"/>
        <w:rPr>
          <w:szCs w:val="18"/>
        </w:rPr>
      </w:pPr>
      <w:r>
        <w:rPr>
          <w:szCs w:val="18"/>
        </w:rPr>
        <w:t>Zoals aangegeven in het antwoord op vraag 10 is d</w:t>
      </w:r>
      <w:r w:rsidRPr="009763AC">
        <w:rPr>
          <w:szCs w:val="18"/>
        </w:rPr>
        <w:t xml:space="preserve">e controle en handhaving van milieu- en natuurvergunningen </w:t>
      </w:r>
      <w:r>
        <w:rPr>
          <w:szCs w:val="18"/>
        </w:rPr>
        <w:t xml:space="preserve">al </w:t>
      </w:r>
      <w:r w:rsidRPr="009763AC">
        <w:rPr>
          <w:szCs w:val="18"/>
        </w:rPr>
        <w:t>staand beleid</w:t>
      </w:r>
      <w:r>
        <w:rPr>
          <w:szCs w:val="18"/>
        </w:rPr>
        <w:t xml:space="preserve"> en beschikken provincies en gemeentes over de bevoegdheid om handelend op te treden daar waar illegale situaties worden vastgesteld.</w:t>
      </w:r>
    </w:p>
    <w:p w:rsidRPr="00636B45" w:rsidR="004E2633" w:rsidP="004E2633" w:rsidRDefault="004E2633" w14:paraId="615533F8" w14:textId="77777777">
      <w:pPr>
        <w:spacing w:line="240" w:lineRule="exact"/>
        <w:rPr>
          <w:szCs w:val="18"/>
        </w:rPr>
      </w:pPr>
    </w:p>
    <w:p w:rsidR="004E2633" w:rsidP="004E2633" w:rsidRDefault="004E2633" w14:paraId="1CB791FA" w14:textId="77777777">
      <w:pPr>
        <w:spacing w:line="240" w:lineRule="exact"/>
        <w:rPr>
          <w:szCs w:val="18"/>
        </w:rPr>
      </w:pPr>
      <w:r w:rsidRPr="00636B45">
        <w:rPr>
          <w:szCs w:val="18"/>
        </w:rPr>
        <w:t>13</w:t>
      </w:r>
    </w:p>
    <w:p w:rsidR="004E2633" w:rsidP="004E2633" w:rsidRDefault="004E2633" w14:paraId="37501D54" w14:textId="0054A1F5">
      <w:pPr>
        <w:spacing w:line="240" w:lineRule="exact"/>
        <w:rPr>
          <w:szCs w:val="18"/>
        </w:rPr>
      </w:pPr>
      <w:r w:rsidRPr="00636B45">
        <w:rPr>
          <w:szCs w:val="18"/>
        </w:rPr>
        <w:t>Kunt u deze vragen binnen de gebruikelijke termijn, maar in ieder geval voordat u de toegezegde aanpak voor landbouw, natuur en stikstof naar de Kamer stuurt, beantwoorden?</w:t>
      </w:r>
    </w:p>
    <w:p w:rsidR="004E2633" w:rsidP="004E2633" w:rsidRDefault="004E2633" w14:paraId="1781F982" w14:textId="77777777">
      <w:pPr>
        <w:spacing w:line="240" w:lineRule="exact"/>
        <w:rPr>
          <w:szCs w:val="18"/>
        </w:rPr>
      </w:pPr>
    </w:p>
    <w:p w:rsidR="004E2633" w:rsidP="004E2633" w:rsidRDefault="004E2633" w14:paraId="704DA978" w14:textId="77777777">
      <w:pPr>
        <w:spacing w:line="240" w:lineRule="exact"/>
        <w:rPr>
          <w:szCs w:val="18"/>
        </w:rPr>
      </w:pPr>
      <w:r>
        <w:rPr>
          <w:szCs w:val="18"/>
        </w:rPr>
        <w:t>Antwoord</w:t>
      </w:r>
    </w:p>
    <w:p w:rsidR="004E2633" w:rsidP="004E2633" w:rsidRDefault="004E2633" w14:paraId="6E6B581A" w14:textId="77777777">
      <w:pPr>
        <w:spacing w:line="240" w:lineRule="exact"/>
        <w:rPr>
          <w:szCs w:val="18"/>
        </w:rPr>
      </w:pPr>
      <w:r>
        <w:rPr>
          <w:szCs w:val="18"/>
        </w:rPr>
        <w:t>Voor beantwoording van de vragen was afstemming noodzakelijk met de provincie Noord-Brabant, de gemeente Land van Cuijk en met RVO. Hierdoor was beantwoording niet mogelijk binnen de gebruikelijke termijn. U bent hiervan op de hoogte gesteld per brief van 10 juni jongstleden.</w:t>
      </w:r>
    </w:p>
    <w:sectPr w:rsidR="004E263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282F" w14:textId="77777777" w:rsidR="00940D61" w:rsidRDefault="00940D61">
      <w:r>
        <w:separator/>
      </w:r>
    </w:p>
    <w:p w14:paraId="5CB87DFF" w14:textId="77777777" w:rsidR="00940D61" w:rsidRDefault="00940D61"/>
  </w:endnote>
  <w:endnote w:type="continuationSeparator" w:id="0">
    <w:p w14:paraId="565721AC" w14:textId="77777777" w:rsidR="00940D61" w:rsidRDefault="00940D61">
      <w:r>
        <w:continuationSeparator/>
      </w:r>
    </w:p>
    <w:p w14:paraId="67B39A66" w14:textId="77777777" w:rsidR="00940D61" w:rsidRDefault="00940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8F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77E7" w14:paraId="2074D474" w14:textId="77777777" w:rsidTr="00CA6A25">
      <w:trPr>
        <w:trHeight w:hRule="exact" w:val="240"/>
      </w:trPr>
      <w:tc>
        <w:tcPr>
          <w:tcW w:w="7601" w:type="dxa"/>
        </w:tcPr>
        <w:p w14:paraId="73AB6388" w14:textId="77777777" w:rsidR="00527BD4" w:rsidRDefault="00527BD4" w:rsidP="003F1F6B">
          <w:pPr>
            <w:pStyle w:val="Huisstijl-Rubricering"/>
          </w:pPr>
        </w:p>
      </w:tc>
      <w:tc>
        <w:tcPr>
          <w:tcW w:w="2156" w:type="dxa"/>
        </w:tcPr>
        <w:p w14:paraId="111652D8" w14:textId="117C69D6" w:rsidR="00527BD4" w:rsidRPr="00645414" w:rsidRDefault="006A716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707610">
            <w:t>6</w:t>
          </w:r>
          <w:r w:rsidR="00F90A14">
            <w:fldChar w:fldCharType="end"/>
          </w:r>
        </w:p>
      </w:tc>
    </w:tr>
  </w:tbl>
  <w:p w14:paraId="3D0731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77E7" w14:paraId="458838F9" w14:textId="77777777" w:rsidTr="00CA6A25">
      <w:trPr>
        <w:trHeight w:hRule="exact" w:val="240"/>
      </w:trPr>
      <w:tc>
        <w:tcPr>
          <w:tcW w:w="7601" w:type="dxa"/>
        </w:tcPr>
        <w:p w14:paraId="742B7CF9" w14:textId="77777777" w:rsidR="00527BD4" w:rsidRDefault="00527BD4" w:rsidP="008C356D">
          <w:pPr>
            <w:pStyle w:val="Huisstijl-Rubricering"/>
          </w:pPr>
        </w:p>
      </w:tc>
      <w:tc>
        <w:tcPr>
          <w:tcW w:w="2170" w:type="dxa"/>
        </w:tcPr>
        <w:p w14:paraId="43664595" w14:textId="734D5473" w:rsidR="00527BD4" w:rsidRPr="00ED539E" w:rsidRDefault="006A716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9244B">
            <w:fldChar w:fldCharType="begin"/>
          </w:r>
          <w:r>
            <w:instrText xml:space="preserve"> SECTIONPAGES   \* MERGEFORMAT </w:instrText>
          </w:r>
          <w:r w:rsidR="0059244B">
            <w:fldChar w:fldCharType="separate"/>
          </w:r>
          <w:r w:rsidR="00707610">
            <w:t>6</w:t>
          </w:r>
          <w:r w:rsidR="0059244B">
            <w:fldChar w:fldCharType="end"/>
          </w:r>
        </w:p>
      </w:tc>
    </w:tr>
  </w:tbl>
  <w:p w14:paraId="15FE8C1D" w14:textId="77777777" w:rsidR="00527BD4" w:rsidRPr="00BC3B53" w:rsidRDefault="00527BD4" w:rsidP="008C356D">
    <w:pPr>
      <w:pStyle w:val="Voettekst"/>
      <w:spacing w:line="240" w:lineRule="auto"/>
      <w:rPr>
        <w:sz w:val="2"/>
        <w:szCs w:val="2"/>
      </w:rPr>
    </w:pPr>
  </w:p>
  <w:p w14:paraId="6151FE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E303" w14:textId="77777777" w:rsidR="00940D61" w:rsidRDefault="00940D61">
      <w:r>
        <w:separator/>
      </w:r>
    </w:p>
    <w:p w14:paraId="2885DCE2" w14:textId="77777777" w:rsidR="00940D61" w:rsidRDefault="00940D61"/>
  </w:footnote>
  <w:footnote w:type="continuationSeparator" w:id="0">
    <w:p w14:paraId="2EABD655" w14:textId="77777777" w:rsidR="00940D61" w:rsidRDefault="00940D61">
      <w:r>
        <w:continuationSeparator/>
      </w:r>
    </w:p>
    <w:p w14:paraId="114A52C6" w14:textId="77777777" w:rsidR="00940D61" w:rsidRDefault="00940D61"/>
  </w:footnote>
  <w:footnote w:id="1">
    <w:p w14:paraId="4419384A" w14:textId="77777777" w:rsidR="004E2633" w:rsidRPr="0007216C" w:rsidRDefault="004E2633" w:rsidP="004E2633">
      <w:pPr>
        <w:pStyle w:val="Voetnoottekst"/>
        <w:rPr>
          <w:szCs w:val="13"/>
        </w:rPr>
      </w:pPr>
      <w:r w:rsidRPr="0007216C">
        <w:rPr>
          <w:rStyle w:val="Voetnootmarkering"/>
          <w:szCs w:val="13"/>
        </w:rPr>
        <w:footnoteRef/>
      </w:r>
      <w:r w:rsidRPr="0007216C">
        <w:rPr>
          <w:szCs w:val="13"/>
        </w:rPr>
        <w:t xml:space="preserve"> De Gelderlander, 14 maart 2024, 'Provinciebestuur heeft genoeg van ontduiken </w:t>
      </w:r>
    </w:p>
    <w:p w14:paraId="16914487" w14:textId="77777777" w:rsidR="004E2633" w:rsidRPr="0007216C" w:rsidRDefault="004E2633" w:rsidP="004E2633">
      <w:pPr>
        <w:pStyle w:val="Voetnoottekst"/>
        <w:rPr>
          <w:szCs w:val="13"/>
        </w:rPr>
      </w:pPr>
      <w:r w:rsidRPr="0007216C">
        <w:rPr>
          <w:szCs w:val="13"/>
        </w:rPr>
        <w:t xml:space="preserve">milieuregels: ‘Varkensbedrijf Cornelissen krijgt subsidie niet meer’', </w:t>
      </w:r>
    </w:p>
    <w:p w14:paraId="5DFEBA1F" w14:textId="77777777" w:rsidR="004E2633" w:rsidRPr="0007216C" w:rsidRDefault="004E2633" w:rsidP="004E2633">
      <w:pPr>
        <w:pStyle w:val="Voetnoottekst"/>
        <w:rPr>
          <w:szCs w:val="13"/>
        </w:rPr>
      </w:pPr>
      <w:r w:rsidRPr="0007216C">
        <w:rPr>
          <w:szCs w:val="13"/>
        </w:rPr>
        <w:t>(</w:t>
      </w:r>
      <w:hyperlink r:id="rId1" w:history="1">
        <w:r w:rsidRPr="0007216C">
          <w:rPr>
            <w:rStyle w:val="Hyperlink"/>
            <w:szCs w:val="13"/>
          </w:rPr>
          <w:t>Provinciebestuur heeft genoeg van ontduiken milieuregels: ‘Varkensbedrijf Cornelissen krijgt subsidie niet meer’ | Regio | De Gelderlander.nl</w:t>
        </w:r>
      </w:hyperlink>
      <w:r w:rsidRPr="0007216C">
        <w:rPr>
          <w:szCs w:val="13"/>
        </w:rPr>
        <w:t>)</w:t>
      </w:r>
    </w:p>
  </w:footnote>
  <w:footnote w:id="2">
    <w:p w14:paraId="10371141" w14:textId="77777777" w:rsidR="004E2633" w:rsidRPr="0007216C" w:rsidRDefault="004E2633" w:rsidP="004E2633">
      <w:pPr>
        <w:pStyle w:val="Voetnoottekst"/>
        <w:rPr>
          <w:szCs w:val="13"/>
        </w:rPr>
      </w:pPr>
      <w:r w:rsidRPr="0007216C">
        <w:rPr>
          <w:rStyle w:val="Voetnootmarkering"/>
          <w:szCs w:val="13"/>
        </w:rPr>
        <w:footnoteRef/>
      </w:r>
      <w:r w:rsidRPr="0007216C">
        <w:rPr>
          <w:szCs w:val="13"/>
        </w:rPr>
        <w:t xml:space="preserve"> ECLI:NL:RBOBR:2023:4987</w:t>
      </w:r>
    </w:p>
  </w:footnote>
  <w:footnote w:id="3">
    <w:p w14:paraId="3C07E546" w14:textId="483D8748" w:rsidR="00B921EB" w:rsidRPr="0007216C" w:rsidRDefault="00B921EB">
      <w:pPr>
        <w:pStyle w:val="Voetnoottekst"/>
        <w:rPr>
          <w:szCs w:val="13"/>
        </w:rPr>
      </w:pPr>
      <w:r w:rsidRPr="0007216C">
        <w:rPr>
          <w:rStyle w:val="Voetnootmarkering"/>
          <w:szCs w:val="13"/>
        </w:rPr>
        <w:footnoteRef/>
      </w:r>
      <w:r w:rsidRPr="0007216C">
        <w:rPr>
          <w:szCs w:val="13"/>
        </w:rPr>
        <w:t xml:space="preserve"> 2022/C 485/01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77E7" w14:paraId="36E30211" w14:textId="77777777" w:rsidTr="00A50CF6">
      <w:tc>
        <w:tcPr>
          <w:tcW w:w="2156" w:type="dxa"/>
        </w:tcPr>
        <w:p w14:paraId="53E5EDDC" w14:textId="77777777" w:rsidR="00527BD4" w:rsidRPr="005819CE" w:rsidRDefault="006A7162" w:rsidP="00A50CF6">
          <w:pPr>
            <w:pStyle w:val="Huisstijl-Adres"/>
            <w:rPr>
              <w:b/>
            </w:rPr>
          </w:pPr>
          <w:r>
            <w:rPr>
              <w:b/>
            </w:rPr>
            <w:t>Directoraat-generaal Agro</w:t>
          </w:r>
          <w:r w:rsidRPr="005819CE">
            <w:rPr>
              <w:b/>
            </w:rPr>
            <w:br/>
          </w:r>
        </w:p>
      </w:tc>
    </w:tr>
    <w:tr w:rsidR="006977E7" w14:paraId="63587AF9" w14:textId="77777777" w:rsidTr="00A50CF6">
      <w:trPr>
        <w:trHeight w:hRule="exact" w:val="200"/>
      </w:trPr>
      <w:tc>
        <w:tcPr>
          <w:tcW w:w="2156" w:type="dxa"/>
        </w:tcPr>
        <w:p w14:paraId="3DD3044B" w14:textId="77777777" w:rsidR="00527BD4" w:rsidRPr="005819CE" w:rsidRDefault="00527BD4" w:rsidP="00A50CF6"/>
      </w:tc>
    </w:tr>
    <w:tr w:rsidR="006977E7" w14:paraId="599BC76F" w14:textId="77777777" w:rsidTr="00502512">
      <w:trPr>
        <w:trHeight w:hRule="exact" w:val="774"/>
      </w:trPr>
      <w:tc>
        <w:tcPr>
          <w:tcW w:w="2156" w:type="dxa"/>
        </w:tcPr>
        <w:p w14:paraId="54729878" w14:textId="77777777" w:rsidR="00527BD4" w:rsidRDefault="006A7162" w:rsidP="003A5290">
          <w:pPr>
            <w:pStyle w:val="Huisstijl-Kopje"/>
          </w:pPr>
          <w:r>
            <w:t>Ons kenmerk</w:t>
          </w:r>
        </w:p>
        <w:p w14:paraId="4B5010A8" w14:textId="153917E7" w:rsidR="00527BD4" w:rsidRPr="005819CE" w:rsidRDefault="006A7162" w:rsidP="001E6117">
          <w:pPr>
            <w:pStyle w:val="Huisstijl-Kopje"/>
          </w:pPr>
          <w:r>
            <w:rPr>
              <w:b w:val="0"/>
            </w:rPr>
            <w:t>DGA</w:t>
          </w:r>
          <w:r w:rsidRPr="00502512">
            <w:rPr>
              <w:b w:val="0"/>
            </w:rPr>
            <w:t xml:space="preserve"> </w:t>
          </w:r>
          <w:r w:rsidR="0007216C">
            <w:rPr>
              <w:b w:val="0"/>
            </w:rPr>
            <w:t>PAV</w:t>
          </w:r>
          <w:r w:rsidRPr="00502512">
            <w:rPr>
              <w:b w:val="0"/>
            </w:rPr>
            <w:t xml:space="preserve">/ </w:t>
          </w:r>
          <w:sdt>
            <w:sdtPr>
              <w:rPr>
                <w:b w:val="0"/>
              </w:rPr>
              <w:alias w:val="documentId"/>
              <w:id w:val="-2120756062"/>
              <w:placeholder>
                <w:docPart w:val="DefaultPlaceholder_-1854013440"/>
              </w:placeholder>
            </w:sdtPr>
            <w:sdtEndPr/>
            <w:sdtContent>
              <w:r w:rsidR="0007216C">
                <w:rPr>
                  <w:b w:val="0"/>
                </w:rPr>
                <w:t>107209571</w:t>
              </w:r>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483ED553" w14:textId="77777777" w:rsidR="00527BD4" w:rsidRDefault="00527BD4" w:rsidP="008C356D"/>
  <w:p w14:paraId="2D8AAF7D" w14:textId="77777777" w:rsidR="00527BD4" w:rsidRPr="00740712" w:rsidRDefault="00527BD4" w:rsidP="008C356D"/>
  <w:p w14:paraId="3C7B1C30" w14:textId="77777777" w:rsidR="00527BD4" w:rsidRPr="00217880" w:rsidRDefault="00527BD4" w:rsidP="008C356D">
    <w:pPr>
      <w:spacing w:line="0" w:lineRule="atLeast"/>
      <w:rPr>
        <w:sz w:val="2"/>
        <w:szCs w:val="2"/>
      </w:rPr>
    </w:pPr>
  </w:p>
  <w:p w14:paraId="59F525BE" w14:textId="77777777" w:rsidR="00527BD4" w:rsidRDefault="00527BD4" w:rsidP="004F44C2">
    <w:pPr>
      <w:pStyle w:val="Koptekst"/>
      <w:rPr>
        <w:rFonts w:cs="Verdana-Bold"/>
        <w:b/>
        <w:bCs/>
        <w:smallCaps/>
        <w:szCs w:val="18"/>
      </w:rPr>
    </w:pPr>
  </w:p>
  <w:p w14:paraId="2CB5CEBB" w14:textId="77777777" w:rsidR="00527BD4" w:rsidRDefault="00527BD4" w:rsidP="004F44C2"/>
  <w:p w14:paraId="55C89434" w14:textId="77777777" w:rsidR="00527BD4" w:rsidRPr="00740712" w:rsidRDefault="00527BD4" w:rsidP="004F44C2"/>
  <w:p w14:paraId="0AEA78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77E7" w14:paraId="5290136F" w14:textId="77777777" w:rsidTr="00751A6A">
      <w:trPr>
        <w:trHeight w:val="2636"/>
      </w:trPr>
      <w:tc>
        <w:tcPr>
          <w:tcW w:w="737" w:type="dxa"/>
        </w:tcPr>
        <w:p w14:paraId="1AF1430D" w14:textId="77777777" w:rsidR="00527BD4" w:rsidRDefault="00527BD4" w:rsidP="00D0609E">
          <w:pPr>
            <w:framePr w:w="6340" w:h="2750" w:hRule="exact" w:hSpace="180" w:wrap="around" w:vAnchor="page" w:hAnchor="text" w:x="3873" w:y="-140"/>
            <w:spacing w:line="240" w:lineRule="auto"/>
          </w:pPr>
        </w:p>
      </w:tc>
      <w:tc>
        <w:tcPr>
          <w:tcW w:w="5156" w:type="dxa"/>
        </w:tcPr>
        <w:p w14:paraId="34A61C5F" w14:textId="77777777" w:rsidR="00527BD4" w:rsidRDefault="006A716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F577815" wp14:editId="09A6A21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39B2966" w14:textId="77777777" w:rsidR="003E0C4D" w:rsidRDefault="003E0C4D" w:rsidP="00D0609E">
          <w:pPr>
            <w:framePr w:w="6340" w:h="2750" w:hRule="exact" w:hSpace="180" w:wrap="around" w:vAnchor="page" w:hAnchor="text" w:x="3873" w:y="-140"/>
            <w:spacing w:line="240" w:lineRule="auto"/>
          </w:pPr>
        </w:p>
      </w:tc>
    </w:tr>
  </w:tbl>
  <w:p w14:paraId="7C4659F2" w14:textId="77777777" w:rsidR="00527BD4" w:rsidRDefault="00527BD4" w:rsidP="00D0609E">
    <w:pPr>
      <w:framePr w:w="6340" w:h="2750" w:hRule="exact" w:hSpace="180" w:wrap="around" w:vAnchor="page" w:hAnchor="text" w:x="3873" w:y="-140"/>
    </w:pPr>
  </w:p>
  <w:p w14:paraId="31F583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77E7" w:rsidRPr="0007216C" w14:paraId="34201EA2" w14:textId="77777777" w:rsidTr="00A50CF6">
      <w:tc>
        <w:tcPr>
          <w:tcW w:w="2160" w:type="dxa"/>
        </w:tcPr>
        <w:p w14:paraId="32CF8A60" w14:textId="77777777" w:rsidR="00527BD4" w:rsidRPr="005819CE" w:rsidRDefault="006A7162" w:rsidP="00A50CF6">
          <w:pPr>
            <w:pStyle w:val="Huisstijl-Adres"/>
            <w:rPr>
              <w:b/>
            </w:rPr>
          </w:pPr>
          <w:r>
            <w:rPr>
              <w:b/>
            </w:rPr>
            <w:t>Directoraat-generaal Agro</w:t>
          </w:r>
          <w:r w:rsidRPr="005819CE">
            <w:rPr>
              <w:b/>
            </w:rPr>
            <w:br/>
          </w:r>
        </w:p>
        <w:p w14:paraId="5EFC5259" w14:textId="77777777" w:rsidR="00527BD4" w:rsidRPr="00BE5ED9" w:rsidRDefault="006A7162" w:rsidP="00A50CF6">
          <w:pPr>
            <w:pStyle w:val="Huisstijl-Adres"/>
          </w:pPr>
          <w:r>
            <w:rPr>
              <w:b/>
            </w:rPr>
            <w:t>Bezoekadres</w:t>
          </w:r>
          <w:r>
            <w:rPr>
              <w:b/>
            </w:rPr>
            <w:br/>
          </w:r>
          <w:r>
            <w:t>Bezuidenhoutseweg 73</w:t>
          </w:r>
          <w:r w:rsidRPr="005819CE">
            <w:br/>
          </w:r>
          <w:r>
            <w:t>2594 AC Den Haag</w:t>
          </w:r>
        </w:p>
        <w:p w14:paraId="10F0197F" w14:textId="77777777" w:rsidR="00EF495B" w:rsidRDefault="006A7162" w:rsidP="0098788A">
          <w:pPr>
            <w:pStyle w:val="Huisstijl-Adres"/>
          </w:pPr>
          <w:r>
            <w:rPr>
              <w:b/>
            </w:rPr>
            <w:t>Postadres</w:t>
          </w:r>
          <w:r>
            <w:rPr>
              <w:b/>
            </w:rPr>
            <w:br/>
          </w:r>
          <w:r>
            <w:t>Postbus 20401</w:t>
          </w:r>
          <w:r w:rsidRPr="005819CE">
            <w:br/>
            <w:t>2500 E</w:t>
          </w:r>
          <w:r>
            <w:t>K</w:t>
          </w:r>
          <w:r w:rsidRPr="005819CE">
            <w:t xml:space="preserve"> Den Haag</w:t>
          </w:r>
        </w:p>
        <w:p w14:paraId="660EC599" w14:textId="77777777" w:rsidR="00556BEE" w:rsidRPr="005B3814" w:rsidRDefault="006A7162" w:rsidP="0098788A">
          <w:pPr>
            <w:pStyle w:val="Huisstijl-Adres"/>
          </w:pPr>
          <w:r>
            <w:rPr>
              <w:b/>
            </w:rPr>
            <w:t>Overheidsidentificatienr</w:t>
          </w:r>
          <w:r>
            <w:rPr>
              <w:b/>
            </w:rPr>
            <w:br/>
          </w:r>
          <w:r w:rsidR="00BA129E">
            <w:rPr>
              <w:rFonts w:cs="Agrofont"/>
              <w:iCs/>
            </w:rPr>
            <w:t>00000001858272854000</w:t>
          </w:r>
        </w:p>
        <w:p w14:paraId="5006E8DC" w14:textId="48406774" w:rsidR="00527BD4" w:rsidRPr="0007216C" w:rsidRDefault="006A716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977E7" w:rsidRPr="0007216C" w14:paraId="7D6BA0DE" w14:textId="77777777" w:rsidTr="00A50CF6">
      <w:trPr>
        <w:trHeight w:hRule="exact" w:val="200"/>
      </w:trPr>
      <w:tc>
        <w:tcPr>
          <w:tcW w:w="2160" w:type="dxa"/>
        </w:tcPr>
        <w:p w14:paraId="4F43F71B" w14:textId="77777777" w:rsidR="00527BD4" w:rsidRPr="007B75DA" w:rsidRDefault="00527BD4" w:rsidP="00A50CF6"/>
      </w:tc>
    </w:tr>
    <w:tr w:rsidR="006977E7" w14:paraId="6CECDEB2" w14:textId="77777777" w:rsidTr="00A50CF6">
      <w:tc>
        <w:tcPr>
          <w:tcW w:w="2160" w:type="dxa"/>
        </w:tcPr>
        <w:p w14:paraId="25077197" w14:textId="77777777" w:rsidR="000C0163" w:rsidRPr="005819CE" w:rsidRDefault="006A7162" w:rsidP="000C0163">
          <w:pPr>
            <w:pStyle w:val="Huisstijl-Kopje"/>
          </w:pPr>
          <w:r>
            <w:t>Ons kenmerk</w:t>
          </w:r>
          <w:r w:rsidRPr="005819CE">
            <w:t xml:space="preserve"> </w:t>
          </w:r>
        </w:p>
        <w:p w14:paraId="299D7AF5" w14:textId="251BFB5C" w:rsidR="000C0163" w:rsidRPr="005819CE" w:rsidRDefault="006A7162" w:rsidP="000C0163">
          <w:pPr>
            <w:pStyle w:val="Huisstijl-Gegeven"/>
          </w:pPr>
          <w:r>
            <w:t>DGA</w:t>
          </w:r>
          <w:r w:rsidR="0007216C">
            <w:t xml:space="preserve"> DAD</w:t>
          </w:r>
          <w:r>
            <w:t xml:space="preserve"> /</w:t>
          </w:r>
          <w:r w:rsidR="00CC7BA8">
            <w:t xml:space="preserve"> </w:t>
          </w:r>
          <w:r>
            <w:t>107209571</w:t>
          </w:r>
        </w:p>
        <w:p w14:paraId="1982DF53" w14:textId="77777777" w:rsidR="00527BD4" w:rsidRPr="005819CE" w:rsidRDefault="006A7162" w:rsidP="00A50CF6">
          <w:pPr>
            <w:pStyle w:val="Huisstijl-Kopje"/>
          </w:pPr>
          <w:r>
            <w:t>Uw kenmerk</w:t>
          </w:r>
        </w:p>
        <w:p w14:paraId="13F9B04B" w14:textId="7BCCCA3D" w:rsidR="00527BD4" w:rsidRPr="005819CE" w:rsidRDefault="006A7162" w:rsidP="0007216C">
          <w:pPr>
            <w:pStyle w:val="Huisstijl-Gegeven"/>
          </w:pPr>
          <w:r>
            <w:t>2026Z10357</w:t>
          </w:r>
        </w:p>
      </w:tc>
    </w:tr>
  </w:tbl>
  <w:p w14:paraId="56284E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77E7" w14:paraId="11CF919D" w14:textId="77777777" w:rsidTr="009E2051">
      <w:trPr>
        <w:trHeight w:val="400"/>
      </w:trPr>
      <w:tc>
        <w:tcPr>
          <w:tcW w:w="7520" w:type="dxa"/>
          <w:gridSpan w:val="2"/>
        </w:tcPr>
        <w:p w14:paraId="63536827" w14:textId="77777777" w:rsidR="00527BD4" w:rsidRPr="00BC3B53" w:rsidRDefault="006A7162" w:rsidP="00A50CF6">
          <w:pPr>
            <w:pStyle w:val="Huisstijl-Retouradres"/>
          </w:pPr>
          <w:r>
            <w:t>&gt; Retouradres Postbus 20401 2500 EK Den Haag</w:t>
          </w:r>
        </w:p>
      </w:tc>
    </w:tr>
    <w:tr w:rsidR="006977E7" w14:paraId="40F11E01" w14:textId="77777777" w:rsidTr="009E2051">
      <w:tc>
        <w:tcPr>
          <w:tcW w:w="7520" w:type="dxa"/>
          <w:gridSpan w:val="2"/>
        </w:tcPr>
        <w:p w14:paraId="6311E7A9" w14:textId="77777777" w:rsidR="00527BD4" w:rsidRPr="00983E8F" w:rsidRDefault="00527BD4" w:rsidP="00A50CF6">
          <w:pPr>
            <w:pStyle w:val="Huisstijl-Rubricering"/>
          </w:pPr>
        </w:p>
      </w:tc>
    </w:tr>
    <w:tr w:rsidR="006977E7" w14:paraId="62726821" w14:textId="77777777" w:rsidTr="009E2051">
      <w:trPr>
        <w:trHeight w:hRule="exact" w:val="2440"/>
      </w:trPr>
      <w:tc>
        <w:tcPr>
          <w:tcW w:w="7520" w:type="dxa"/>
          <w:gridSpan w:val="2"/>
        </w:tcPr>
        <w:p w14:paraId="7D18DD82" w14:textId="77777777" w:rsidR="00527BD4" w:rsidRDefault="006A7162" w:rsidP="00A50CF6">
          <w:pPr>
            <w:pStyle w:val="Huisstijl-NAW"/>
          </w:pPr>
          <w:r>
            <w:t xml:space="preserve">De Voorzitter van de Tweede Kamer </w:t>
          </w:r>
        </w:p>
        <w:p w14:paraId="3DF6B991" w14:textId="77777777" w:rsidR="00D87195" w:rsidRDefault="006A7162" w:rsidP="00D87195">
          <w:pPr>
            <w:pStyle w:val="Huisstijl-NAW"/>
          </w:pPr>
          <w:r>
            <w:t>der Staten-Generaal</w:t>
          </w:r>
        </w:p>
        <w:p w14:paraId="3D39B489" w14:textId="77777777" w:rsidR="005C769E" w:rsidRDefault="006A7162" w:rsidP="005C769E">
          <w:pPr>
            <w:rPr>
              <w:szCs w:val="18"/>
            </w:rPr>
          </w:pPr>
          <w:r>
            <w:rPr>
              <w:szCs w:val="18"/>
            </w:rPr>
            <w:t>Prinses Irenestraat 6</w:t>
          </w:r>
        </w:p>
        <w:p w14:paraId="703AD220" w14:textId="77777777" w:rsidR="005C769E" w:rsidRDefault="006A7162" w:rsidP="005C769E">
          <w:pPr>
            <w:pStyle w:val="Huisstijl-NAW"/>
          </w:pPr>
          <w:r>
            <w:t>2595 BD  DEN HAAG</w:t>
          </w:r>
        </w:p>
        <w:p w14:paraId="4974EC03" w14:textId="77777777" w:rsidR="00C7692F" w:rsidRPr="00C7692F" w:rsidRDefault="00C7692F" w:rsidP="00C7692F"/>
        <w:p w14:paraId="78DB20B6" w14:textId="77777777" w:rsidR="00C7692F" w:rsidRPr="00C7692F" w:rsidRDefault="00C7692F" w:rsidP="00C7692F"/>
        <w:p w14:paraId="7C3B1B6F" w14:textId="77777777" w:rsidR="00C7692F" w:rsidRPr="00C7692F" w:rsidRDefault="00C7692F" w:rsidP="00C7692F"/>
        <w:p w14:paraId="2CD23F2B" w14:textId="77777777" w:rsidR="00C7692F" w:rsidRPr="00C7692F" w:rsidRDefault="00C7692F" w:rsidP="00C7692F"/>
        <w:p w14:paraId="64F1B6C1" w14:textId="77777777" w:rsidR="00C7692F" w:rsidRDefault="00C7692F" w:rsidP="00C7692F">
          <w:pPr>
            <w:rPr>
              <w:rFonts w:cs="Verdana"/>
              <w:noProof/>
              <w:szCs w:val="18"/>
            </w:rPr>
          </w:pPr>
        </w:p>
        <w:p w14:paraId="69CFC2D5" w14:textId="1801C666" w:rsidR="00C7692F" w:rsidRPr="00C7692F" w:rsidRDefault="00C7692F" w:rsidP="00C7692F">
          <w:pPr>
            <w:tabs>
              <w:tab w:val="left" w:pos="5031"/>
            </w:tabs>
          </w:pPr>
          <w:r>
            <w:tab/>
          </w:r>
        </w:p>
      </w:tc>
    </w:tr>
    <w:tr w:rsidR="006977E7" w14:paraId="6F2A6024" w14:textId="77777777" w:rsidTr="009E2051">
      <w:trPr>
        <w:trHeight w:hRule="exact" w:val="400"/>
      </w:trPr>
      <w:tc>
        <w:tcPr>
          <w:tcW w:w="7520" w:type="dxa"/>
          <w:gridSpan w:val="2"/>
        </w:tcPr>
        <w:p w14:paraId="5A1192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77E7" w14:paraId="01BE0E83" w14:textId="77777777" w:rsidTr="009E2051">
      <w:trPr>
        <w:trHeight w:val="240"/>
      </w:trPr>
      <w:tc>
        <w:tcPr>
          <w:tcW w:w="900" w:type="dxa"/>
        </w:tcPr>
        <w:p w14:paraId="47B74667" w14:textId="77777777" w:rsidR="00527BD4" w:rsidRPr="007709EF" w:rsidRDefault="006A7162" w:rsidP="00A50CF6">
          <w:pPr>
            <w:rPr>
              <w:szCs w:val="18"/>
            </w:rPr>
          </w:pPr>
          <w:r>
            <w:rPr>
              <w:szCs w:val="18"/>
            </w:rPr>
            <w:t>Datum</w:t>
          </w:r>
        </w:p>
      </w:tc>
      <w:tc>
        <w:tcPr>
          <w:tcW w:w="6620" w:type="dxa"/>
        </w:tcPr>
        <w:p w14:paraId="5D14CB09" w14:textId="600810A8" w:rsidR="00527BD4" w:rsidRPr="007709EF" w:rsidRDefault="007B75DA" w:rsidP="00A50CF6">
          <w:r>
            <w:t>10 juli 2026</w:t>
          </w:r>
        </w:p>
      </w:tc>
    </w:tr>
    <w:tr w:rsidR="006977E7" w14:paraId="0317AA14" w14:textId="77777777" w:rsidTr="009E2051">
      <w:trPr>
        <w:trHeight w:val="240"/>
      </w:trPr>
      <w:tc>
        <w:tcPr>
          <w:tcW w:w="900" w:type="dxa"/>
        </w:tcPr>
        <w:p w14:paraId="733F5CD4" w14:textId="77777777" w:rsidR="00527BD4" w:rsidRPr="007709EF" w:rsidRDefault="006A7162" w:rsidP="00A50CF6">
          <w:pPr>
            <w:rPr>
              <w:szCs w:val="18"/>
            </w:rPr>
          </w:pPr>
          <w:r>
            <w:rPr>
              <w:szCs w:val="18"/>
            </w:rPr>
            <w:t>Betreft</w:t>
          </w:r>
        </w:p>
      </w:tc>
      <w:tc>
        <w:tcPr>
          <w:tcW w:w="6620" w:type="dxa"/>
        </w:tcPr>
        <w:p w14:paraId="60D9156C" w14:textId="1B18F1FB" w:rsidR="00527BD4" w:rsidRPr="007709EF" w:rsidRDefault="006A7162" w:rsidP="00A50CF6">
          <w:r>
            <w:t>Kamervragen over het besteden van miljoenen euro’s belastinggeld aan het uitkopen van een illegaal opererende varkenshouderij</w:t>
          </w:r>
        </w:p>
      </w:tc>
    </w:tr>
  </w:tbl>
  <w:p w14:paraId="3DE46C9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0C489A">
      <w:start w:val="1"/>
      <w:numFmt w:val="bullet"/>
      <w:pStyle w:val="Lijstopsomteken"/>
      <w:lvlText w:val="•"/>
      <w:lvlJc w:val="left"/>
      <w:pPr>
        <w:tabs>
          <w:tab w:val="num" w:pos="227"/>
        </w:tabs>
        <w:ind w:left="227" w:hanging="227"/>
      </w:pPr>
      <w:rPr>
        <w:rFonts w:ascii="Verdana" w:hAnsi="Verdana" w:hint="default"/>
        <w:sz w:val="18"/>
        <w:szCs w:val="18"/>
      </w:rPr>
    </w:lvl>
    <w:lvl w:ilvl="1" w:tplc="A3DA7B7E" w:tentative="1">
      <w:start w:val="1"/>
      <w:numFmt w:val="bullet"/>
      <w:lvlText w:val="o"/>
      <w:lvlJc w:val="left"/>
      <w:pPr>
        <w:tabs>
          <w:tab w:val="num" w:pos="1440"/>
        </w:tabs>
        <w:ind w:left="1440" w:hanging="360"/>
      </w:pPr>
      <w:rPr>
        <w:rFonts w:ascii="Courier New" w:hAnsi="Courier New" w:cs="Courier New" w:hint="default"/>
      </w:rPr>
    </w:lvl>
    <w:lvl w:ilvl="2" w:tplc="0CC8AD7C" w:tentative="1">
      <w:start w:val="1"/>
      <w:numFmt w:val="bullet"/>
      <w:lvlText w:val=""/>
      <w:lvlJc w:val="left"/>
      <w:pPr>
        <w:tabs>
          <w:tab w:val="num" w:pos="2160"/>
        </w:tabs>
        <w:ind w:left="2160" w:hanging="360"/>
      </w:pPr>
      <w:rPr>
        <w:rFonts w:ascii="Wingdings" w:hAnsi="Wingdings" w:hint="default"/>
      </w:rPr>
    </w:lvl>
    <w:lvl w:ilvl="3" w:tplc="FA7C2320" w:tentative="1">
      <w:start w:val="1"/>
      <w:numFmt w:val="bullet"/>
      <w:lvlText w:val=""/>
      <w:lvlJc w:val="left"/>
      <w:pPr>
        <w:tabs>
          <w:tab w:val="num" w:pos="2880"/>
        </w:tabs>
        <w:ind w:left="2880" w:hanging="360"/>
      </w:pPr>
      <w:rPr>
        <w:rFonts w:ascii="Symbol" w:hAnsi="Symbol" w:hint="default"/>
      </w:rPr>
    </w:lvl>
    <w:lvl w:ilvl="4" w:tplc="FBD26DFC" w:tentative="1">
      <w:start w:val="1"/>
      <w:numFmt w:val="bullet"/>
      <w:lvlText w:val="o"/>
      <w:lvlJc w:val="left"/>
      <w:pPr>
        <w:tabs>
          <w:tab w:val="num" w:pos="3600"/>
        </w:tabs>
        <w:ind w:left="3600" w:hanging="360"/>
      </w:pPr>
      <w:rPr>
        <w:rFonts w:ascii="Courier New" w:hAnsi="Courier New" w:cs="Courier New" w:hint="default"/>
      </w:rPr>
    </w:lvl>
    <w:lvl w:ilvl="5" w:tplc="B9F22C4C" w:tentative="1">
      <w:start w:val="1"/>
      <w:numFmt w:val="bullet"/>
      <w:lvlText w:val=""/>
      <w:lvlJc w:val="left"/>
      <w:pPr>
        <w:tabs>
          <w:tab w:val="num" w:pos="4320"/>
        </w:tabs>
        <w:ind w:left="4320" w:hanging="360"/>
      </w:pPr>
      <w:rPr>
        <w:rFonts w:ascii="Wingdings" w:hAnsi="Wingdings" w:hint="default"/>
      </w:rPr>
    </w:lvl>
    <w:lvl w:ilvl="6" w:tplc="BEFE85C6" w:tentative="1">
      <w:start w:val="1"/>
      <w:numFmt w:val="bullet"/>
      <w:lvlText w:val=""/>
      <w:lvlJc w:val="left"/>
      <w:pPr>
        <w:tabs>
          <w:tab w:val="num" w:pos="5040"/>
        </w:tabs>
        <w:ind w:left="5040" w:hanging="360"/>
      </w:pPr>
      <w:rPr>
        <w:rFonts w:ascii="Symbol" w:hAnsi="Symbol" w:hint="default"/>
      </w:rPr>
    </w:lvl>
    <w:lvl w:ilvl="7" w:tplc="9F60B530" w:tentative="1">
      <w:start w:val="1"/>
      <w:numFmt w:val="bullet"/>
      <w:lvlText w:val="o"/>
      <w:lvlJc w:val="left"/>
      <w:pPr>
        <w:tabs>
          <w:tab w:val="num" w:pos="5760"/>
        </w:tabs>
        <w:ind w:left="5760" w:hanging="360"/>
      </w:pPr>
      <w:rPr>
        <w:rFonts w:ascii="Courier New" w:hAnsi="Courier New" w:cs="Courier New" w:hint="default"/>
      </w:rPr>
    </w:lvl>
    <w:lvl w:ilvl="8" w:tplc="9BD4BD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E0510C">
      <w:start w:val="1"/>
      <w:numFmt w:val="bullet"/>
      <w:pStyle w:val="Lijstopsomteken2"/>
      <w:lvlText w:val="–"/>
      <w:lvlJc w:val="left"/>
      <w:pPr>
        <w:tabs>
          <w:tab w:val="num" w:pos="227"/>
        </w:tabs>
        <w:ind w:left="227" w:firstLine="0"/>
      </w:pPr>
      <w:rPr>
        <w:rFonts w:ascii="Verdana" w:hAnsi="Verdana" w:hint="default"/>
      </w:rPr>
    </w:lvl>
    <w:lvl w:ilvl="1" w:tplc="9A7AE520" w:tentative="1">
      <w:start w:val="1"/>
      <w:numFmt w:val="bullet"/>
      <w:lvlText w:val="o"/>
      <w:lvlJc w:val="left"/>
      <w:pPr>
        <w:tabs>
          <w:tab w:val="num" w:pos="1440"/>
        </w:tabs>
        <w:ind w:left="1440" w:hanging="360"/>
      </w:pPr>
      <w:rPr>
        <w:rFonts w:ascii="Courier New" w:hAnsi="Courier New" w:cs="Courier New" w:hint="default"/>
      </w:rPr>
    </w:lvl>
    <w:lvl w:ilvl="2" w:tplc="8B826F6E" w:tentative="1">
      <w:start w:val="1"/>
      <w:numFmt w:val="bullet"/>
      <w:lvlText w:val=""/>
      <w:lvlJc w:val="left"/>
      <w:pPr>
        <w:tabs>
          <w:tab w:val="num" w:pos="2160"/>
        </w:tabs>
        <w:ind w:left="2160" w:hanging="360"/>
      </w:pPr>
      <w:rPr>
        <w:rFonts w:ascii="Wingdings" w:hAnsi="Wingdings" w:hint="default"/>
      </w:rPr>
    </w:lvl>
    <w:lvl w:ilvl="3" w:tplc="63A2DD24" w:tentative="1">
      <w:start w:val="1"/>
      <w:numFmt w:val="bullet"/>
      <w:lvlText w:val=""/>
      <w:lvlJc w:val="left"/>
      <w:pPr>
        <w:tabs>
          <w:tab w:val="num" w:pos="2880"/>
        </w:tabs>
        <w:ind w:left="2880" w:hanging="360"/>
      </w:pPr>
      <w:rPr>
        <w:rFonts w:ascii="Symbol" w:hAnsi="Symbol" w:hint="default"/>
      </w:rPr>
    </w:lvl>
    <w:lvl w:ilvl="4" w:tplc="53486598" w:tentative="1">
      <w:start w:val="1"/>
      <w:numFmt w:val="bullet"/>
      <w:lvlText w:val="o"/>
      <w:lvlJc w:val="left"/>
      <w:pPr>
        <w:tabs>
          <w:tab w:val="num" w:pos="3600"/>
        </w:tabs>
        <w:ind w:left="3600" w:hanging="360"/>
      </w:pPr>
      <w:rPr>
        <w:rFonts w:ascii="Courier New" w:hAnsi="Courier New" w:cs="Courier New" w:hint="default"/>
      </w:rPr>
    </w:lvl>
    <w:lvl w:ilvl="5" w:tplc="F7B696BE" w:tentative="1">
      <w:start w:val="1"/>
      <w:numFmt w:val="bullet"/>
      <w:lvlText w:val=""/>
      <w:lvlJc w:val="left"/>
      <w:pPr>
        <w:tabs>
          <w:tab w:val="num" w:pos="4320"/>
        </w:tabs>
        <w:ind w:left="4320" w:hanging="360"/>
      </w:pPr>
      <w:rPr>
        <w:rFonts w:ascii="Wingdings" w:hAnsi="Wingdings" w:hint="default"/>
      </w:rPr>
    </w:lvl>
    <w:lvl w:ilvl="6" w:tplc="80AA6890" w:tentative="1">
      <w:start w:val="1"/>
      <w:numFmt w:val="bullet"/>
      <w:lvlText w:val=""/>
      <w:lvlJc w:val="left"/>
      <w:pPr>
        <w:tabs>
          <w:tab w:val="num" w:pos="5040"/>
        </w:tabs>
        <w:ind w:left="5040" w:hanging="360"/>
      </w:pPr>
      <w:rPr>
        <w:rFonts w:ascii="Symbol" w:hAnsi="Symbol" w:hint="default"/>
      </w:rPr>
    </w:lvl>
    <w:lvl w:ilvl="7" w:tplc="BA40C46E" w:tentative="1">
      <w:start w:val="1"/>
      <w:numFmt w:val="bullet"/>
      <w:lvlText w:val="o"/>
      <w:lvlJc w:val="left"/>
      <w:pPr>
        <w:tabs>
          <w:tab w:val="num" w:pos="5760"/>
        </w:tabs>
        <w:ind w:left="5760" w:hanging="360"/>
      </w:pPr>
      <w:rPr>
        <w:rFonts w:ascii="Courier New" w:hAnsi="Courier New" w:cs="Courier New" w:hint="default"/>
      </w:rPr>
    </w:lvl>
    <w:lvl w:ilvl="8" w:tplc="58483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17061B"/>
    <w:multiLevelType w:val="hybridMultilevel"/>
    <w:tmpl w:val="F744A552"/>
    <w:lvl w:ilvl="0" w:tplc="AE3E1C7C">
      <w:start w:val="1"/>
      <w:numFmt w:val="decimal"/>
      <w:lvlText w:val="%1."/>
      <w:lvlJc w:val="left"/>
      <w:pPr>
        <w:ind w:left="1020" w:hanging="360"/>
      </w:pPr>
    </w:lvl>
    <w:lvl w:ilvl="1" w:tplc="4A04F282">
      <w:start w:val="1"/>
      <w:numFmt w:val="decimal"/>
      <w:lvlText w:val="%2."/>
      <w:lvlJc w:val="left"/>
      <w:pPr>
        <w:ind w:left="1020" w:hanging="360"/>
      </w:pPr>
    </w:lvl>
    <w:lvl w:ilvl="2" w:tplc="FCB2FE66">
      <w:start w:val="1"/>
      <w:numFmt w:val="decimal"/>
      <w:lvlText w:val="%3."/>
      <w:lvlJc w:val="left"/>
      <w:pPr>
        <w:ind w:left="1020" w:hanging="360"/>
      </w:pPr>
    </w:lvl>
    <w:lvl w:ilvl="3" w:tplc="4F6C6B1A">
      <w:start w:val="1"/>
      <w:numFmt w:val="decimal"/>
      <w:lvlText w:val="%4."/>
      <w:lvlJc w:val="left"/>
      <w:pPr>
        <w:ind w:left="1020" w:hanging="360"/>
      </w:pPr>
    </w:lvl>
    <w:lvl w:ilvl="4" w:tplc="27844844">
      <w:start w:val="1"/>
      <w:numFmt w:val="decimal"/>
      <w:lvlText w:val="%5."/>
      <w:lvlJc w:val="left"/>
      <w:pPr>
        <w:ind w:left="1020" w:hanging="360"/>
      </w:pPr>
    </w:lvl>
    <w:lvl w:ilvl="5" w:tplc="C5049D50">
      <w:start w:val="1"/>
      <w:numFmt w:val="decimal"/>
      <w:lvlText w:val="%6."/>
      <w:lvlJc w:val="left"/>
      <w:pPr>
        <w:ind w:left="1020" w:hanging="360"/>
      </w:pPr>
    </w:lvl>
    <w:lvl w:ilvl="6" w:tplc="843C954A">
      <w:start w:val="1"/>
      <w:numFmt w:val="decimal"/>
      <w:lvlText w:val="%7."/>
      <w:lvlJc w:val="left"/>
      <w:pPr>
        <w:ind w:left="1020" w:hanging="360"/>
      </w:pPr>
    </w:lvl>
    <w:lvl w:ilvl="7" w:tplc="B86A2E24">
      <w:start w:val="1"/>
      <w:numFmt w:val="decimal"/>
      <w:lvlText w:val="%8."/>
      <w:lvlJc w:val="left"/>
      <w:pPr>
        <w:ind w:left="1020" w:hanging="360"/>
      </w:pPr>
    </w:lvl>
    <w:lvl w:ilvl="8" w:tplc="7B16692C">
      <w:start w:val="1"/>
      <w:numFmt w:val="decimal"/>
      <w:lvlText w:val="%9."/>
      <w:lvlJc w:val="left"/>
      <w:pPr>
        <w:ind w:left="102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0891546">
    <w:abstractNumId w:val="10"/>
  </w:num>
  <w:num w:numId="2" w16cid:durableId="1805582495">
    <w:abstractNumId w:val="7"/>
  </w:num>
  <w:num w:numId="3" w16cid:durableId="417672210">
    <w:abstractNumId w:val="6"/>
  </w:num>
  <w:num w:numId="4" w16cid:durableId="1408108496">
    <w:abstractNumId w:val="5"/>
  </w:num>
  <w:num w:numId="5" w16cid:durableId="902449243">
    <w:abstractNumId w:val="4"/>
  </w:num>
  <w:num w:numId="6" w16cid:durableId="1685018037">
    <w:abstractNumId w:val="8"/>
  </w:num>
  <w:num w:numId="7" w16cid:durableId="945115927">
    <w:abstractNumId w:val="3"/>
  </w:num>
  <w:num w:numId="8" w16cid:durableId="1496606924">
    <w:abstractNumId w:val="2"/>
  </w:num>
  <w:num w:numId="9" w16cid:durableId="2140415517">
    <w:abstractNumId w:val="1"/>
  </w:num>
  <w:num w:numId="10" w16cid:durableId="235626319">
    <w:abstractNumId w:val="0"/>
  </w:num>
  <w:num w:numId="11" w16cid:durableId="749472883">
    <w:abstractNumId w:val="9"/>
  </w:num>
  <w:num w:numId="12" w16cid:durableId="538474650">
    <w:abstractNumId w:val="11"/>
  </w:num>
  <w:num w:numId="13" w16cid:durableId="1844932428">
    <w:abstractNumId w:val="14"/>
  </w:num>
  <w:num w:numId="14" w16cid:durableId="1587614941">
    <w:abstractNumId w:val="12"/>
  </w:num>
  <w:num w:numId="15" w16cid:durableId="3662242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597"/>
    <w:rsid w:val="00013862"/>
    <w:rsid w:val="00016012"/>
    <w:rsid w:val="0001715F"/>
    <w:rsid w:val="00020189"/>
    <w:rsid w:val="00020EE4"/>
    <w:rsid w:val="00023E9A"/>
    <w:rsid w:val="0002719D"/>
    <w:rsid w:val="000301C7"/>
    <w:rsid w:val="00033CDD"/>
    <w:rsid w:val="00034A84"/>
    <w:rsid w:val="00035E67"/>
    <w:rsid w:val="000366F3"/>
    <w:rsid w:val="0006024D"/>
    <w:rsid w:val="00064021"/>
    <w:rsid w:val="00071F28"/>
    <w:rsid w:val="0007216C"/>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1A8E"/>
    <w:rsid w:val="00121BF0"/>
    <w:rsid w:val="00123092"/>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A15"/>
    <w:rsid w:val="001A2BEA"/>
    <w:rsid w:val="001A6D93"/>
    <w:rsid w:val="001C0E17"/>
    <w:rsid w:val="001C32EC"/>
    <w:rsid w:val="001C38BD"/>
    <w:rsid w:val="001C4D5A"/>
    <w:rsid w:val="001E34C6"/>
    <w:rsid w:val="001E5581"/>
    <w:rsid w:val="001E6117"/>
    <w:rsid w:val="001F3C70"/>
    <w:rsid w:val="00200D88"/>
    <w:rsid w:val="00201F68"/>
    <w:rsid w:val="00202394"/>
    <w:rsid w:val="002054F0"/>
    <w:rsid w:val="00212F2A"/>
    <w:rsid w:val="00214F2B"/>
    <w:rsid w:val="00217880"/>
    <w:rsid w:val="00221980"/>
    <w:rsid w:val="00222D66"/>
    <w:rsid w:val="00224A8A"/>
    <w:rsid w:val="002309A8"/>
    <w:rsid w:val="00236CFE"/>
    <w:rsid w:val="002428E3"/>
    <w:rsid w:val="00243031"/>
    <w:rsid w:val="00260BAF"/>
    <w:rsid w:val="002650F7"/>
    <w:rsid w:val="00270304"/>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6E28"/>
    <w:rsid w:val="00377C58"/>
    <w:rsid w:val="00383DA1"/>
    <w:rsid w:val="00385F30"/>
    <w:rsid w:val="0039201D"/>
    <w:rsid w:val="00393696"/>
    <w:rsid w:val="00393963"/>
    <w:rsid w:val="00395575"/>
    <w:rsid w:val="00395672"/>
    <w:rsid w:val="003A06C8"/>
    <w:rsid w:val="003A0D7C"/>
    <w:rsid w:val="003A5290"/>
    <w:rsid w:val="003B0155"/>
    <w:rsid w:val="003B42C7"/>
    <w:rsid w:val="003B7EE7"/>
    <w:rsid w:val="003C2CCB"/>
    <w:rsid w:val="003D39EC"/>
    <w:rsid w:val="003E0C4D"/>
    <w:rsid w:val="003E3DD5"/>
    <w:rsid w:val="003F07C6"/>
    <w:rsid w:val="003F1F6B"/>
    <w:rsid w:val="003F3757"/>
    <w:rsid w:val="003F38BD"/>
    <w:rsid w:val="003F44B7"/>
    <w:rsid w:val="004008E9"/>
    <w:rsid w:val="00413D48"/>
    <w:rsid w:val="00423A19"/>
    <w:rsid w:val="00426453"/>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3879"/>
    <w:rsid w:val="004A670A"/>
    <w:rsid w:val="004B507D"/>
    <w:rsid w:val="004B5465"/>
    <w:rsid w:val="004B70F0"/>
    <w:rsid w:val="004D505E"/>
    <w:rsid w:val="004D72CA"/>
    <w:rsid w:val="004E2242"/>
    <w:rsid w:val="004E2633"/>
    <w:rsid w:val="004F42FF"/>
    <w:rsid w:val="004F44C2"/>
    <w:rsid w:val="004F533C"/>
    <w:rsid w:val="00502512"/>
    <w:rsid w:val="00505262"/>
    <w:rsid w:val="0051132F"/>
    <w:rsid w:val="00516022"/>
    <w:rsid w:val="00521CEE"/>
    <w:rsid w:val="00524FB4"/>
    <w:rsid w:val="00527BD4"/>
    <w:rsid w:val="00532F4E"/>
    <w:rsid w:val="005403C8"/>
    <w:rsid w:val="005425C8"/>
    <w:rsid w:val="005429DC"/>
    <w:rsid w:val="00553454"/>
    <w:rsid w:val="005565F9"/>
    <w:rsid w:val="00556BEE"/>
    <w:rsid w:val="005654C3"/>
    <w:rsid w:val="00573041"/>
    <w:rsid w:val="00575B80"/>
    <w:rsid w:val="0057620F"/>
    <w:rsid w:val="005819CE"/>
    <w:rsid w:val="0058298D"/>
    <w:rsid w:val="00584BAC"/>
    <w:rsid w:val="00587588"/>
    <w:rsid w:val="0059244B"/>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28F5"/>
    <w:rsid w:val="006048F4"/>
    <w:rsid w:val="0060660A"/>
    <w:rsid w:val="00613B1D"/>
    <w:rsid w:val="00617A44"/>
    <w:rsid w:val="006202B6"/>
    <w:rsid w:val="006247BE"/>
    <w:rsid w:val="00625CD0"/>
    <w:rsid w:val="0062627D"/>
    <w:rsid w:val="00627432"/>
    <w:rsid w:val="00640234"/>
    <w:rsid w:val="006448E4"/>
    <w:rsid w:val="00645414"/>
    <w:rsid w:val="00646358"/>
    <w:rsid w:val="00653606"/>
    <w:rsid w:val="006610E9"/>
    <w:rsid w:val="00661591"/>
    <w:rsid w:val="0066632F"/>
    <w:rsid w:val="00674A89"/>
    <w:rsid w:val="00674F3D"/>
    <w:rsid w:val="00676727"/>
    <w:rsid w:val="00677EFC"/>
    <w:rsid w:val="0068132C"/>
    <w:rsid w:val="00685545"/>
    <w:rsid w:val="006864B3"/>
    <w:rsid w:val="00692D64"/>
    <w:rsid w:val="006977E7"/>
    <w:rsid w:val="006A10F8"/>
    <w:rsid w:val="006A2100"/>
    <w:rsid w:val="006A5C3B"/>
    <w:rsid w:val="006A7162"/>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7610"/>
    <w:rsid w:val="00714DC5"/>
    <w:rsid w:val="00715237"/>
    <w:rsid w:val="007254A5"/>
    <w:rsid w:val="00725748"/>
    <w:rsid w:val="00735D88"/>
    <w:rsid w:val="0073720D"/>
    <w:rsid w:val="00737507"/>
    <w:rsid w:val="00740712"/>
    <w:rsid w:val="007426AA"/>
    <w:rsid w:val="00742AB9"/>
    <w:rsid w:val="00751A6A"/>
    <w:rsid w:val="00754FBF"/>
    <w:rsid w:val="00760F9C"/>
    <w:rsid w:val="007709EF"/>
    <w:rsid w:val="007801C8"/>
    <w:rsid w:val="00783559"/>
    <w:rsid w:val="0079551B"/>
    <w:rsid w:val="00797AA5"/>
    <w:rsid w:val="007A26BD"/>
    <w:rsid w:val="007A4105"/>
    <w:rsid w:val="007B4503"/>
    <w:rsid w:val="007B52F6"/>
    <w:rsid w:val="007B75DA"/>
    <w:rsid w:val="007C406E"/>
    <w:rsid w:val="007C5183"/>
    <w:rsid w:val="007C7573"/>
    <w:rsid w:val="007D0D37"/>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3FD"/>
    <w:rsid w:val="00857FEB"/>
    <w:rsid w:val="008601AF"/>
    <w:rsid w:val="00872271"/>
    <w:rsid w:val="008769BE"/>
    <w:rsid w:val="00883137"/>
    <w:rsid w:val="008A0EBB"/>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0D61"/>
    <w:rsid w:val="009632E6"/>
    <w:rsid w:val="00963300"/>
    <w:rsid w:val="009716D8"/>
    <w:rsid w:val="009718F9"/>
    <w:rsid w:val="00972FB9"/>
    <w:rsid w:val="00973FBE"/>
    <w:rsid w:val="00975112"/>
    <w:rsid w:val="00981768"/>
    <w:rsid w:val="0098386E"/>
    <w:rsid w:val="00983E8F"/>
    <w:rsid w:val="00985B15"/>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06BE9"/>
    <w:rsid w:val="00A128AD"/>
    <w:rsid w:val="00A1560B"/>
    <w:rsid w:val="00A21E76"/>
    <w:rsid w:val="00A23BC8"/>
    <w:rsid w:val="00A30877"/>
    <w:rsid w:val="00A30E68"/>
    <w:rsid w:val="00A31933"/>
    <w:rsid w:val="00A329D2"/>
    <w:rsid w:val="00A33359"/>
    <w:rsid w:val="00A34AA0"/>
    <w:rsid w:val="00A3715C"/>
    <w:rsid w:val="00A41FE2"/>
    <w:rsid w:val="00A46FEF"/>
    <w:rsid w:val="00A47748"/>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0EF2"/>
    <w:rsid w:val="00B71DC2"/>
    <w:rsid w:val="00B74920"/>
    <w:rsid w:val="00B91CFC"/>
    <w:rsid w:val="00B921EB"/>
    <w:rsid w:val="00B9300F"/>
    <w:rsid w:val="00B93893"/>
    <w:rsid w:val="00BA129E"/>
    <w:rsid w:val="00BA6EB2"/>
    <w:rsid w:val="00BA7E0A"/>
    <w:rsid w:val="00BC3B53"/>
    <w:rsid w:val="00BC3B96"/>
    <w:rsid w:val="00BC4AE3"/>
    <w:rsid w:val="00BC5B28"/>
    <w:rsid w:val="00BD4A2E"/>
    <w:rsid w:val="00BE3F88"/>
    <w:rsid w:val="00BE4756"/>
    <w:rsid w:val="00BE5ED9"/>
    <w:rsid w:val="00BE7B41"/>
    <w:rsid w:val="00C02E2F"/>
    <w:rsid w:val="00C15A91"/>
    <w:rsid w:val="00C206F1"/>
    <w:rsid w:val="00C217E1"/>
    <w:rsid w:val="00C219B1"/>
    <w:rsid w:val="00C25A1D"/>
    <w:rsid w:val="00C306E6"/>
    <w:rsid w:val="00C4015B"/>
    <w:rsid w:val="00C40C60"/>
    <w:rsid w:val="00C51A65"/>
    <w:rsid w:val="00C5258E"/>
    <w:rsid w:val="00C530C9"/>
    <w:rsid w:val="00C619A7"/>
    <w:rsid w:val="00C73D5F"/>
    <w:rsid w:val="00C7692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4EDC"/>
    <w:rsid w:val="00D0375A"/>
    <w:rsid w:val="00D0609E"/>
    <w:rsid w:val="00D078E1"/>
    <w:rsid w:val="00D100E9"/>
    <w:rsid w:val="00D17AF8"/>
    <w:rsid w:val="00D21E4B"/>
    <w:rsid w:val="00D23522"/>
    <w:rsid w:val="00D264D6"/>
    <w:rsid w:val="00D33BF0"/>
    <w:rsid w:val="00D33DE0"/>
    <w:rsid w:val="00D36447"/>
    <w:rsid w:val="00D441FD"/>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4289"/>
    <w:rsid w:val="00DE578A"/>
    <w:rsid w:val="00DE6245"/>
    <w:rsid w:val="00DF0C85"/>
    <w:rsid w:val="00DF2583"/>
    <w:rsid w:val="00DF54D9"/>
    <w:rsid w:val="00DF7283"/>
    <w:rsid w:val="00E01A59"/>
    <w:rsid w:val="00E10DC6"/>
    <w:rsid w:val="00E11F8E"/>
    <w:rsid w:val="00E15881"/>
    <w:rsid w:val="00E15E9F"/>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4161"/>
    <w:rsid w:val="00EC0DFF"/>
    <w:rsid w:val="00EC237D"/>
    <w:rsid w:val="00EC4D0E"/>
    <w:rsid w:val="00EC4E2B"/>
    <w:rsid w:val="00ED072A"/>
    <w:rsid w:val="00ED539E"/>
    <w:rsid w:val="00ED62CF"/>
    <w:rsid w:val="00EE16EF"/>
    <w:rsid w:val="00EE4A1F"/>
    <w:rsid w:val="00EE4C2D"/>
    <w:rsid w:val="00EF0637"/>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3838"/>
    <w:rsid w:val="00F74073"/>
    <w:rsid w:val="00F75603"/>
    <w:rsid w:val="00F845B4"/>
    <w:rsid w:val="00F8713B"/>
    <w:rsid w:val="00F90A14"/>
    <w:rsid w:val="00F93F9E"/>
    <w:rsid w:val="00FA2CD7"/>
    <w:rsid w:val="00FA35B3"/>
    <w:rsid w:val="00FB06ED"/>
    <w:rsid w:val="00FC1B9D"/>
    <w:rsid w:val="00FC3165"/>
    <w:rsid w:val="00FC36AB"/>
    <w:rsid w:val="00FC4300"/>
    <w:rsid w:val="00FC7F66"/>
    <w:rsid w:val="00FD4210"/>
    <w:rsid w:val="00FD5776"/>
    <w:rsid w:val="00FE19DA"/>
    <w:rsid w:val="00FE1CB6"/>
    <w:rsid w:val="00FE486B"/>
    <w:rsid w:val="00FE4F08"/>
    <w:rsid w:val="00FF192E"/>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4E2633"/>
    <w:rPr>
      <w:vertAlign w:val="superscript"/>
    </w:rPr>
  </w:style>
  <w:style w:type="character" w:styleId="Verwijzingopmerking">
    <w:name w:val="annotation reference"/>
    <w:basedOn w:val="Standaardalinea-lettertype"/>
    <w:semiHidden/>
    <w:unhideWhenUsed/>
    <w:rsid w:val="00DE6245"/>
    <w:rPr>
      <w:sz w:val="16"/>
      <w:szCs w:val="16"/>
    </w:rPr>
  </w:style>
  <w:style w:type="paragraph" w:styleId="Tekstopmerking">
    <w:name w:val="annotation text"/>
    <w:basedOn w:val="Standaard"/>
    <w:link w:val="TekstopmerkingChar"/>
    <w:unhideWhenUsed/>
    <w:rsid w:val="00DE6245"/>
    <w:pPr>
      <w:spacing w:line="240" w:lineRule="auto"/>
    </w:pPr>
    <w:rPr>
      <w:sz w:val="20"/>
      <w:szCs w:val="20"/>
    </w:rPr>
  </w:style>
  <w:style w:type="character" w:customStyle="1" w:styleId="TekstopmerkingChar">
    <w:name w:val="Tekst opmerking Char"/>
    <w:basedOn w:val="Standaardalinea-lettertype"/>
    <w:link w:val="Tekstopmerking"/>
    <w:rsid w:val="00DE624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E6245"/>
    <w:rPr>
      <w:b/>
      <w:bCs/>
    </w:rPr>
  </w:style>
  <w:style w:type="character" w:customStyle="1" w:styleId="OnderwerpvanopmerkingChar">
    <w:name w:val="Onderwerp van opmerking Char"/>
    <w:basedOn w:val="TekstopmerkingChar"/>
    <w:link w:val="Onderwerpvanopmerking"/>
    <w:semiHidden/>
    <w:rsid w:val="00DE6245"/>
    <w:rPr>
      <w:rFonts w:ascii="Verdana" w:hAnsi="Verdana"/>
      <w:b/>
      <w:bCs/>
      <w:lang w:val="nl-NL" w:eastAsia="nl-NL"/>
    </w:rPr>
  </w:style>
  <w:style w:type="paragraph" w:styleId="Revisie">
    <w:name w:val="Revision"/>
    <w:hidden/>
    <w:uiPriority w:val="99"/>
    <w:semiHidden/>
    <w:rsid w:val="00DE624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lderlander.nl/land-van-cuijk/provinciebestuur-heeft-genoeg-van-ontduiken-milieuregels-varkensbedrijf-cornelissen-krijgt-subsidie-niet-meer~abe89e9d/?slug_rd=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015D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2130A"/>
    <w:rsid w:val="00136CA9"/>
    <w:rsid w:val="001C0E17"/>
    <w:rsid w:val="002E4475"/>
    <w:rsid w:val="003729EC"/>
    <w:rsid w:val="004E1D1E"/>
    <w:rsid w:val="005425C8"/>
    <w:rsid w:val="00553454"/>
    <w:rsid w:val="00646358"/>
    <w:rsid w:val="00677424"/>
    <w:rsid w:val="006C632B"/>
    <w:rsid w:val="008769BE"/>
    <w:rsid w:val="008A0EBB"/>
    <w:rsid w:val="009233FD"/>
    <w:rsid w:val="00A06BE9"/>
    <w:rsid w:val="00A1560B"/>
    <w:rsid w:val="00A47748"/>
    <w:rsid w:val="00BD4C63"/>
    <w:rsid w:val="00C70333"/>
    <w:rsid w:val="00D441FD"/>
    <w:rsid w:val="00DB2814"/>
    <w:rsid w:val="00E015D0"/>
    <w:rsid w:val="00E12A1C"/>
    <w:rsid w:val="00E15E9F"/>
    <w:rsid w:val="00E40AE5"/>
    <w:rsid w:val="00EF0637"/>
    <w:rsid w:val="00F41B49"/>
    <w:rsid w:val="00FC1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1584</ap:Words>
  <ap:Characters>8715</ap:Characters>
  <ap:DocSecurity>0</ap:DocSecurity>
  <ap:Lines>72</ap:Lines>
  <ap:Paragraphs>20</ap:Paragraphs>
  <ap:ScaleCrop>false</ap:ScaleCrop>
  <ap:LinksUpToDate>false</ap:LinksUpToDate>
  <ap:CharactersWithSpaces>10279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2026-07-10T10:09:00.0000000Z</dcterms:created>
  <dcterms:modified xsi:type="dcterms:W3CDTF">2026-07-10T10:09:00.0000000Z</dcterms:modified>
  <dc:description>------------------------</dc:description>
  <dc:subject/>
  <keywords/>
  <version/>
  <category/>
</coreProperties>
</file>