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2026Z16058</w:t>
        <w:br/>
      </w:r>
      <w:proofErr w:type="spellEnd"/>
    </w:p>
    <w:p>
      <w:pPr>
        <w:pStyle w:val="Normal"/>
        <w:rPr>
          <w:b w:val="1"/>
          <w:bCs w:val="1"/>
        </w:rPr>
      </w:pPr>
      <w:r w:rsidR="250AE766">
        <w:rPr>
          <w:b w:val="0"/>
          <w:bCs w:val="0"/>
        </w:rPr>
        <w:t>(ingezonden 10 juli 2026)</w:t>
        <w:br/>
      </w:r>
    </w:p>
    <w:p>
      <w:r>
        <w:t xml:space="preserve">Vragen van het lid Markuszower (Groep Markuszower) aan de minister van Justitie en Veiligheid over de dood van Karin in Nieuw-Vennep en de gevaren van open grenzen.</w:t>
      </w:r>
      <w:r>
        <w:br/>
      </w:r>
    </w:p>
    <w:p>
      <w:r>
        <w:t xml:space="preserve"> </w:t>
      </w:r>
      <w:r>
        <w:br/>
      </w:r>
    </w:p>
    <w:p>
      <w:r>
        <w:t xml:space="preserve">1. Bent u bekend met de berichtgeving over de gewelddadige dood van Karin (59), medewerkster van ABN AMRO, die op 30 maart jl. is omgekomen op een parkeerplaats bij het station in Nieuw-Vennep? 1)</w:t>
      </w:r>
      <w:r>
        <w:br/>
      </w:r>
    </w:p>
    <w:p>
      <w:r>
        <w:t xml:space="preserve">2. Klopt het dat de verdachte, Adil Q. (36), de Italiaanse nationaliteit heeft, dat hij al eerder – rond 12 maart – is aangehouden voor winkeldiefstal, en dat hij ook betrokken was bij een mishandelingszaak in Amsterdam?</w:t>
      </w:r>
      <w:r>
        <w:br/>
      </w:r>
    </w:p>
    <w:p>
      <w:r>
        <w:t xml:space="preserve">3. Deelt u de mening dat het volstrekt onbegrijpelijk is dat iemand die al meerdere keren met justitie in aanraking is gekomen en kampt met ernstige psychiatrische problematiek, gewoon vrij door Nederland kon blijven rondlopen totdat hij een vrouw het leven benam? Zo nee, waarom niet?</w:t>
      </w:r>
      <w:r>
        <w:br/>
      </w:r>
    </w:p>
    <w:p>
      <w:r>
        <w:t xml:space="preserve">4. Was bij de Nederlandse autoriteiten bekend dat de verdachte in zijn land van herkomst behandeling voor zijn psychiatrische problematiek heeft geweigerd? Zo ja, waarom is hier destijds niets mee gedaan? Zo nee, hoe kan het dat zulke cruciale informatie niet beschikbaar was?</w:t>
      </w:r>
      <w:r>
        <w:br/>
      </w:r>
    </w:p>
    <w:p>
      <w:r>
        <w:t xml:space="preserve">5. Is naar aanleiding van de aanhouding voor winkeldiefstal begin maart een risico-inschatting gemaakt over mogelijk gevaar voor de openbare orde en veiligheid? Zo ja, wat was de uitkomst en waarom is deze man dan niet direct aangepakt? Zo nee, deelt u de mening dat dit een ernstig gebrek aan alertheid van politie en justitie blootlegt?</w:t>
      </w:r>
      <w:r>
        <w:br/>
      </w:r>
    </w:p>
    <w:p>
      <w:r>
        <w:t xml:space="preserve">6. Deelt u de conclusie dat dit drama een zoveelste voorbeeld is van hoe het vrije verkeer van personen binnen de EU – zonder verplichte, uniforme uitwisseling van strafrechtelijke en psychiatrische gegevens – de veiligheid van Nederlanders in gevaar brengt? Zo nee, hoe verklaart u dan dat deze man ondanks een strafblad gewoon in Nederland kon wonen en werken?</w:t>
      </w:r>
      <w:r>
        <w:br/>
      </w:r>
    </w:p>
    <w:p>
      <w:r>
        <w:t xml:space="preserve">7. Bent u bereid zich in Brussel hard te maken voor een verplichte uitwisseling van strafrechtelijke gegevens tussen EU-lidstaten, zodat dit soort zaken niet buiten beeld blijven van de Nederlandse autoriteiten? Zo nee, hoe lang moeten Nederlandse vrouwen als Karin nog de prijs betalen voor dit gebrek aan grip op onze grenzen?</w:t>
      </w:r>
      <w:r>
        <w:br/>
      </w:r>
    </w:p>
    <w:p>
      <w:r>
        <w:t xml:space="preserve">8. Deelt u de mening dat politie en Openbaar Ministerie in hun eigen berichtgeving open en duidelijk moeten zijn over relevante achtergrondkenmerken van verdachten, zoals nationaliteit en strafrechtelijk verleden, in plaats van dit te verhullen achter algemene termen als "arbeidsmigrant"? Zo nee, waarom niet?</w:t>
      </w:r>
      <w:r>
        <w:br/>
      </w:r>
    </w:p>
    <w:p>
      <w:r>
        <w:t xml:space="preserve">9. Bent u bereid om buitenlanders, inclusief EU-burgers, met criminele antecedenten direct na hun (laatste) veroordeling of aanhouding ons land uit te zetten? Zo nee, waarom niet?</w:t>
      </w:r>
      <w:r>
        <w:br/>
      </w:r>
    </w:p>
    <w:p>
      <w:r>
        <w:t xml:space="preserve">10. Kunt u een overzicht geven van het aantal geweldsmisdrijven in de afgelopen vijf jaar waarbij EU-arbeidsmigranten met een strafblad en/of bekende psychiatrische problematiek betrokken waren? Zo nee, waarom niet, en bent u bereid dit alsnog in kaart te brengen?</w:t>
      </w:r>
      <w:r>
        <w:br/>
      </w:r>
    </w:p>
    <w:p>
      <w:r>
        <w:t xml:space="preserve">11. Op welke termijn kunt u de Kamer nader informeren over deze zaak en over concrete maatregelen om herhaling te voorkomen?</w:t>
      </w:r>
      <w:r>
        <w:br/>
      </w:r>
    </w:p>
    <w:p>
      <w:r>
        <w:t xml:space="preserve"> </w:t>
      </w:r>
      <w:r>
        <w:br/>
      </w:r>
    </w:p>
    <w:p>
      <w:r>
        <w:t xml:space="preserve">1) De Telegraaf, 9 juli 2026, 'Verdachte (36) van moord op ABN Amro-medewerkster Karin (59) in Nieuw-Vennep blijkt bekende van de politie', https://www.telegraaf.nl/binnenland/verdachte-36-van-moord-op-abn-amro-medewerkster-karin-59-in-nieuw-vennep-blijkt-bekende-van-de-politie/158473321.html?obOrigUrl=true&amp;utm_medium=referral&amp;utm_campaign=share</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