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90BF3" w:rsidTr="00690BF3" w14:paraId="671C193B" w14:textId="77777777">
        <w:sdt>
          <w:sdtPr>
            <w:tag w:val="bmZaakNummerAdvies"/>
            <w:id w:val="1848988181"/>
            <w:lock w:val="sdtLocked"/>
            <w:placeholder>
              <w:docPart w:val="DefaultPlaceholder_-1854013440"/>
            </w:placeholder>
          </w:sdtPr>
          <w:sdtEndPr/>
          <w:sdtContent>
            <w:tc>
              <w:tcPr>
                <w:tcW w:w="4251" w:type="dxa"/>
              </w:tcPr>
              <w:p w:rsidR="00690BF3" w:rsidRDefault="00690BF3" w14:paraId="398073A9" w14:textId="0F2ECB3F">
                <w:r>
                  <w:t>No. W05.26.00094/I</w:t>
                </w:r>
              </w:p>
            </w:tc>
          </w:sdtContent>
        </w:sdt>
        <w:sdt>
          <w:sdtPr>
            <w:tag w:val="bmDatumAdvies"/>
            <w:id w:val="-66034973"/>
            <w:lock w:val="sdtLocked"/>
            <w:placeholder>
              <w:docPart w:val="DefaultPlaceholder_-1854013440"/>
            </w:placeholder>
          </w:sdtPr>
          <w:sdtEndPr/>
          <w:sdtContent>
            <w:tc>
              <w:tcPr>
                <w:tcW w:w="4252" w:type="dxa"/>
              </w:tcPr>
              <w:p w:rsidR="00690BF3" w:rsidRDefault="00690BF3" w14:paraId="0FE1DE5C" w14:textId="7FC21219">
                <w:r>
                  <w:t xml:space="preserve">'s-Gravenhage, </w:t>
                </w:r>
                <w:r w:rsidR="00FB0672">
                  <w:t>3</w:t>
                </w:r>
                <w:r>
                  <w:t xml:space="preserve"> juni 2026</w:t>
                </w:r>
              </w:p>
            </w:tc>
          </w:sdtContent>
        </w:sdt>
      </w:tr>
    </w:tbl>
    <w:p w:rsidR="00690BF3" w:rsidRDefault="00690BF3" w14:paraId="07A76808" w14:textId="77777777"/>
    <w:p w:rsidR="00690BF3" w:rsidRDefault="00690BF3" w14:paraId="32596DB4" w14:textId="77777777"/>
    <w:p w:rsidR="001978DD" w:rsidRDefault="00E61507" w14:paraId="5743EBF6" w14:textId="50864A16">
      <w:sdt>
        <w:sdtPr>
          <w:tag w:val="bmAanhef"/>
          <w:id w:val="1953277366"/>
          <w:lock w:val="sdtLocked"/>
          <w:placeholder>
            <w:docPart w:val="DefaultPlaceholder_-1854013440"/>
          </w:placeholder>
        </w:sdtPr>
        <w:sdtEndPr/>
        <w:sdtContent>
          <w:r w:rsidR="00690BF3">
            <w:rPr>
              <w:noProof/>
              <w:color w:val="000000"/>
            </w:rPr>
            <w:t>Bij Kabinetsmissive van 10 april 2026, no.2026000776, heeft Uwe Majesteit, op voordracht van de Minister van Onderwijs, Cultuur en Wetenschap, bij de Afdeling advisering van de Raad van State ter overweging aanhangig gemaakt het voorstel van wet houdende wijziging van de Wet op het specifiek cultuurbeleid in verband met aanpassing subsidietermijn naar acht jaar, met memorie van toelichting.</w:t>
          </w:r>
        </w:sdtContent>
      </w:sdt>
    </w:p>
    <w:p w:rsidR="001978DD" w:rsidRDefault="001978DD" w14:paraId="5743EBF7" w14:textId="77777777"/>
    <w:sdt>
      <w:sdtPr>
        <w:tag w:val="bmVrijeTekst1"/>
        <w:id w:val="-256062049"/>
        <w:lock w:val="sdtLocked"/>
        <w:placeholder>
          <w:docPart w:val="DefaultPlaceholder_-1854013440"/>
        </w:placeholder>
      </w:sdtPr>
      <w:sdtEndPr/>
      <w:sdtContent>
        <w:p w:rsidR="0019667F" w:rsidP="00CA5638" w:rsidRDefault="00C73AC8" w14:paraId="2E831805" w14:textId="77777777">
          <w:r>
            <w:t>H</w:t>
          </w:r>
          <w:r w:rsidR="005138AF">
            <w:t xml:space="preserve">et wetsvoorstel </w:t>
          </w:r>
          <w:r>
            <w:t xml:space="preserve">verlengt </w:t>
          </w:r>
          <w:r w:rsidR="005138AF">
            <w:t xml:space="preserve">de </w:t>
          </w:r>
          <w:r w:rsidR="0038754A">
            <w:t xml:space="preserve">maximale </w:t>
          </w:r>
          <w:r w:rsidR="00FD3CF0">
            <w:t>looptijd</w:t>
          </w:r>
          <w:r w:rsidR="00E0427D">
            <w:t xml:space="preserve"> van subsidies die op grond van de Wet op het specifiek cultuurbeleid worden verleend</w:t>
          </w:r>
          <w:r w:rsidR="003D1E3F">
            <w:t>.</w:t>
          </w:r>
          <w:r w:rsidR="00EF075E">
            <w:t xml:space="preserve"> </w:t>
          </w:r>
        </w:p>
        <w:p w:rsidR="0019667F" w:rsidP="00CA5638" w:rsidRDefault="0019667F" w14:paraId="46156DB3" w14:textId="77777777"/>
        <w:p w:rsidR="005138AF" w:rsidP="00CA5638" w:rsidRDefault="00EF075E" w14:paraId="567E71CF" w14:textId="79C99992">
          <w:r>
            <w:t xml:space="preserve">De Afdeling advisering van de Raad van State maakt een opmerking over de effectiviteit van het wetsvoorstel. </w:t>
          </w:r>
          <w:r w:rsidRPr="00B70FD7" w:rsidR="00B70FD7">
            <w:t>In verband daarmee is aanpassing wenselijk van de toelichting</w:t>
          </w:r>
          <w:r w:rsidR="00CF4ECB">
            <w:t>.</w:t>
          </w:r>
        </w:p>
        <w:p w:rsidR="005138AF" w:rsidP="00CA5638" w:rsidRDefault="005138AF" w14:paraId="59CDA7DE" w14:textId="77777777"/>
        <w:p w:rsidR="003A3476" w:rsidP="00CA5638" w:rsidRDefault="007D67D3" w14:paraId="0D684519" w14:textId="13EBC202">
          <w:pPr>
            <w:rPr>
              <w:u w:val="single"/>
            </w:rPr>
          </w:pPr>
          <w:r>
            <w:t>1.</w:t>
          </w:r>
          <w:r>
            <w:tab/>
          </w:r>
          <w:r>
            <w:rPr>
              <w:u w:val="single"/>
            </w:rPr>
            <w:t>A</w:t>
          </w:r>
          <w:r w:rsidRPr="007D67D3" w:rsidR="003A3476">
            <w:rPr>
              <w:u w:val="single"/>
            </w:rPr>
            <w:t xml:space="preserve">chtergrond </w:t>
          </w:r>
          <w:r>
            <w:rPr>
              <w:u w:val="single"/>
            </w:rPr>
            <w:t xml:space="preserve">en inhoud </w:t>
          </w:r>
          <w:r w:rsidRPr="007D67D3" w:rsidR="003A3476">
            <w:rPr>
              <w:u w:val="single"/>
            </w:rPr>
            <w:t>van het wetsvoorstel</w:t>
          </w:r>
        </w:p>
        <w:p w:rsidR="004A6E34" w:rsidP="00CA5638" w:rsidRDefault="004A6E34" w14:paraId="6CCD4B0B" w14:textId="77777777"/>
        <w:p w:rsidR="00640935" w:rsidP="00CA5638" w:rsidRDefault="001875C6" w14:paraId="18C6EED6" w14:textId="6A3E08E5">
          <w:r>
            <w:t>D</w:t>
          </w:r>
          <w:r w:rsidR="002A62CA">
            <w:t>e Wet op het specifiek cultuurbeleid</w:t>
          </w:r>
          <w:r w:rsidR="00170BC5">
            <w:t xml:space="preserve"> </w:t>
          </w:r>
          <w:r w:rsidR="00E217A4">
            <w:t xml:space="preserve">regelt, onder meer, de wijze waarop culturele instellingen door het rijk kunnen worden </w:t>
          </w:r>
          <w:r w:rsidR="00C16DF1">
            <w:t>gefinancierd</w:t>
          </w:r>
          <w:r w:rsidR="00E217A4">
            <w:t xml:space="preserve">. </w:t>
          </w:r>
          <w:r w:rsidR="006060BC">
            <w:t xml:space="preserve">Culturele instellingen worden </w:t>
          </w:r>
          <w:r w:rsidR="005C50DA">
            <w:t xml:space="preserve">rechtstreeks door </w:t>
          </w:r>
          <w:r w:rsidR="00806CDD">
            <w:t>de minister</w:t>
          </w:r>
          <w:r w:rsidR="00854DA2">
            <w:t xml:space="preserve"> of door tussenkomst van </w:t>
          </w:r>
          <w:r w:rsidR="00B738A8">
            <w:t>cultuur</w:t>
          </w:r>
          <w:r w:rsidR="005B1841">
            <w:t>fondsen</w:t>
          </w:r>
          <w:r w:rsidR="00BA0EA2">
            <w:t xml:space="preserve"> gesubsidieerd. De minister kan bovendien </w:t>
          </w:r>
          <w:r w:rsidR="005B67E8">
            <w:t xml:space="preserve">aan openbare lichamen </w:t>
          </w:r>
          <w:r w:rsidRPr="008809DB" w:rsidR="00BA0EA2">
            <w:t>specifieke uitkering</w:t>
          </w:r>
          <w:r w:rsidR="00BA0EA2">
            <w:t xml:space="preserve">en </w:t>
          </w:r>
          <w:r w:rsidR="007D67D3">
            <w:t>voor subsidiëring van cultuuruitingen</w:t>
          </w:r>
          <w:r w:rsidR="00BA0EA2">
            <w:t xml:space="preserve"> verstre</w:t>
          </w:r>
          <w:r w:rsidR="00AF0C95">
            <w:t>kken</w:t>
          </w:r>
          <w:r w:rsidR="007D67D3">
            <w:t xml:space="preserve">. </w:t>
          </w:r>
          <w:r w:rsidR="009145A4">
            <w:t xml:space="preserve">Bij </w:t>
          </w:r>
          <w:r w:rsidR="008E5F90">
            <w:t xml:space="preserve">ministeriële regeling </w:t>
          </w:r>
          <w:r w:rsidR="00D317A6">
            <w:t xml:space="preserve">worden </w:t>
          </w:r>
          <w:r w:rsidR="008E5F90">
            <w:t xml:space="preserve">voorwaarden voor subsidies </w:t>
          </w:r>
          <w:r w:rsidR="009145A4">
            <w:t>bepaald</w:t>
          </w:r>
          <w:r w:rsidR="008E5F90">
            <w:t>.</w:t>
          </w:r>
          <w:r w:rsidR="003221AE">
            <w:t xml:space="preserve"> De wet verplicht de verantwoordelijke minister ertoe om de beide Kamers van de Staten-Generaal periodiek te informeren over de hoofdlijnen van het cultuurbeleid.</w:t>
          </w:r>
        </w:p>
        <w:p w:rsidR="00640935" w:rsidP="00CA5638" w:rsidRDefault="00640935" w14:paraId="66403CF1" w14:textId="77777777"/>
        <w:p w:rsidR="002A62CA" w:rsidP="00CA5638" w:rsidRDefault="00522AA3" w14:paraId="37F5F580" w14:textId="68BF11F7">
          <w:r>
            <w:t xml:space="preserve">De </w:t>
          </w:r>
          <w:r w:rsidR="005C2C5E">
            <w:t xml:space="preserve">door de minister </w:t>
          </w:r>
          <w:r w:rsidR="00A84739">
            <w:t xml:space="preserve">aan cultuurfondsen en instellingen </w:t>
          </w:r>
          <w:r w:rsidR="005C2C5E">
            <w:t xml:space="preserve">verleende </w:t>
          </w:r>
          <w:r w:rsidR="00A17461">
            <w:t>subsidies</w:t>
          </w:r>
          <w:r w:rsidR="00624EB8">
            <w:t xml:space="preserve">, </w:t>
          </w:r>
          <w:r w:rsidR="00C921C6">
            <w:t>de specifieke uitkeringen</w:t>
          </w:r>
          <w:r w:rsidR="003221AE">
            <w:t xml:space="preserve">, </w:t>
          </w:r>
          <w:r w:rsidR="00624EB8">
            <w:t xml:space="preserve">de </w:t>
          </w:r>
          <w:r w:rsidR="00E60D30">
            <w:t xml:space="preserve">ministeriële regeling </w:t>
          </w:r>
          <w:r w:rsidR="003221AE">
            <w:t xml:space="preserve">en de </w:t>
          </w:r>
          <w:r w:rsidR="004A7E12">
            <w:t>nota over de hoofdlijnen van het cultuurbeleid</w:t>
          </w:r>
          <w:r w:rsidR="003221AE">
            <w:t xml:space="preserve"> </w:t>
          </w:r>
          <w:r>
            <w:t xml:space="preserve">hebben een looptijd van </w:t>
          </w:r>
          <w:r w:rsidR="006B79B3">
            <w:t xml:space="preserve">in beginsel </w:t>
          </w:r>
          <w:r>
            <w:t xml:space="preserve">vier jaar. </w:t>
          </w:r>
          <w:r w:rsidR="003B1BA8">
            <w:t xml:space="preserve">Omdat de cultuurfondsen </w:t>
          </w:r>
          <w:r w:rsidR="00D82B5F">
            <w:t>zelfstandig</w:t>
          </w:r>
          <w:r w:rsidR="00B46101">
            <w:t>e</w:t>
          </w:r>
          <w:r w:rsidR="00D82B5F">
            <w:t xml:space="preserve"> bestuursorgan</w:t>
          </w:r>
          <w:r w:rsidR="00B46101">
            <w:t>en</w:t>
          </w:r>
          <w:r w:rsidR="007373D5">
            <w:t xml:space="preserve"> zijn, is het </w:t>
          </w:r>
          <w:r w:rsidR="00D82B5F">
            <w:t>aan hen om te bepalen o</w:t>
          </w:r>
          <w:r w:rsidR="00DB08F2">
            <w:t xml:space="preserve">nder welke voorwaarden en voor welke </w:t>
          </w:r>
          <w:r w:rsidR="00D82B5F">
            <w:t xml:space="preserve">duur </w:t>
          </w:r>
          <w:r w:rsidR="00DB08F2">
            <w:t xml:space="preserve">zij culturele </w:t>
          </w:r>
          <w:r w:rsidR="00F65606">
            <w:t xml:space="preserve">instellingen </w:t>
          </w:r>
          <w:r w:rsidR="00DB08F2">
            <w:t>subsidiëren.</w:t>
          </w:r>
          <w:r w:rsidR="00944C09">
            <w:t xml:space="preserve"> </w:t>
          </w:r>
          <w:r w:rsidR="00EF1FC4">
            <w:t xml:space="preserve">De mogelijkheid tot sturing door de minister is beperkt. Op grond van </w:t>
          </w:r>
          <w:r w:rsidR="00867982">
            <w:t xml:space="preserve">de </w:t>
          </w:r>
          <w:r w:rsidR="00E32AA6">
            <w:t xml:space="preserve">wet en de daarop </w:t>
          </w:r>
          <w:r w:rsidR="00811F56">
            <w:t xml:space="preserve">steunende normen </w:t>
          </w:r>
          <w:r w:rsidR="00EF1FC4">
            <w:t xml:space="preserve">moeten de </w:t>
          </w:r>
          <w:r w:rsidR="00803EF0">
            <w:t xml:space="preserve">fondsen </w:t>
          </w:r>
          <w:r w:rsidR="00590B7D">
            <w:t>een beleidsplan</w:t>
          </w:r>
          <w:r w:rsidR="00EF1FC4">
            <w:t xml:space="preserve"> opstellen</w:t>
          </w:r>
          <w:r w:rsidR="00590B7D">
            <w:t xml:space="preserve">. </w:t>
          </w:r>
          <w:r w:rsidR="00F326F0">
            <w:t xml:space="preserve">Die beleidsplannen moeten voldoen aan door de minister </w:t>
          </w:r>
          <w:r w:rsidR="002B528E">
            <w:t>i</w:t>
          </w:r>
          <w:r w:rsidR="00F326F0">
            <w:t>n</w:t>
          </w:r>
          <w:r w:rsidR="00590B7D">
            <w:t xml:space="preserve"> een beleidskader </w:t>
          </w:r>
          <w:r w:rsidR="002B528E">
            <w:t xml:space="preserve">opgenomen </w:t>
          </w:r>
          <w:r w:rsidR="00823056">
            <w:t xml:space="preserve">inhoudelijke, financiële en </w:t>
          </w:r>
          <w:r w:rsidR="008463D9">
            <w:t xml:space="preserve">organisatorische </w:t>
          </w:r>
          <w:r w:rsidR="00616E7D">
            <w:t>aanwijzingen</w:t>
          </w:r>
          <w:r w:rsidR="008B69B9">
            <w:t>.</w:t>
          </w:r>
          <w:r w:rsidR="006A4CDE">
            <w:rPr>
              <w:rStyle w:val="Voetnootmarkering"/>
            </w:rPr>
            <w:footnoteReference w:id="1"/>
          </w:r>
        </w:p>
        <w:p w:rsidR="009C6E6B" w:rsidP="00CA5638" w:rsidRDefault="009C6E6B" w14:paraId="4DFE69CC" w14:textId="77777777"/>
        <w:p w:rsidR="00604F5F" w:rsidP="00CA5638" w:rsidRDefault="00A6667D" w14:paraId="655DCDCB" w14:textId="522BB652">
          <w:r>
            <w:t xml:space="preserve">Met dit </w:t>
          </w:r>
          <w:r w:rsidR="00604F5F">
            <w:t>wetsvoorstel</w:t>
          </w:r>
          <w:r>
            <w:t xml:space="preserve"> wordt uitvoering gegeven aan </w:t>
          </w:r>
          <w:r w:rsidR="001214FE">
            <w:t>een</w:t>
          </w:r>
          <w:r>
            <w:t xml:space="preserve"> aanbeveling van de Raad voor </w:t>
          </w:r>
          <w:r w:rsidR="00990874">
            <w:t>C</w:t>
          </w:r>
          <w:r>
            <w:t>ultuur</w:t>
          </w:r>
          <w:r w:rsidR="00536429">
            <w:t xml:space="preserve"> </w:t>
          </w:r>
          <w:r w:rsidR="00504091">
            <w:t xml:space="preserve">om de maximumduur van financiering te verlengen van </w:t>
          </w:r>
          <w:r w:rsidR="00413F37">
            <w:t>v</w:t>
          </w:r>
          <w:r w:rsidR="00504091">
            <w:t xml:space="preserve">ier jaar </w:t>
          </w:r>
          <w:r w:rsidR="00504091">
            <w:lastRenderedPageBreak/>
            <w:t>naar acht jaar</w:t>
          </w:r>
          <w:r w:rsidR="00BD0A4D">
            <w:t>.</w:t>
          </w:r>
          <w:r w:rsidR="007B330D">
            <w:rPr>
              <w:rStyle w:val="Voetnootmarkering"/>
            </w:rPr>
            <w:footnoteReference w:id="2"/>
          </w:r>
          <w:r w:rsidR="00BD0A4D">
            <w:t xml:space="preserve"> </w:t>
          </w:r>
          <w:r w:rsidR="00901FE3">
            <w:t>Een l</w:t>
          </w:r>
          <w:r w:rsidRPr="00901FE3" w:rsidR="00901FE3">
            <w:t xml:space="preserve">angere </w:t>
          </w:r>
          <w:r w:rsidR="00901FE3">
            <w:t xml:space="preserve">beleids- en </w:t>
          </w:r>
          <w:r w:rsidRPr="00901FE3" w:rsidR="00901FE3">
            <w:t xml:space="preserve">financieringstermijn </w:t>
          </w:r>
          <w:r w:rsidR="00901FE3">
            <w:t xml:space="preserve">sluit beter aan </w:t>
          </w:r>
          <w:r w:rsidRPr="00901FE3" w:rsidR="00901FE3">
            <w:t xml:space="preserve">op de praktijk van een deel van de culturele sector. </w:t>
          </w:r>
          <w:r w:rsidR="00D27AFB">
            <w:t xml:space="preserve">Door de verlenging kunnen </w:t>
          </w:r>
          <w:r w:rsidRPr="00901FE3" w:rsidR="00901FE3">
            <w:t xml:space="preserve">de administratieve en financiële lasten van </w:t>
          </w:r>
          <w:r w:rsidR="00E25052">
            <w:t xml:space="preserve">zowel de fondsen als </w:t>
          </w:r>
          <w:r w:rsidRPr="00901FE3" w:rsidR="00901FE3">
            <w:t>culturele organisaties</w:t>
          </w:r>
          <w:r w:rsidR="00D27AFB">
            <w:t xml:space="preserve"> worden verlaagd</w:t>
          </w:r>
          <w:r w:rsidRPr="00901FE3" w:rsidR="00901FE3">
            <w:t xml:space="preserve">, </w:t>
          </w:r>
          <w:r w:rsidR="00373934">
            <w:t xml:space="preserve">wordt </w:t>
          </w:r>
          <w:r w:rsidRPr="00901FE3" w:rsidR="00901FE3">
            <w:t>rust in de subsidieperiodes</w:t>
          </w:r>
          <w:r w:rsidR="00373934">
            <w:t xml:space="preserve"> geboden</w:t>
          </w:r>
          <w:r w:rsidRPr="00901FE3" w:rsidR="00901FE3">
            <w:t xml:space="preserve">, </w:t>
          </w:r>
          <w:r w:rsidR="00373934">
            <w:t xml:space="preserve">ontstaat </w:t>
          </w:r>
          <w:r w:rsidRPr="00901FE3" w:rsidR="00901FE3">
            <w:t xml:space="preserve">meer ruimte voor langetermijninvesteringen en artistieke ontwikkeling en </w:t>
          </w:r>
          <w:r w:rsidR="008B3AA1">
            <w:t xml:space="preserve">kan </w:t>
          </w:r>
          <w:r w:rsidRPr="00901FE3" w:rsidR="00901FE3">
            <w:t xml:space="preserve">een betere balans tussen stabiliteit en vernieuwing </w:t>
          </w:r>
          <w:r w:rsidR="008B3AA1">
            <w:t>worden gevonden</w:t>
          </w:r>
          <w:r w:rsidR="00877618">
            <w:t>.</w:t>
          </w:r>
          <w:r w:rsidR="00713315">
            <w:rPr>
              <w:rStyle w:val="Voetnootmarkering"/>
            </w:rPr>
            <w:footnoteReference w:id="3"/>
          </w:r>
        </w:p>
        <w:p w:rsidR="009E01C8" w:rsidP="00CA5638" w:rsidRDefault="009E01C8" w14:paraId="6BFDE4EE" w14:textId="77777777"/>
        <w:p w:rsidR="00754B6F" w:rsidP="00CA5638" w:rsidRDefault="00754B6F" w14:paraId="7BA4CB14" w14:textId="082E66FF">
          <w:pPr>
            <w:pStyle w:val="Lijstalinea"/>
            <w:ind w:left="0"/>
            <w:rPr>
              <w:u w:val="single"/>
            </w:rPr>
          </w:pPr>
          <w:r>
            <w:t>2.</w:t>
          </w:r>
          <w:r>
            <w:tab/>
          </w:r>
          <w:r w:rsidRPr="00D25E3A" w:rsidR="00B0613F">
            <w:rPr>
              <w:u w:val="single"/>
            </w:rPr>
            <w:t>Effectiviteit van het wetsvoorstel</w:t>
          </w:r>
        </w:p>
        <w:p w:rsidR="004A6E34" w:rsidP="00CA5638" w:rsidRDefault="004A6E34" w14:paraId="1BF1F625" w14:textId="77777777">
          <w:pPr>
            <w:pStyle w:val="Lijstalinea"/>
            <w:ind w:left="0"/>
          </w:pPr>
        </w:p>
        <w:p w:rsidR="0010261A" w:rsidP="0010261A" w:rsidRDefault="009327AC" w14:paraId="115893FF" w14:textId="00DC6FBD">
          <w:r>
            <w:t xml:space="preserve">Het </w:t>
          </w:r>
          <w:r w:rsidR="00E95056">
            <w:t xml:space="preserve">wetsvoorstel </w:t>
          </w:r>
          <w:r>
            <w:t xml:space="preserve">beoogt </w:t>
          </w:r>
          <w:r w:rsidR="007D660B">
            <w:t xml:space="preserve">culturele instellingen </w:t>
          </w:r>
          <w:r w:rsidR="006E0E10">
            <w:t xml:space="preserve">rust </w:t>
          </w:r>
          <w:r w:rsidR="007D660B">
            <w:t xml:space="preserve">en ruimte </w:t>
          </w:r>
          <w:r w:rsidR="006E0E10">
            <w:t xml:space="preserve">te </w:t>
          </w:r>
          <w:r w:rsidR="007D660B">
            <w:t xml:space="preserve">bieden. </w:t>
          </w:r>
          <w:r w:rsidR="00790223">
            <w:t xml:space="preserve">Zoals de regering onderkent wordt </w:t>
          </w:r>
          <w:r w:rsidR="003F0AD2">
            <w:t xml:space="preserve">met het wetsvoorstel evenwel niet verzekerd dat ook </w:t>
          </w:r>
          <w:r w:rsidR="00790223">
            <w:t>de cultuur</w:t>
          </w:r>
          <w:r w:rsidR="003F0AD2">
            <w:t xml:space="preserve">fondsen </w:t>
          </w:r>
          <w:r w:rsidR="00E5030D">
            <w:t xml:space="preserve">ertoe zullen overgaan de looptijd van de door hen verleende </w:t>
          </w:r>
          <w:r w:rsidR="003F0AD2">
            <w:t xml:space="preserve">subsidies </w:t>
          </w:r>
          <w:r w:rsidR="00E5030D">
            <w:t>te verlengen.</w:t>
          </w:r>
          <w:r w:rsidR="00225727">
            <w:rPr>
              <w:rStyle w:val="Voetnootmarkering"/>
            </w:rPr>
            <w:footnoteReference w:id="4"/>
          </w:r>
          <w:r w:rsidR="00790223">
            <w:t xml:space="preserve"> Het is </w:t>
          </w:r>
          <w:r w:rsidR="000951C8">
            <w:t xml:space="preserve">immers </w:t>
          </w:r>
          <w:r w:rsidR="00790223">
            <w:t xml:space="preserve">aan </w:t>
          </w:r>
          <w:r w:rsidR="000951C8">
            <w:t xml:space="preserve">de </w:t>
          </w:r>
          <w:r w:rsidR="00545F93">
            <w:t xml:space="preserve">besturen van de </w:t>
          </w:r>
          <w:r w:rsidR="00790223">
            <w:t>fondsen</w:t>
          </w:r>
          <w:r w:rsidR="000951C8">
            <w:t xml:space="preserve"> om</w:t>
          </w:r>
          <w:r w:rsidR="00BB4540">
            <w:t>, weliswaar met inachtneming van het door de minister vastgestelde beleidskader,</w:t>
          </w:r>
          <w:r w:rsidR="00CF3C0B">
            <w:t xml:space="preserve"> </w:t>
          </w:r>
          <w:r w:rsidR="007A531C">
            <w:t xml:space="preserve">de werkwijze, de </w:t>
          </w:r>
          <w:r w:rsidR="00545F93">
            <w:t>procedures en de criteria voor subsidiëring te bepalen.</w:t>
          </w:r>
          <w:r w:rsidR="00545F93">
            <w:rPr>
              <w:rStyle w:val="Voetnootmarkering"/>
            </w:rPr>
            <w:footnoteReference w:id="5"/>
          </w:r>
          <w:r w:rsidR="001D5BF5">
            <w:t xml:space="preserve"> </w:t>
          </w:r>
          <w:r w:rsidR="00531D5A">
            <w:t xml:space="preserve">In zijn advies over het </w:t>
          </w:r>
          <w:r w:rsidR="00BE1E7E">
            <w:t xml:space="preserve">concept van het wetsvoorstel </w:t>
          </w:r>
          <w:r w:rsidR="00472AD3">
            <w:t xml:space="preserve">pleitte </w:t>
          </w:r>
          <w:r w:rsidR="00BE1E7E">
            <w:t xml:space="preserve">de </w:t>
          </w:r>
          <w:r w:rsidR="00531D5A">
            <w:t xml:space="preserve">Raad voor </w:t>
          </w:r>
          <w:r w:rsidR="00551F86">
            <w:t>C</w:t>
          </w:r>
          <w:r w:rsidR="00531D5A">
            <w:t xml:space="preserve">ultuur </w:t>
          </w:r>
          <w:r w:rsidR="00FC179A">
            <w:t xml:space="preserve">ervoor </w:t>
          </w:r>
          <w:r w:rsidRPr="00E34D3E" w:rsidR="00E34D3E">
            <w:t xml:space="preserve">de maximale looptijd van door de fondsen verstrekte subsidies </w:t>
          </w:r>
          <w:r w:rsidR="00460951">
            <w:t xml:space="preserve">op </w:t>
          </w:r>
          <w:r w:rsidRPr="00E34D3E" w:rsidR="00E34D3E">
            <w:t xml:space="preserve">vier jaar </w:t>
          </w:r>
          <w:r w:rsidR="00460951">
            <w:t>te houden</w:t>
          </w:r>
          <w:r w:rsidR="00611E7C">
            <w:t>.</w:t>
          </w:r>
          <w:r w:rsidR="00C53CA2">
            <w:t xml:space="preserve"> </w:t>
          </w:r>
          <w:r w:rsidR="00AC759E">
            <w:t xml:space="preserve">Daarmee wordt, zo stelde de Raad voor </w:t>
          </w:r>
          <w:r w:rsidR="004128BB">
            <w:t>C</w:t>
          </w:r>
          <w:r w:rsidR="00AC759E">
            <w:t xml:space="preserve">ultuur, </w:t>
          </w:r>
          <w:r w:rsidR="00611E7C">
            <w:t xml:space="preserve">een duidelijke grenslijn aangebracht tussen </w:t>
          </w:r>
          <w:r w:rsidR="00AC759E">
            <w:t xml:space="preserve">de rechtstreeks door de minister gesubsidieerde instellingen en </w:t>
          </w:r>
          <w:r w:rsidR="00611E7C">
            <w:t>de fondsen.</w:t>
          </w:r>
          <w:r w:rsidR="006C0247">
            <w:rPr>
              <w:rStyle w:val="Voetnootmarkering"/>
            </w:rPr>
            <w:footnoteReference w:id="6"/>
          </w:r>
          <w:r w:rsidR="00950D71">
            <w:t xml:space="preserve"> </w:t>
          </w:r>
          <w:r w:rsidR="003B0C14">
            <w:t>De regering volgt de</w:t>
          </w:r>
          <w:r w:rsidR="006721B1">
            <w:t>ze</w:t>
          </w:r>
          <w:r w:rsidR="003B0C14">
            <w:t xml:space="preserve"> aanbeveling niet omdat zij </w:t>
          </w:r>
          <w:r w:rsidR="003D554C">
            <w:t xml:space="preserve">de </w:t>
          </w:r>
          <w:r w:rsidR="007507C8">
            <w:t>fondsen op dit punt de vrije hand wil laten</w:t>
          </w:r>
          <w:r w:rsidR="0047353E">
            <w:t>.</w:t>
          </w:r>
          <w:r w:rsidR="0047353E">
            <w:rPr>
              <w:rStyle w:val="Voetnootmarkering"/>
            </w:rPr>
            <w:footnoteReference w:id="7"/>
          </w:r>
        </w:p>
        <w:p w:rsidR="00EF6FDC" w:rsidP="0010261A" w:rsidRDefault="00EF6FDC" w14:paraId="26EA66C3" w14:textId="77777777"/>
        <w:p w:rsidR="005A634A" w:rsidP="00F460DA" w:rsidRDefault="005A634A" w14:paraId="421C838D" w14:textId="482A5104">
          <w:r>
            <w:t xml:space="preserve">De Afdeling </w:t>
          </w:r>
          <w:r w:rsidR="000D6100">
            <w:t xml:space="preserve">heeft er begrip voor </w:t>
          </w:r>
          <w:r>
            <w:t xml:space="preserve">dat </w:t>
          </w:r>
          <w:r w:rsidR="000D6100">
            <w:t>de regering</w:t>
          </w:r>
          <w:r w:rsidR="00DD3998">
            <w:t xml:space="preserve"> de maxim</w:t>
          </w:r>
          <w:r w:rsidR="0008436B">
            <w:t xml:space="preserve">ale </w:t>
          </w:r>
          <w:r w:rsidR="00DD3998">
            <w:t>looptijd van subsidies wil verlengen van vier naar acht ja</w:t>
          </w:r>
          <w:r w:rsidR="002A6746">
            <w:t xml:space="preserve">ar. </w:t>
          </w:r>
          <w:r w:rsidR="00437625">
            <w:t xml:space="preserve">Wel vraagt </w:t>
          </w:r>
          <w:r w:rsidR="001B069E">
            <w:t>zij</w:t>
          </w:r>
          <w:r w:rsidR="00437625">
            <w:t xml:space="preserve"> naar een nadere </w:t>
          </w:r>
          <w:r w:rsidR="00DF7C9C">
            <w:t>motiver</w:t>
          </w:r>
          <w:r w:rsidR="00437625">
            <w:t>ing van de effectiviteit van deze maatregel</w:t>
          </w:r>
          <w:r w:rsidR="00810C43">
            <w:t>.</w:t>
          </w:r>
          <w:r w:rsidR="00944BDF">
            <w:t xml:space="preserve"> </w:t>
          </w:r>
          <w:r w:rsidR="00F57799">
            <w:t xml:space="preserve">In de lopende subsidieperiode is </w:t>
          </w:r>
          <w:r w:rsidR="00A71B3B">
            <w:t>immers</w:t>
          </w:r>
          <w:r w:rsidR="004D6DDF">
            <w:t xml:space="preserve"> </w:t>
          </w:r>
          <w:r w:rsidR="00F57799">
            <w:t>meer dan de helft van de middelen die op de rijksbegroting voor cultuursubsidies zijn bestemd, toebedeeld aan de fondsen.</w:t>
          </w:r>
          <w:r w:rsidR="00F57799">
            <w:rPr>
              <w:rStyle w:val="Voetnootmarkering"/>
            </w:rPr>
            <w:footnoteReference w:id="8"/>
          </w:r>
          <w:r w:rsidR="00AE09C6">
            <w:t xml:space="preserve"> </w:t>
          </w:r>
          <w:r w:rsidR="00F8319D">
            <w:t xml:space="preserve">Het </w:t>
          </w:r>
          <w:r w:rsidR="002E0A97">
            <w:t xml:space="preserve">wetsvoorstel </w:t>
          </w:r>
          <w:r w:rsidR="00F8319D">
            <w:t xml:space="preserve">en </w:t>
          </w:r>
          <w:r w:rsidR="002E0A97">
            <w:t xml:space="preserve">de toelichting </w:t>
          </w:r>
          <w:r w:rsidR="00F8319D">
            <w:t xml:space="preserve">maken niet </w:t>
          </w:r>
          <w:r w:rsidR="002E0A97">
            <w:t xml:space="preserve">inzichtelijk </w:t>
          </w:r>
          <w:r w:rsidR="00607959">
            <w:t>of</w:t>
          </w:r>
          <w:r w:rsidR="009672CC">
            <w:t>,</w:t>
          </w:r>
          <w:r w:rsidR="00294A0B">
            <w:t xml:space="preserve"> </w:t>
          </w:r>
          <w:r w:rsidR="00607959">
            <w:t xml:space="preserve">en </w:t>
          </w:r>
          <w:r w:rsidR="00294A0B">
            <w:t>zo ja</w:t>
          </w:r>
          <w:r w:rsidR="00C1708D">
            <w:t>,</w:t>
          </w:r>
          <w:r w:rsidR="00294A0B">
            <w:t xml:space="preserve"> </w:t>
          </w:r>
          <w:r w:rsidR="002E0A97">
            <w:t xml:space="preserve">hoe de regering voornemens is te bevorderen dat </w:t>
          </w:r>
          <w:r w:rsidR="0082155F">
            <w:t xml:space="preserve">de fondsen </w:t>
          </w:r>
          <w:r w:rsidR="0073202A">
            <w:t xml:space="preserve">meer rust en ruimte bieden aan </w:t>
          </w:r>
          <w:r w:rsidR="00A575E7">
            <w:t xml:space="preserve">de </w:t>
          </w:r>
          <w:r w:rsidR="00263A47">
            <w:t xml:space="preserve">door hen gesubsidieerde </w:t>
          </w:r>
          <w:r w:rsidR="00B83ECB">
            <w:t>culturele instellingen</w:t>
          </w:r>
          <w:r>
            <w:t>.</w:t>
          </w:r>
          <w:r w:rsidR="00006502">
            <w:t xml:space="preserve"> Zowel de Wet op het specifiek cultuurbeleid </w:t>
          </w:r>
          <w:r w:rsidR="00006502">
            <w:lastRenderedPageBreak/>
            <w:t xml:space="preserve">als de Kaderwet </w:t>
          </w:r>
          <w:r w:rsidRPr="00422FA7" w:rsidR="00422FA7">
            <w:t>zelfstandige bestuursorganen</w:t>
          </w:r>
          <w:r w:rsidR="00422FA7">
            <w:t xml:space="preserve"> bieden daartoe </w:t>
          </w:r>
          <w:r w:rsidR="009331FC">
            <w:t xml:space="preserve">zo nodig </w:t>
          </w:r>
          <w:r w:rsidR="00422FA7">
            <w:t>instrumenten.</w:t>
          </w:r>
          <w:r w:rsidR="00BC1FC5">
            <w:rPr>
              <w:rStyle w:val="Voetnootmarkering"/>
            </w:rPr>
            <w:footnoteReference w:id="9"/>
          </w:r>
          <w:r w:rsidR="004D36A3">
            <w:t xml:space="preserve"> </w:t>
          </w:r>
        </w:p>
        <w:p w:rsidR="00422FA7" w:rsidP="00A575E7" w:rsidRDefault="00422FA7" w14:paraId="7FE9D5ED" w14:textId="77777777"/>
        <w:p w:rsidR="00420A00" w:rsidP="00DD4033" w:rsidRDefault="00CD79B0" w14:paraId="1ACB06D0" w14:textId="4C9E3684">
          <w:pPr>
            <w:pStyle w:val="Lijstalinea"/>
            <w:ind w:left="0"/>
          </w:pPr>
          <w:r w:rsidRPr="00CD79B0">
            <w:t>De Afdeling adviseert in de memorie van toelichting nader op het voorgaande in te gaan</w:t>
          </w:r>
          <w:r w:rsidRPr="00700988" w:rsidR="00700988">
            <w:t>.</w:t>
          </w:r>
        </w:p>
      </w:sdtContent>
    </w:sdt>
    <w:p w:rsidR="00EB7670" w:rsidRDefault="00EB7670" w14:paraId="46D7AE42" w14:textId="77777777"/>
    <w:p w:rsidR="00093377" w:rsidRDefault="00093377" w14:paraId="12230ED1" w14:textId="77777777"/>
    <w:sdt>
      <w:sdtPr>
        <w:tag w:val="bmDictum"/>
        <w:id w:val="-70507418"/>
        <w:lock w:val="sdtLocked"/>
        <w:placeholder>
          <w:docPart w:val="DefaultPlaceholder_-1854013440"/>
        </w:placeholder>
      </w:sdtPr>
      <w:sdtEndPr/>
      <w:sdtContent>
        <w:p w:rsidR="00EA3F5E" w:rsidRDefault="00090224" w14:paraId="44858224" w14:textId="480DBD28">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ectPr w:rsidR="00EA3F5E" w:rsidSect="00690BF3">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FA95" w14:textId="77777777" w:rsidR="00E61507" w:rsidRDefault="00E61507">
      <w:r>
        <w:separator/>
      </w:r>
    </w:p>
  </w:endnote>
  <w:endnote w:type="continuationSeparator" w:id="0">
    <w:p w14:paraId="39D026BB" w14:textId="77777777" w:rsidR="00E61507" w:rsidRDefault="00E6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BF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65376" w14:paraId="5743EC00" w14:textId="77777777" w:rsidTr="00D90098">
      <w:tc>
        <w:tcPr>
          <w:tcW w:w="4815" w:type="dxa"/>
        </w:tcPr>
        <w:p w14:paraId="5743EBFE" w14:textId="77777777" w:rsidR="00D90098" w:rsidRDefault="00D90098" w:rsidP="00D90098">
          <w:pPr>
            <w:pStyle w:val="Voettekst"/>
          </w:pPr>
        </w:p>
      </w:tc>
      <w:tc>
        <w:tcPr>
          <w:tcW w:w="4247" w:type="dxa"/>
        </w:tcPr>
        <w:p w14:paraId="5743EBFF" w14:textId="77777777" w:rsidR="00D90098" w:rsidRDefault="00D90098" w:rsidP="00D90098">
          <w:pPr>
            <w:pStyle w:val="Voettekst"/>
            <w:jc w:val="right"/>
          </w:pPr>
        </w:p>
      </w:tc>
    </w:tr>
  </w:tbl>
  <w:p w14:paraId="5743EC0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7B01" w14:textId="3B577E77" w:rsidR="00690BF3" w:rsidRPr="00690BF3" w:rsidRDefault="00690BF3">
    <w:pPr>
      <w:pStyle w:val="Voettekst"/>
      <w:rPr>
        <w:rFonts w:ascii="Bembo" w:hAnsi="Bembo"/>
        <w:sz w:val="32"/>
      </w:rPr>
    </w:pPr>
    <w:r w:rsidRPr="00690BF3">
      <w:rPr>
        <w:rFonts w:ascii="Bembo" w:hAnsi="Bembo"/>
        <w:sz w:val="32"/>
      </w:rPr>
      <w:t>AAN DE KONING</w:t>
    </w:r>
  </w:p>
  <w:p w14:paraId="3458807D" w14:textId="77777777" w:rsidR="00690BF3" w:rsidRDefault="00690B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8F7A" w14:textId="77777777" w:rsidR="00E61507" w:rsidRDefault="00E61507">
      <w:r>
        <w:separator/>
      </w:r>
    </w:p>
  </w:footnote>
  <w:footnote w:type="continuationSeparator" w:id="0">
    <w:p w14:paraId="7E98D0A3" w14:textId="77777777" w:rsidR="00E61507" w:rsidRDefault="00E61507">
      <w:r>
        <w:continuationSeparator/>
      </w:r>
    </w:p>
  </w:footnote>
  <w:footnote w:id="1">
    <w:p w14:paraId="5C3450FA" w14:textId="30AF436E" w:rsidR="006A4CDE" w:rsidRDefault="006A4CDE">
      <w:pPr>
        <w:pStyle w:val="Voetnoottekst"/>
      </w:pPr>
      <w:r>
        <w:rPr>
          <w:rStyle w:val="Voetnootmarkering"/>
        </w:rPr>
        <w:footnoteRef/>
      </w:r>
      <w:r>
        <w:t xml:space="preserve"> Artikel </w:t>
      </w:r>
      <w:r w:rsidR="00B72C7C">
        <w:t>8</w:t>
      </w:r>
      <w:r w:rsidR="00E814F1">
        <w:t xml:space="preserve">, eerste en tweede lid van de </w:t>
      </w:r>
      <w:r w:rsidR="007A023C">
        <w:t>W</w:t>
      </w:r>
      <w:r w:rsidR="00E814F1">
        <w:t>et op het specifiek cultuurbeleid</w:t>
      </w:r>
      <w:r w:rsidR="000633E9">
        <w:t>, artikel 4 van het Besluit op</w:t>
      </w:r>
      <w:r w:rsidR="00BE6DE9">
        <w:t xml:space="preserve"> het specifiek cultuurbeleid</w:t>
      </w:r>
      <w:r w:rsidR="00E814F1">
        <w:t xml:space="preserve"> en artikel </w:t>
      </w:r>
      <w:r>
        <w:t>4.2</w:t>
      </w:r>
      <w:r w:rsidR="00235312">
        <w:t>, vierde lid, van de Regeling op het specifiek cultuurbeleid.</w:t>
      </w:r>
    </w:p>
  </w:footnote>
  <w:footnote w:id="2">
    <w:p w14:paraId="757376C0" w14:textId="7267C9B7" w:rsidR="007B330D" w:rsidRDefault="007B330D">
      <w:pPr>
        <w:pStyle w:val="Voetnoottekst"/>
      </w:pPr>
      <w:r>
        <w:rPr>
          <w:rStyle w:val="Voetnootmarkering"/>
        </w:rPr>
        <w:footnoteRef/>
      </w:r>
      <w:r>
        <w:t xml:space="preserve"> </w:t>
      </w:r>
      <w:r w:rsidR="00C9587F">
        <w:t xml:space="preserve">Zie </w:t>
      </w:r>
      <w:r>
        <w:t xml:space="preserve">Raad voor Cultuur, Toegang tot cultuur. Op weg naar een nieuw bestel in 2029, januari 2024, p. 139 en </w:t>
      </w:r>
      <w:r w:rsidR="00C9587F">
        <w:t xml:space="preserve">het </w:t>
      </w:r>
      <w:r>
        <w:t xml:space="preserve">briefadvies over een nieuw cultuurbestel van 12 mei 2025, p. 2-3. De adviezen zijn beschikbaar op </w:t>
      </w:r>
      <w:r w:rsidRPr="0003515A">
        <w:t>https://www.raadvoorcultuur.nl/</w:t>
      </w:r>
    </w:p>
  </w:footnote>
  <w:footnote w:id="3">
    <w:p w14:paraId="785F600B" w14:textId="07188B00" w:rsidR="00713315" w:rsidRDefault="00713315">
      <w:pPr>
        <w:pStyle w:val="Voetnoottekst"/>
      </w:pPr>
      <w:r>
        <w:rPr>
          <w:rStyle w:val="Voetnootmarkering"/>
        </w:rPr>
        <w:footnoteRef/>
      </w:r>
      <w:r>
        <w:t xml:space="preserve"> Memorie van toelichting, algemeen deel, paragraaf </w:t>
      </w:r>
      <w:r w:rsidR="00835F9C">
        <w:t xml:space="preserve">3.1, Doel van het wetsvoorstel. </w:t>
      </w:r>
    </w:p>
  </w:footnote>
  <w:footnote w:id="4">
    <w:p w14:paraId="33AF0C60" w14:textId="45767DC3" w:rsidR="00225727" w:rsidRDefault="00225727">
      <w:pPr>
        <w:pStyle w:val="Voetnoottekst"/>
      </w:pPr>
      <w:r>
        <w:rPr>
          <w:rStyle w:val="Voetnootmarkering"/>
        </w:rPr>
        <w:footnoteRef/>
      </w:r>
      <w:r>
        <w:t xml:space="preserve"> </w:t>
      </w:r>
      <w:r w:rsidR="00BF6371">
        <w:t xml:space="preserve">Memorie van toelichting, </w:t>
      </w:r>
      <w:r w:rsidR="00DD379C">
        <w:t xml:space="preserve">algemeen deel, </w:t>
      </w:r>
      <w:r w:rsidR="00BF6371">
        <w:t>paragraaf 9.3, Rijkscultuurfondsen.</w:t>
      </w:r>
      <w:r w:rsidR="00183760">
        <w:t xml:space="preserve"> Om vergelijkbare redenen heeft ook de verlen</w:t>
      </w:r>
      <w:r w:rsidR="00535BE8">
        <w:t>g</w:t>
      </w:r>
      <w:r w:rsidR="00183760">
        <w:t xml:space="preserve">ing van de maximale duur van specifieke uitkeringen niet </w:t>
      </w:r>
      <w:r w:rsidR="00535BE8">
        <w:t>per definitie gevolgen voor de met die uitkeringen gefinancierde subsidies die door decentrale overheden</w:t>
      </w:r>
      <w:r w:rsidR="00C71205">
        <w:t xml:space="preserve"> worden verstrekt</w:t>
      </w:r>
      <w:r w:rsidR="000E70C7">
        <w:t xml:space="preserve">; </w:t>
      </w:r>
      <w:r w:rsidR="001D4A14">
        <w:t xml:space="preserve">daarover de memorie van toelichting, algemeen deel, paragraaf 8, Gevolgen voor decentrale overheden. </w:t>
      </w:r>
    </w:p>
  </w:footnote>
  <w:footnote w:id="5">
    <w:p w14:paraId="193B103F" w14:textId="5664084A" w:rsidR="00545F93" w:rsidRDefault="00545F93">
      <w:pPr>
        <w:pStyle w:val="Voetnoottekst"/>
      </w:pPr>
      <w:r>
        <w:rPr>
          <w:rStyle w:val="Voetnootmarkering"/>
        </w:rPr>
        <w:footnoteRef/>
      </w:r>
      <w:r>
        <w:t xml:space="preserve"> </w:t>
      </w:r>
      <w:r w:rsidR="00225727">
        <w:t>Artikel 10, vierde lid, van de Wet op het specifiek cultuurbeleid.</w:t>
      </w:r>
    </w:p>
  </w:footnote>
  <w:footnote w:id="6">
    <w:p w14:paraId="10B684F8" w14:textId="16D9B922" w:rsidR="006C0247" w:rsidRDefault="006C0247" w:rsidP="006C0247">
      <w:pPr>
        <w:pStyle w:val="Voetnoottekst"/>
      </w:pPr>
      <w:r>
        <w:rPr>
          <w:rStyle w:val="Voetnootmarkering"/>
        </w:rPr>
        <w:footnoteRef/>
      </w:r>
      <w:r>
        <w:t xml:space="preserve"> Advies van de Raad voor </w:t>
      </w:r>
      <w:r w:rsidR="00CE7BBB">
        <w:t>c</w:t>
      </w:r>
      <w:r>
        <w:t xml:space="preserve">ultuur van 8 januari 2026 over het conceptwetsvoorstel tot wijziging van de Wet op het specifiek cultuurbeleid, beschikbaar op </w:t>
      </w:r>
      <w:r w:rsidR="0003515A" w:rsidRPr="0003515A">
        <w:t>https://www.raadvoorcultuur.nl/</w:t>
      </w:r>
      <w:r w:rsidR="0003515A">
        <w:t>.</w:t>
      </w:r>
    </w:p>
  </w:footnote>
  <w:footnote w:id="7">
    <w:p w14:paraId="32B1AABD" w14:textId="352D0984" w:rsidR="0047353E" w:rsidRDefault="0047353E">
      <w:pPr>
        <w:pStyle w:val="Voetnoottekst"/>
      </w:pPr>
      <w:r>
        <w:rPr>
          <w:rStyle w:val="Voetnootmarkering"/>
        </w:rPr>
        <w:footnoteRef/>
      </w:r>
      <w:r>
        <w:t xml:space="preserve"> </w:t>
      </w:r>
      <w:r w:rsidRPr="0047353E">
        <w:t xml:space="preserve">Memorie van toelichting, </w:t>
      </w:r>
      <w:r w:rsidR="00DD379C">
        <w:t xml:space="preserve">algemeen deel, </w:t>
      </w:r>
      <w:r w:rsidRPr="0047353E">
        <w:t xml:space="preserve">paragraaf </w:t>
      </w:r>
      <w:r>
        <w:t>10.2, Advies Raad voor cultuur.</w:t>
      </w:r>
    </w:p>
  </w:footnote>
  <w:footnote w:id="8">
    <w:p w14:paraId="2CFD3C97" w14:textId="71371AC5" w:rsidR="00F57799" w:rsidRDefault="00F57799" w:rsidP="00F57799">
      <w:pPr>
        <w:pStyle w:val="Voetnoottekst"/>
      </w:pPr>
      <w:r>
        <w:rPr>
          <w:rStyle w:val="Voetnootmarkering"/>
        </w:rPr>
        <w:footnoteRef/>
      </w:r>
      <w:r>
        <w:t xml:space="preserve"> Kamerstukken II </w:t>
      </w:r>
      <w:r w:rsidRPr="005A4354">
        <w:t>2024</w:t>
      </w:r>
      <w:r>
        <w:t>/</w:t>
      </w:r>
      <w:r w:rsidRPr="005A4354">
        <w:t>25</w:t>
      </w:r>
      <w:r>
        <w:t xml:space="preserve">, </w:t>
      </w:r>
      <w:r w:rsidRPr="005A4354">
        <w:t>32820</w:t>
      </w:r>
      <w:r>
        <w:t xml:space="preserve">, </w:t>
      </w:r>
      <w:r w:rsidRPr="005A4354">
        <w:t>nr. 526</w:t>
      </w:r>
      <w:r>
        <w:t>, bijlage</w:t>
      </w:r>
      <w:r w:rsidR="00214208">
        <w:t xml:space="preserve"> </w:t>
      </w:r>
      <w:r w:rsidR="00214208" w:rsidRPr="00214208">
        <w:t>1157591</w:t>
      </w:r>
      <w:r>
        <w:t>.</w:t>
      </w:r>
    </w:p>
  </w:footnote>
  <w:footnote w:id="9">
    <w:p w14:paraId="74253F8B" w14:textId="0A57E803" w:rsidR="00BC1FC5" w:rsidRDefault="00BC1FC5">
      <w:pPr>
        <w:pStyle w:val="Voetnoottekst"/>
      </w:pPr>
      <w:r>
        <w:rPr>
          <w:rStyle w:val="Voetnootmarkering"/>
        </w:rPr>
        <w:footnoteRef/>
      </w:r>
      <w:r>
        <w:t xml:space="preserve"> Artikel </w:t>
      </w:r>
      <w:r w:rsidR="00EC07BC">
        <w:t xml:space="preserve">10, vierde lid, van de </w:t>
      </w:r>
      <w:r w:rsidR="00EC07BC" w:rsidRPr="00EC07BC">
        <w:t>Wet op het specifiek cultuurbeleid</w:t>
      </w:r>
      <w:r w:rsidR="00EC07BC">
        <w:t xml:space="preserve"> en </w:t>
      </w:r>
      <w:r w:rsidR="00E57761">
        <w:t>artikel 21 van de Kaderwet zelfstandige bestuursorganen.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BF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BFC" w14:textId="77777777" w:rsidR="00FA7BCD" w:rsidRDefault="00AD6D2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C02" w14:textId="77777777" w:rsidR="00DA0CDA" w:rsidRDefault="00AD6D2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743EC03" w14:textId="77777777" w:rsidR="00993C75" w:rsidRDefault="00AD6D22">
    <w:pPr>
      <w:pStyle w:val="Koptekst"/>
    </w:pPr>
    <w:r>
      <w:rPr>
        <w:noProof/>
      </w:rPr>
      <w:drawing>
        <wp:anchor distT="0" distB="0" distL="114300" distR="114300" simplePos="0" relativeHeight="251658240" behindDoc="1" locked="0" layoutInCell="1" allowOverlap="1" wp14:anchorId="5743EC0E" wp14:editId="5743EC0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FD4"/>
    <w:multiLevelType w:val="hybridMultilevel"/>
    <w:tmpl w:val="69D80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4E6A7F"/>
    <w:multiLevelType w:val="hybridMultilevel"/>
    <w:tmpl w:val="CFB84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0817877">
    <w:abstractNumId w:val="1"/>
  </w:num>
  <w:num w:numId="2" w16cid:durableId="66093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76"/>
    <w:rsid w:val="000007A3"/>
    <w:rsid w:val="00001915"/>
    <w:rsid w:val="00004722"/>
    <w:rsid w:val="00006502"/>
    <w:rsid w:val="00006914"/>
    <w:rsid w:val="00007270"/>
    <w:rsid w:val="000078CE"/>
    <w:rsid w:val="00017C54"/>
    <w:rsid w:val="000214D5"/>
    <w:rsid w:val="00031065"/>
    <w:rsid w:val="00032CD9"/>
    <w:rsid w:val="0003515A"/>
    <w:rsid w:val="000406D0"/>
    <w:rsid w:val="00046996"/>
    <w:rsid w:val="00052CC6"/>
    <w:rsid w:val="00054BD5"/>
    <w:rsid w:val="00054C1B"/>
    <w:rsid w:val="00056362"/>
    <w:rsid w:val="000600B0"/>
    <w:rsid w:val="00062FD1"/>
    <w:rsid w:val="000633E9"/>
    <w:rsid w:val="000656EB"/>
    <w:rsid w:val="00071751"/>
    <w:rsid w:val="00074D98"/>
    <w:rsid w:val="00075C8F"/>
    <w:rsid w:val="00080CE8"/>
    <w:rsid w:val="0008436B"/>
    <w:rsid w:val="00084728"/>
    <w:rsid w:val="000864DE"/>
    <w:rsid w:val="00090224"/>
    <w:rsid w:val="00092F31"/>
    <w:rsid w:val="00093377"/>
    <w:rsid w:val="000951C8"/>
    <w:rsid w:val="00095FBC"/>
    <w:rsid w:val="0009674B"/>
    <w:rsid w:val="000970A8"/>
    <w:rsid w:val="00097ECB"/>
    <w:rsid w:val="000A17F3"/>
    <w:rsid w:val="000A3072"/>
    <w:rsid w:val="000A3510"/>
    <w:rsid w:val="000A7C29"/>
    <w:rsid w:val="000B329D"/>
    <w:rsid w:val="000B541C"/>
    <w:rsid w:val="000B55E9"/>
    <w:rsid w:val="000C3265"/>
    <w:rsid w:val="000C3374"/>
    <w:rsid w:val="000D236B"/>
    <w:rsid w:val="000D4F06"/>
    <w:rsid w:val="000D6100"/>
    <w:rsid w:val="000D7432"/>
    <w:rsid w:val="000E057D"/>
    <w:rsid w:val="000E0A27"/>
    <w:rsid w:val="000E5A82"/>
    <w:rsid w:val="000E70C7"/>
    <w:rsid w:val="000E76B3"/>
    <w:rsid w:val="000F292D"/>
    <w:rsid w:val="000F3D23"/>
    <w:rsid w:val="000F41C2"/>
    <w:rsid w:val="000F5294"/>
    <w:rsid w:val="00100900"/>
    <w:rsid w:val="0010200E"/>
    <w:rsid w:val="0010261A"/>
    <w:rsid w:val="0010299F"/>
    <w:rsid w:val="00104499"/>
    <w:rsid w:val="0010691E"/>
    <w:rsid w:val="00110691"/>
    <w:rsid w:val="00115268"/>
    <w:rsid w:val="001214FE"/>
    <w:rsid w:val="00123D15"/>
    <w:rsid w:val="00125341"/>
    <w:rsid w:val="00125F45"/>
    <w:rsid w:val="001262B5"/>
    <w:rsid w:val="00127661"/>
    <w:rsid w:val="0012773A"/>
    <w:rsid w:val="00132DA7"/>
    <w:rsid w:val="0014044D"/>
    <w:rsid w:val="00141C7D"/>
    <w:rsid w:val="001427D7"/>
    <w:rsid w:val="00144EE0"/>
    <w:rsid w:val="00146BA4"/>
    <w:rsid w:val="001575EA"/>
    <w:rsid w:val="00164CE8"/>
    <w:rsid w:val="001655A7"/>
    <w:rsid w:val="00165729"/>
    <w:rsid w:val="001657E3"/>
    <w:rsid w:val="00166897"/>
    <w:rsid w:val="00166B8C"/>
    <w:rsid w:val="00170BC5"/>
    <w:rsid w:val="00171F6B"/>
    <w:rsid w:val="00173D11"/>
    <w:rsid w:val="001777E1"/>
    <w:rsid w:val="001816F0"/>
    <w:rsid w:val="00182314"/>
    <w:rsid w:val="00183760"/>
    <w:rsid w:val="001839C8"/>
    <w:rsid w:val="00185677"/>
    <w:rsid w:val="00186C1B"/>
    <w:rsid w:val="00186D9E"/>
    <w:rsid w:val="001875C6"/>
    <w:rsid w:val="0019138C"/>
    <w:rsid w:val="001913DA"/>
    <w:rsid w:val="00193C24"/>
    <w:rsid w:val="0019667F"/>
    <w:rsid w:val="001978DD"/>
    <w:rsid w:val="001A28C0"/>
    <w:rsid w:val="001A2BE5"/>
    <w:rsid w:val="001A6B25"/>
    <w:rsid w:val="001B069E"/>
    <w:rsid w:val="001B0C54"/>
    <w:rsid w:val="001B5CD0"/>
    <w:rsid w:val="001C0F6C"/>
    <w:rsid w:val="001C3B55"/>
    <w:rsid w:val="001C3DA1"/>
    <w:rsid w:val="001C54CB"/>
    <w:rsid w:val="001C6F2D"/>
    <w:rsid w:val="001D1463"/>
    <w:rsid w:val="001D4A14"/>
    <w:rsid w:val="001D5BF5"/>
    <w:rsid w:val="001E2208"/>
    <w:rsid w:val="001E32C8"/>
    <w:rsid w:val="001E6CDE"/>
    <w:rsid w:val="001F11C2"/>
    <w:rsid w:val="001F22BD"/>
    <w:rsid w:val="001F61CE"/>
    <w:rsid w:val="001F68E9"/>
    <w:rsid w:val="00201465"/>
    <w:rsid w:val="00204FDE"/>
    <w:rsid w:val="00205588"/>
    <w:rsid w:val="00207027"/>
    <w:rsid w:val="00207316"/>
    <w:rsid w:val="002106D5"/>
    <w:rsid w:val="00214208"/>
    <w:rsid w:val="0022336C"/>
    <w:rsid w:val="00223382"/>
    <w:rsid w:val="00225727"/>
    <w:rsid w:val="002268D8"/>
    <w:rsid w:val="00230AA7"/>
    <w:rsid w:val="00231ABA"/>
    <w:rsid w:val="00235312"/>
    <w:rsid w:val="002404BD"/>
    <w:rsid w:val="002442C8"/>
    <w:rsid w:val="00244374"/>
    <w:rsid w:val="00245271"/>
    <w:rsid w:val="002452CC"/>
    <w:rsid w:val="00245A5F"/>
    <w:rsid w:val="00247B49"/>
    <w:rsid w:val="0025085F"/>
    <w:rsid w:val="00252F3F"/>
    <w:rsid w:val="00253BC7"/>
    <w:rsid w:val="00254059"/>
    <w:rsid w:val="00260BC3"/>
    <w:rsid w:val="002615A5"/>
    <w:rsid w:val="00263A47"/>
    <w:rsid w:val="00271916"/>
    <w:rsid w:val="00273BA8"/>
    <w:rsid w:val="00277EBA"/>
    <w:rsid w:val="00283A39"/>
    <w:rsid w:val="00285062"/>
    <w:rsid w:val="00290CA8"/>
    <w:rsid w:val="002936D3"/>
    <w:rsid w:val="00293EAB"/>
    <w:rsid w:val="00294A0B"/>
    <w:rsid w:val="00295D6F"/>
    <w:rsid w:val="002A3E35"/>
    <w:rsid w:val="002A3E3D"/>
    <w:rsid w:val="002A4B3F"/>
    <w:rsid w:val="002A4C47"/>
    <w:rsid w:val="002A52B4"/>
    <w:rsid w:val="002A55ED"/>
    <w:rsid w:val="002A62CA"/>
    <w:rsid w:val="002A6746"/>
    <w:rsid w:val="002A791E"/>
    <w:rsid w:val="002B3B7F"/>
    <w:rsid w:val="002B4261"/>
    <w:rsid w:val="002B4C06"/>
    <w:rsid w:val="002B528E"/>
    <w:rsid w:val="002C0AAD"/>
    <w:rsid w:val="002C448D"/>
    <w:rsid w:val="002C6567"/>
    <w:rsid w:val="002C7D25"/>
    <w:rsid w:val="002D1026"/>
    <w:rsid w:val="002D1472"/>
    <w:rsid w:val="002D2D05"/>
    <w:rsid w:val="002D4169"/>
    <w:rsid w:val="002D4B54"/>
    <w:rsid w:val="002D622A"/>
    <w:rsid w:val="002E0A97"/>
    <w:rsid w:val="002E1440"/>
    <w:rsid w:val="002E1BC9"/>
    <w:rsid w:val="002E1CCB"/>
    <w:rsid w:val="002E2D4A"/>
    <w:rsid w:val="002E3F4E"/>
    <w:rsid w:val="002F092D"/>
    <w:rsid w:val="002F09CC"/>
    <w:rsid w:val="002F1164"/>
    <w:rsid w:val="002F44E0"/>
    <w:rsid w:val="002F58A5"/>
    <w:rsid w:val="003016FA"/>
    <w:rsid w:val="00302C41"/>
    <w:rsid w:val="003061BF"/>
    <w:rsid w:val="003069A4"/>
    <w:rsid w:val="00311329"/>
    <w:rsid w:val="00313AB4"/>
    <w:rsid w:val="00313CC9"/>
    <w:rsid w:val="00314023"/>
    <w:rsid w:val="00316358"/>
    <w:rsid w:val="00316827"/>
    <w:rsid w:val="003221AE"/>
    <w:rsid w:val="00323F16"/>
    <w:rsid w:val="00324727"/>
    <w:rsid w:val="003258F7"/>
    <w:rsid w:val="003304F1"/>
    <w:rsid w:val="00337154"/>
    <w:rsid w:val="00346B20"/>
    <w:rsid w:val="00353285"/>
    <w:rsid w:val="00353297"/>
    <w:rsid w:val="003541BF"/>
    <w:rsid w:val="00356F73"/>
    <w:rsid w:val="0036343A"/>
    <w:rsid w:val="00365DFE"/>
    <w:rsid w:val="00366929"/>
    <w:rsid w:val="00366E32"/>
    <w:rsid w:val="00366E63"/>
    <w:rsid w:val="00371C2F"/>
    <w:rsid w:val="00372EA9"/>
    <w:rsid w:val="00373934"/>
    <w:rsid w:val="00373D2D"/>
    <w:rsid w:val="003778B8"/>
    <w:rsid w:val="00377EFB"/>
    <w:rsid w:val="00380084"/>
    <w:rsid w:val="00380DA6"/>
    <w:rsid w:val="00380DB3"/>
    <w:rsid w:val="00383C6E"/>
    <w:rsid w:val="00386D7A"/>
    <w:rsid w:val="0038754A"/>
    <w:rsid w:val="003904D0"/>
    <w:rsid w:val="00390FB3"/>
    <w:rsid w:val="003910BE"/>
    <w:rsid w:val="00391876"/>
    <w:rsid w:val="003A0B34"/>
    <w:rsid w:val="003A1390"/>
    <w:rsid w:val="003A3476"/>
    <w:rsid w:val="003A60BF"/>
    <w:rsid w:val="003A640C"/>
    <w:rsid w:val="003B0553"/>
    <w:rsid w:val="003B0C14"/>
    <w:rsid w:val="003B1BA8"/>
    <w:rsid w:val="003B4ECA"/>
    <w:rsid w:val="003B5F5C"/>
    <w:rsid w:val="003B79A8"/>
    <w:rsid w:val="003C0334"/>
    <w:rsid w:val="003C1319"/>
    <w:rsid w:val="003C150B"/>
    <w:rsid w:val="003C7508"/>
    <w:rsid w:val="003D07FD"/>
    <w:rsid w:val="003D1E3F"/>
    <w:rsid w:val="003D25C9"/>
    <w:rsid w:val="003D2959"/>
    <w:rsid w:val="003D360F"/>
    <w:rsid w:val="003D554C"/>
    <w:rsid w:val="003D6991"/>
    <w:rsid w:val="003E6225"/>
    <w:rsid w:val="003E6B47"/>
    <w:rsid w:val="003F0AD2"/>
    <w:rsid w:val="003F2AA6"/>
    <w:rsid w:val="003F58AF"/>
    <w:rsid w:val="003F6076"/>
    <w:rsid w:val="003F6EFD"/>
    <w:rsid w:val="0040674B"/>
    <w:rsid w:val="004105E1"/>
    <w:rsid w:val="0041183A"/>
    <w:rsid w:val="004128BB"/>
    <w:rsid w:val="00413F37"/>
    <w:rsid w:val="00415863"/>
    <w:rsid w:val="0041644B"/>
    <w:rsid w:val="00420A00"/>
    <w:rsid w:val="0042167A"/>
    <w:rsid w:val="00422FA7"/>
    <w:rsid w:val="00423D9E"/>
    <w:rsid w:val="00424C83"/>
    <w:rsid w:val="00426B6F"/>
    <w:rsid w:val="00431AA3"/>
    <w:rsid w:val="0043295B"/>
    <w:rsid w:val="004332C9"/>
    <w:rsid w:val="0043398F"/>
    <w:rsid w:val="004341CA"/>
    <w:rsid w:val="00437625"/>
    <w:rsid w:val="00437812"/>
    <w:rsid w:val="00440742"/>
    <w:rsid w:val="00441DE2"/>
    <w:rsid w:val="00443374"/>
    <w:rsid w:val="00443899"/>
    <w:rsid w:val="00456C04"/>
    <w:rsid w:val="00460241"/>
    <w:rsid w:val="00460647"/>
    <w:rsid w:val="00460951"/>
    <w:rsid w:val="00461567"/>
    <w:rsid w:val="00463A98"/>
    <w:rsid w:val="004640EA"/>
    <w:rsid w:val="004677F1"/>
    <w:rsid w:val="00467F72"/>
    <w:rsid w:val="004715C7"/>
    <w:rsid w:val="004726DE"/>
    <w:rsid w:val="00472AD3"/>
    <w:rsid w:val="0047353E"/>
    <w:rsid w:val="004742B3"/>
    <w:rsid w:val="00476EFB"/>
    <w:rsid w:val="00483198"/>
    <w:rsid w:val="0048423C"/>
    <w:rsid w:val="004857EA"/>
    <w:rsid w:val="00485F0C"/>
    <w:rsid w:val="00490131"/>
    <w:rsid w:val="0049386F"/>
    <w:rsid w:val="004A007A"/>
    <w:rsid w:val="004A5434"/>
    <w:rsid w:val="004A6903"/>
    <w:rsid w:val="004A6E34"/>
    <w:rsid w:val="004A7E12"/>
    <w:rsid w:val="004B0AA5"/>
    <w:rsid w:val="004B142C"/>
    <w:rsid w:val="004B26E8"/>
    <w:rsid w:val="004B2980"/>
    <w:rsid w:val="004B5176"/>
    <w:rsid w:val="004B57EA"/>
    <w:rsid w:val="004C3111"/>
    <w:rsid w:val="004C4A7A"/>
    <w:rsid w:val="004C75B7"/>
    <w:rsid w:val="004D1795"/>
    <w:rsid w:val="004D28C0"/>
    <w:rsid w:val="004D36A3"/>
    <w:rsid w:val="004D45A7"/>
    <w:rsid w:val="004D51BD"/>
    <w:rsid w:val="004D6DDF"/>
    <w:rsid w:val="004E58BC"/>
    <w:rsid w:val="004E6389"/>
    <w:rsid w:val="004E6795"/>
    <w:rsid w:val="004F1751"/>
    <w:rsid w:val="004F4101"/>
    <w:rsid w:val="004F4C80"/>
    <w:rsid w:val="004F4D07"/>
    <w:rsid w:val="00502B86"/>
    <w:rsid w:val="0050312D"/>
    <w:rsid w:val="00503A6A"/>
    <w:rsid w:val="00503E3E"/>
    <w:rsid w:val="00504091"/>
    <w:rsid w:val="00506E61"/>
    <w:rsid w:val="005076D2"/>
    <w:rsid w:val="00511AA6"/>
    <w:rsid w:val="005138AF"/>
    <w:rsid w:val="00514C2C"/>
    <w:rsid w:val="00515648"/>
    <w:rsid w:val="005159A5"/>
    <w:rsid w:val="00515D2C"/>
    <w:rsid w:val="005172EF"/>
    <w:rsid w:val="00520434"/>
    <w:rsid w:val="00520639"/>
    <w:rsid w:val="00522AA3"/>
    <w:rsid w:val="00522B65"/>
    <w:rsid w:val="00523791"/>
    <w:rsid w:val="00523AEB"/>
    <w:rsid w:val="005247E2"/>
    <w:rsid w:val="005267F0"/>
    <w:rsid w:val="00531939"/>
    <w:rsid w:val="005319EA"/>
    <w:rsid w:val="00531D5A"/>
    <w:rsid w:val="00532276"/>
    <w:rsid w:val="0053235E"/>
    <w:rsid w:val="00535BE8"/>
    <w:rsid w:val="00536429"/>
    <w:rsid w:val="00537B9F"/>
    <w:rsid w:val="00540141"/>
    <w:rsid w:val="0054211D"/>
    <w:rsid w:val="0054431F"/>
    <w:rsid w:val="00544EF9"/>
    <w:rsid w:val="00545F93"/>
    <w:rsid w:val="0055044B"/>
    <w:rsid w:val="0055092F"/>
    <w:rsid w:val="00551F86"/>
    <w:rsid w:val="00554351"/>
    <w:rsid w:val="0055686F"/>
    <w:rsid w:val="00556DA3"/>
    <w:rsid w:val="00560959"/>
    <w:rsid w:val="0056679D"/>
    <w:rsid w:val="00567E52"/>
    <w:rsid w:val="00570259"/>
    <w:rsid w:val="00575DB3"/>
    <w:rsid w:val="005764D5"/>
    <w:rsid w:val="005823D0"/>
    <w:rsid w:val="00583DD1"/>
    <w:rsid w:val="005858DF"/>
    <w:rsid w:val="00586FCF"/>
    <w:rsid w:val="00590B7D"/>
    <w:rsid w:val="0059307F"/>
    <w:rsid w:val="0059468B"/>
    <w:rsid w:val="00595576"/>
    <w:rsid w:val="005A0980"/>
    <w:rsid w:val="005A1ACA"/>
    <w:rsid w:val="005A2729"/>
    <w:rsid w:val="005A4354"/>
    <w:rsid w:val="005A4BF9"/>
    <w:rsid w:val="005A634A"/>
    <w:rsid w:val="005A7170"/>
    <w:rsid w:val="005B0AC5"/>
    <w:rsid w:val="005B1841"/>
    <w:rsid w:val="005B3D80"/>
    <w:rsid w:val="005B4137"/>
    <w:rsid w:val="005B43D6"/>
    <w:rsid w:val="005B615E"/>
    <w:rsid w:val="005B67E8"/>
    <w:rsid w:val="005B68E0"/>
    <w:rsid w:val="005B69AB"/>
    <w:rsid w:val="005B78F0"/>
    <w:rsid w:val="005B7C2D"/>
    <w:rsid w:val="005C24A8"/>
    <w:rsid w:val="005C2C5E"/>
    <w:rsid w:val="005C30D4"/>
    <w:rsid w:val="005C30ED"/>
    <w:rsid w:val="005C50DA"/>
    <w:rsid w:val="005C521D"/>
    <w:rsid w:val="005C64C3"/>
    <w:rsid w:val="005C7913"/>
    <w:rsid w:val="005D60D4"/>
    <w:rsid w:val="005D79BE"/>
    <w:rsid w:val="005E0758"/>
    <w:rsid w:val="005E5548"/>
    <w:rsid w:val="005E678E"/>
    <w:rsid w:val="005F1610"/>
    <w:rsid w:val="005F2A5B"/>
    <w:rsid w:val="00604089"/>
    <w:rsid w:val="00604F5F"/>
    <w:rsid w:val="006060BC"/>
    <w:rsid w:val="006074CE"/>
    <w:rsid w:val="00607959"/>
    <w:rsid w:val="00607B01"/>
    <w:rsid w:val="00611C84"/>
    <w:rsid w:val="00611E7C"/>
    <w:rsid w:val="006125C5"/>
    <w:rsid w:val="00612783"/>
    <w:rsid w:val="0061484C"/>
    <w:rsid w:val="0061602E"/>
    <w:rsid w:val="00616E7D"/>
    <w:rsid w:val="0062172C"/>
    <w:rsid w:val="00623BFA"/>
    <w:rsid w:val="00624EB8"/>
    <w:rsid w:val="006255AE"/>
    <w:rsid w:val="00625921"/>
    <w:rsid w:val="00625FD4"/>
    <w:rsid w:val="00626032"/>
    <w:rsid w:val="00627FF6"/>
    <w:rsid w:val="00631ADE"/>
    <w:rsid w:val="00631D07"/>
    <w:rsid w:val="00631E7F"/>
    <w:rsid w:val="00634835"/>
    <w:rsid w:val="00640173"/>
    <w:rsid w:val="00640935"/>
    <w:rsid w:val="0064130B"/>
    <w:rsid w:val="006463EB"/>
    <w:rsid w:val="00646DC1"/>
    <w:rsid w:val="006510C2"/>
    <w:rsid w:val="00651DC3"/>
    <w:rsid w:val="00652D98"/>
    <w:rsid w:val="00655FBA"/>
    <w:rsid w:val="00663675"/>
    <w:rsid w:val="00667230"/>
    <w:rsid w:val="006721B1"/>
    <w:rsid w:val="00674C28"/>
    <w:rsid w:val="00676ADF"/>
    <w:rsid w:val="006819B8"/>
    <w:rsid w:val="00682758"/>
    <w:rsid w:val="00683710"/>
    <w:rsid w:val="00690BF3"/>
    <w:rsid w:val="00690ECB"/>
    <w:rsid w:val="00691FF7"/>
    <w:rsid w:val="0069280E"/>
    <w:rsid w:val="00693947"/>
    <w:rsid w:val="00694E59"/>
    <w:rsid w:val="006A344B"/>
    <w:rsid w:val="006A4CDE"/>
    <w:rsid w:val="006A6F57"/>
    <w:rsid w:val="006B2692"/>
    <w:rsid w:val="006B3D70"/>
    <w:rsid w:val="006B79B3"/>
    <w:rsid w:val="006C0247"/>
    <w:rsid w:val="006C0344"/>
    <w:rsid w:val="006C0FF0"/>
    <w:rsid w:val="006C2493"/>
    <w:rsid w:val="006C3EDE"/>
    <w:rsid w:val="006C5034"/>
    <w:rsid w:val="006C55AB"/>
    <w:rsid w:val="006C5625"/>
    <w:rsid w:val="006C595B"/>
    <w:rsid w:val="006D10F4"/>
    <w:rsid w:val="006D16AA"/>
    <w:rsid w:val="006D581F"/>
    <w:rsid w:val="006D77D7"/>
    <w:rsid w:val="006E0E10"/>
    <w:rsid w:val="006E5FB0"/>
    <w:rsid w:val="006F0356"/>
    <w:rsid w:val="006F1342"/>
    <w:rsid w:val="00700988"/>
    <w:rsid w:val="00702FB5"/>
    <w:rsid w:val="00710155"/>
    <w:rsid w:val="00710187"/>
    <w:rsid w:val="00713315"/>
    <w:rsid w:val="007203F1"/>
    <w:rsid w:val="00720DC0"/>
    <w:rsid w:val="00720FAD"/>
    <w:rsid w:val="00722132"/>
    <w:rsid w:val="0072276E"/>
    <w:rsid w:val="00723BFA"/>
    <w:rsid w:val="00725520"/>
    <w:rsid w:val="00725EFF"/>
    <w:rsid w:val="0073202A"/>
    <w:rsid w:val="007321E7"/>
    <w:rsid w:val="00734026"/>
    <w:rsid w:val="00734801"/>
    <w:rsid w:val="00735413"/>
    <w:rsid w:val="00735FC5"/>
    <w:rsid w:val="007373D5"/>
    <w:rsid w:val="007438C6"/>
    <w:rsid w:val="007507C8"/>
    <w:rsid w:val="0075124B"/>
    <w:rsid w:val="00752804"/>
    <w:rsid w:val="00754B6F"/>
    <w:rsid w:val="00756D29"/>
    <w:rsid w:val="00761D58"/>
    <w:rsid w:val="00762363"/>
    <w:rsid w:val="00763330"/>
    <w:rsid w:val="00764044"/>
    <w:rsid w:val="00765204"/>
    <w:rsid w:val="00765376"/>
    <w:rsid w:val="00765F09"/>
    <w:rsid w:val="007768F0"/>
    <w:rsid w:val="007839F7"/>
    <w:rsid w:val="007849B9"/>
    <w:rsid w:val="00784CCE"/>
    <w:rsid w:val="00785933"/>
    <w:rsid w:val="00790223"/>
    <w:rsid w:val="00791459"/>
    <w:rsid w:val="007915D1"/>
    <w:rsid w:val="007927C7"/>
    <w:rsid w:val="007A023C"/>
    <w:rsid w:val="007A0F99"/>
    <w:rsid w:val="007A1216"/>
    <w:rsid w:val="007A38E0"/>
    <w:rsid w:val="007A531C"/>
    <w:rsid w:val="007A5958"/>
    <w:rsid w:val="007B1019"/>
    <w:rsid w:val="007B12E3"/>
    <w:rsid w:val="007B330D"/>
    <w:rsid w:val="007B4F9D"/>
    <w:rsid w:val="007B636F"/>
    <w:rsid w:val="007B72CC"/>
    <w:rsid w:val="007C199F"/>
    <w:rsid w:val="007C4388"/>
    <w:rsid w:val="007C4E61"/>
    <w:rsid w:val="007C7610"/>
    <w:rsid w:val="007D03F0"/>
    <w:rsid w:val="007D1029"/>
    <w:rsid w:val="007D3A3D"/>
    <w:rsid w:val="007D514F"/>
    <w:rsid w:val="007D5F77"/>
    <w:rsid w:val="007D63FA"/>
    <w:rsid w:val="007D660B"/>
    <w:rsid w:val="007D67D3"/>
    <w:rsid w:val="007D720B"/>
    <w:rsid w:val="007E0187"/>
    <w:rsid w:val="007E0E4B"/>
    <w:rsid w:val="007E11D6"/>
    <w:rsid w:val="007E38F8"/>
    <w:rsid w:val="007F2026"/>
    <w:rsid w:val="007F4D2E"/>
    <w:rsid w:val="008004DF"/>
    <w:rsid w:val="00803EF0"/>
    <w:rsid w:val="00806CDD"/>
    <w:rsid w:val="00810C43"/>
    <w:rsid w:val="00811F56"/>
    <w:rsid w:val="00813775"/>
    <w:rsid w:val="00815BE8"/>
    <w:rsid w:val="0082155F"/>
    <w:rsid w:val="00821B48"/>
    <w:rsid w:val="0082236D"/>
    <w:rsid w:val="00823056"/>
    <w:rsid w:val="00823E6A"/>
    <w:rsid w:val="00825DE4"/>
    <w:rsid w:val="0083117B"/>
    <w:rsid w:val="0083396C"/>
    <w:rsid w:val="008342AA"/>
    <w:rsid w:val="0083492D"/>
    <w:rsid w:val="00834ACF"/>
    <w:rsid w:val="00835F9C"/>
    <w:rsid w:val="008407C8"/>
    <w:rsid w:val="008463D9"/>
    <w:rsid w:val="00847103"/>
    <w:rsid w:val="00850788"/>
    <w:rsid w:val="00851677"/>
    <w:rsid w:val="008534F9"/>
    <w:rsid w:val="00854DA2"/>
    <w:rsid w:val="00860261"/>
    <w:rsid w:val="008668BA"/>
    <w:rsid w:val="00867982"/>
    <w:rsid w:val="00872A97"/>
    <w:rsid w:val="00872C08"/>
    <w:rsid w:val="00875BC2"/>
    <w:rsid w:val="00877618"/>
    <w:rsid w:val="008809DB"/>
    <w:rsid w:val="00882F58"/>
    <w:rsid w:val="008838E7"/>
    <w:rsid w:val="00885C10"/>
    <w:rsid w:val="00893143"/>
    <w:rsid w:val="00893B89"/>
    <w:rsid w:val="008A202E"/>
    <w:rsid w:val="008A4FE8"/>
    <w:rsid w:val="008A5F24"/>
    <w:rsid w:val="008B2719"/>
    <w:rsid w:val="008B3AA1"/>
    <w:rsid w:val="008B3AD1"/>
    <w:rsid w:val="008B69B9"/>
    <w:rsid w:val="008C5074"/>
    <w:rsid w:val="008C5DC7"/>
    <w:rsid w:val="008C6A0D"/>
    <w:rsid w:val="008D3524"/>
    <w:rsid w:val="008D3664"/>
    <w:rsid w:val="008D7B48"/>
    <w:rsid w:val="008E0217"/>
    <w:rsid w:val="008E0F7B"/>
    <w:rsid w:val="008E407C"/>
    <w:rsid w:val="008E5F90"/>
    <w:rsid w:val="008F146E"/>
    <w:rsid w:val="008F3E9D"/>
    <w:rsid w:val="008F420B"/>
    <w:rsid w:val="008F5039"/>
    <w:rsid w:val="008F5944"/>
    <w:rsid w:val="00901FE3"/>
    <w:rsid w:val="00902D94"/>
    <w:rsid w:val="00906A31"/>
    <w:rsid w:val="00910E63"/>
    <w:rsid w:val="009145A4"/>
    <w:rsid w:val="0091464D"/>
    <w:rsid w:val="0092413F"/>
    <w:rsid w:val="00925742"/>
    <w:rsid w:val="009270DC"/>
    <w:rsid w:val="00930052"/>
    <w:rsid w:val="00930FB9"/>
    <w:rsid w:val="00930FE2"/>
    <w:rsid w:val="00931A2A"/>
    <w:rsid w:val="009327AC"/>
    <w:rsid w:val="00932FA3"/>
    <w:rsid w:val="009331FC"/>
    <w:rsid w:val="009336CE"/>
    <w:rsid w:val="00940A8B"/>
    <w:rsid w:val="00942195"/>
    <w:rsid w:val="00943649"/>
    <w:rsid w:val="00944891"/>
    <w:rsid w:val="00944BDF"/>
    <w:rsid w:val="00944C09"/>
    <w:rsid w:val="00945744"/>
    <w:rsid w:val="0094698E"/>
    <w:rsid w:val="009500F8"/>
    <w:rsid w:val="00950D71"/>
    <w:rsid w:val="00953B84"/>
    <w:rsid w:val="00954710"/>
    <w:rsid w:val="00955F45"/>
    <w:rsid w:val="009567AD"/>
    <w:rsid w:val="00956CE5"/>
    <w:rsid w:val="00960712"/>
    <w:rsid w:val="00961509"/>
    <w:rsid w:val="00961515"/>
    <w:rsid w:val="00961D71"/>
    <w:rsid w:val="009672CC"/>
    <w:rsid w:val="00971D05"/>
    <w:rsid w:val="009721AD"/>
    <w:rsid w:val="00973572"/>
    <w:rsid w:val="00975CFB"/>
    <w:rsid w:val="00980B22"/>
    <w:rsid w:val="00982106"/>
    <w:rsid w:val="00983F2A"/>
    <w:rsid w:val="00984AE9"/>
    <w:rsid w:val="00985FE1"/>
    <w:rsid w:val="0098629B"/>
    <w:rsid w:val="00990874"/>
    <w:rsid w:val="00990C5F"/>
    <w:rsid w:val="00991277"/>
    <w:rsid w:val="0099154C"/>
    <w:rsid w:val="0099286E"/>
    <w:rsid w:val="00992AD4"/>
    <w:rsid w:val="00993C75"/>
    <w:rsid w:val="0099446A"/>
    <w:rsid w:val="009958DB"/>
    <w:rsid w:val="00997122"/>
    <w:rsid w:val="009A2D95"/>
    <w:rsid w:val="009A7ADD"/>
    <w:rsid w:val="009B0804"/>
    <w:rsid w:val="009B6370"/>
    <w:rsid w:val="009B7CC7"/>
    <w:rsid w:val="009C1B57"/>
    <w:rsid w:val="009C2F74"/>
    <w:rsid w:val="009C4924"/>
    <w:rsid w:val="009C60E2"/>
    <w:rsid w:val="009C6E6B"/>
    <w:rsid w:val="009D216D"/>
    <w:rsid w:val="009D568E"/>
    <w:rsid w:val="009E01C8"/>
    <w:rsid w:val="009E2E13"/>
    <w:rsid w:val="009E40D7"/>
    <w:rsid w:val="009E6409"/>
    <w:rsid w:val="009F27D4"/>
    <w:rsid w:val="009F75C9"/>
    <w:rsid w:val="00A000C3"/>
    <w:rsid w:val="00A01065"/>
    <w:rsid w:val="00A04D68"/>
    <w:rsid w:val="00A07CDE"/>
    <w:rsid w:val="00A14EEC"/>
    <w:rsid w:val="00A16802"/>
    <w:rsid w:val="00A17461"/>
    <w:rsid w:val="00A2322C"/>
    <w:rsid w:val="00A25F07"/>
    <w:rsid w:val="00A26241"/>
    <w:rsid w:val="00A27651"/>
    <w:rsid w:val="00A27C73"/>
    <w:rsid w:val="00A27E56"/>
    <w:rsid w:val="00A32D7D"/>
    <w:rsid w:val="00A36D82"/>
    <w:rsid w:val="00A37E0B"/>
    <w:rsid w:val="00A41394"/>
    <w:rsid w:val="00A42A13"/>
    <w:rsid w:val="00A43976"/>
    <w:rsid w:val="00A45F7E"/>
    <w:rsid w:val="00A55D91"/>
    <w:rsid w:val="00A575E7"/>
    <w:rsid w:val="00A6128D"/>
    <w:rsid w:val="00A6211C"/>
    <w:rsid w:val="00A65BD5"/>
    <w:rsid w:val="00A6667D"/>
    <w:rsid w:val="00A71B3B"/>
    <w:rsid w:val="00A72174"/>
    <w:rsid w:val="00A73229"/>
    <w:rsid w:val="00A74253"/>
    <w:rsid w:val="00A74437"/>
    <w:rsid w:val="00A75747"/>
    <w:rsid w:val="00A84739"/>
    <w:rsid w:val="00A84CDE"/>
    <w:rsid w:val="00A90D27"/>
    <w:rsid w:val="00A939AE"/>
    <w:rsid w:val="00A93C36"/>
    <w:rsid w:val="00A9526B"/>
    <w:rsid w:val="00A956F6"/>
    <w:rsid w:val="00A96F7A"/>
    <w:rsid w:val="00A97790"/>
    <w:rsid w:val="00AA081E"/>
    <w:rsid w:val="00AA4899"/>
    <w:rsid w:val="00AA491F"/>
    <w:rsid w:val="00AA7702"/>
    <w:rsid w:val="00AB3626"/>
    <w:rsid w:val="00AB5F99"/>
    <w:rsid w:val="00AB6E4E"/>
    <w:rsid w:val="00AC3ADC"/>
    <w:rsid w:val="00AC5F3E"/>
    <w:rsid w:val="00AC759E"/>
    <w:rsid w:val="00AC7FF5"/>
    <w:rsid w:val="00AC7FFD"/>
    <w:rsid w:val="00AD05AD"/>
    <w:rsid w:val="00AD1234"/>
    <w:rsid w:val="00AD2AE2"/>
    <w:rsid w:val="00AD4160"/>
    <w:rsid w:val="00AD446A"/>
    <w:rsid w:val="00AD4D6F"/>
    <w:rsid w:val="00AD6D22"/>
    <w:rsid w:val="00AE09C6"/>
    <w:rsid w:val="00AE24A7"/>
    <w:rsid w:val="00AE3B37"/>
    <w:rsid w:val="00AE790C"/>
    <w:rsid w:val="00AE7B28"/>
    <w:rsid w:val="00AE7D2A"/>
    <w:rsid w:val="00AF0BAF"/>
    <w:rsid w:val="00AF0C95"/>
    <w:rsid w:val="00AF2F46"/>
    <w:rsid w:val="00AF6512"/>
    <w:rsid w:val="00AF69E6"/>
    <w:rsid w:val="00AF6A93"/>
    <w:rsid w:val="00AF711B"/>
    <w:rsid w:val="00B0613F"/>
    <w:rsid w:val="00B06690"/>
    <w:rsid w:val="00B0781B"/>
    <w:rsid w:val="00B1302B"/>
    <w:rsid w:val="00B14219"/>
    <w:rsid w:val="00B14EFF"/>
    <w:rsid w:val="00B21227"/>
    <w:rsid w:val="00B22FB4"/>
    <w:rsid w:val="00B23A41"/>
    <w:rsid w:val="00B264C2"/>
    <w:rsid w:val="00B2655A"/>
    <w:rsid w:val="00B30525"/>
    <w:rsid w:val="00B34051"/>
    <w:rsid w:val="00B3520E"/>
    <w:rsid w:val="00B361FC"/>
    <w:rsid w:val="00B40586"/>
    <w:rsid w:val="00B42808"/>
    <w:rsid w:val="00B441E3"/>
    <w:rsid w:val="00B44CF6"/>
    <w:rsid w:val="00B46101"/>
    <w:rsid w:val="00B47279"/>
    <w:rsid w:val="00B5180D"/>
    <w:rsid w:val="00B5411A"/>
    <w:rsid w:val="00B6152E"/>
    <w:rsid w:val="00B615F4"/>
    <w:rsid w:val="00B6319E"/>
    <w:rsid w:val="00B65EB2"/>
    <w:rsid w:val="00B70FD7"/>
    <w:rsid w:val="00B72C7C"/>
    <w:rsid w:val="00B738A8"/>
    <w:rsid w:val="00B777BA"/>
    <w:rsid w:val="00B809D1"/>
    <w:rsid w:val="00B81BCE"/>
    <w:rsid w:val="00B83772"/>
    <w:rsid w:val="00B83CE3"/>
    <w:rsid w:val="00B83ECB"/>
    <w:rsid w:val="00B842F2"/>
    <w:rsid w:val="00B86C9A"/>
    <w:rsid w:val="00B870A7"/>
    <w:rsid w:val="00B87EFF"/>
    <w:rsid w:val="00B92B4D"/>
    <w:rsid w:val="00B93152"/>
    <w:rsid w:val="00B943C0"/>
    <w:rsid w:val="00B94B7D"/>
    <w:rsid w:val="00B97A8D"/>
    <w:rsid w:val="00BA0E6C"/>
    <w:rsid w:val="00BA0EA2"/>
    <w:rsid w:val="00BA17F6"/>
    <w:rsid w:val="00BA28E5"/>
    <w:rsid w:val="00BA5461"/>
    <w:rsid w:val="00BA7FCE"/>
    <w:rsid w:val="00BB4540"/>
    <w:rsid w:val="00BB5599"/>
    <w:rsid w:val="00BB5E18"/>
    <w:rsid w:val="00BB734B"/>
    <w:rsid w:val="00BC059D"/>
    <w:rsid w:val="00BC1F34"/>
    <w:rsid w:val="00BC1FC5"/>
    <w:rsid w:val="00BC4364"/>
    <w:rsid w:val="00BC709C"/>
    <w:rsid w:val="00BC739A"/>
    <w:rsid w:val="00BD0A4D"/>
    <w:rsid w:val="00BD3D23"/>
    <w:rsid w:val="00BD55CA"/>
    <w:rsid w:val="00BE059C"/>
    <w:rsid w:val="00BE1E7E"/>
    <w:rsid w:val="00BE6DE9"/>
    <w:rsid w:val="00BE7BFB"/>
    <w:rsid w:val="00BF6371"/>
    <w:rsid w:val="00BF66F1"/>
    <w:rsid w:val="00C06DCA"/>
    <w:rsid w:val="00C07001"/>
    <w:rsid w:val="00C07498"/>
    <w:rsid w:val="00C154A4"/>
    <w:rsid w:val="00C16DF1"/>
    <w:rsid w:val="00C1708D"/>
    <w:rsid w:val="00C173DD"/>
    <w:rsid w:val="00C176D6"/>
    <w:rsid w:val="00C249A6"/>
    <w:rsid w:val="00C25B8C"/>
    <w:rsid w:val="00C2656C"/>
    <w:rsid w:val="00C31ADE"/>
    <w:rsid w:val="00C34244"/>
    <w:rsid w:val="00C348A5"/>
    <w:rsid w:val="00C40259"/>
    <w:rsid w:val="00C413AF"/>
    <w:rsid w:val="00C44FAC"/>
    <w:rsid w:val="00C452DF"/>
    <w:rsid w:val="00C463B7"/>
    <w:rsid w:val="00C46CAE"/>
    <w:rsid w:val="00C4722D"/>
    <w:rsid w:val="00C47F53"/>
    <w:rsid w:val="00C50C36"/>
    <w:rsid w:val="00C53067"/>
    <w:rsid w:val="00C533DC"/>
    <w:rsid w:val="00C53CA2"/>
    <w:rsid w:val="00C5747D"/>
    <w:rsid w:val="00C60A14"/>
    <w:rsid w:val="00C616EA"/>
    <w:rsid w:val="00C634F6"/>
    <w:rsid w:val="00C64686"/>
    <w:rsid w:val="00C66CB0"/>
    <w:rsid w:val="00C676AF"/>
    <w:rsid w:val="00C71205"/>
    <w:rsid w:val="00C736F4"/>
    <w:rsid w:val="00C73AC8"/>
    <w:rsid w:val="00C7439C"/>
    <w:rsid w:val="00C806CC"/>
    <w:rsid w:val="00C80869"/>
    <w:rsid w:val="00C80DFA"/>
    <w:rsid w:val="00C85205"/>
    <w:rsid w:val="00C869B1"/>
    <w:rsid w:val="00C87904"/>
    <w:rsid w:val="00C921C6"/>
    <w:rsid w:val="00C9282A"/>
    <w:rsid w:val="00C9447A"/>
    <w:rsid w:val="00C953FD"/>
    <w:rsid w:val="00C9587F"/>
    <w:rsid w:val="00C96204"/>
    <w:rsid w:val="00C97269"/>
    <w:rsid w:val="00CA1422"/>
    <w:rsid w:val="00CA5638"/>
    <w:rsid w:val="00CB44C3"/>
    <w:rsid w:val="00CC13ED"/>
    <w:rsid w:val="00CC7520"/>
    <w:rsid w:val="00CD3402"/>
    <w:rsid w:val="00CD73B9"/>
    <w:rsid w:val="00CD79B0"/>
    <w:rsid w:val="00CE52BD"/>
    <w:rsid w:val="00CE7BBB"/>
    <w:rsid w:val="00CF266E"/>
    <w:rsid w:val="00CF3264"/>
    <w:rsid w:val="00CF3494"/>
    <w:rsid w:val="00CF3C0B"/>
    <w:rsid w:val="00CF4ECB"/>
    <w:rsid w:val="00CF6E6D"/>
    <w:rsid w:val="00D025E9"/>
    <w:rsid w:val="00D028EE"/>
    <w:rsid w:val="00D034DC"/>
    <w:rsid w:val="00D05986"/>
    <w:rsid w:val="00D07107"/>
    <w:rsid w:val="00D1042B"/>
    <w:rsid w:val="00D128BA"/>
    <w:rsid w:val="00D1561E"/>
    <w:rsid w:val="00D17791"/>
    <w:rsid w:val="00D2291B"/>
    <w:rsid w:val="00D22E9F"/>
    <w:rsid w:val="00D23CC2"/>
    <w:rsid w:val="00D24C1A"/>
    <w:rsid w:val="00D25E3A"/>
    <w:rsid w:val="00D27AFB"/>
    <w:rsid w:val="00D305EB"/>
    <w:rsid w:val="00D3102D"/>
    <w:rsid w:val="00D317A6"/>
    <w:rsid w:val="00D330DA"/>
    <w:rsid w:val="00D337A8"/>
    <w:rsid w:val="00D35162"/>
    <w:rsid w:val="00D36389"/>
    <w:rsid w:val="00D51677"/>
    <w:rsid w:val="00D52607"/>
    <w:rsid w:val="00D57053"/>
    <w:rsid w:val="00D62C86"/>
    <w:rsid w:val="00D649F7"/>
    <w:rsid w:val="00D65D99"/>
    <w:rsid w:val="00D67D9B"/>
    <w:rsid w:val="00D70E14"/>
    <w:rsid w:val="00D758DC"/>
    <w:rsid w:val="00D76388"/>
    <w:rsid w:val="00D8191E"/>
    <w:rsid w:val="00D81E8D"/>
    <w:rsid w:val="00D82B5F"/>
    <w:rsid w:val="00D83404"/>
    <w:rsid w:val="00D84875"/>
    <w:rsid w:val="00D862EA"/>
    <w:rsid w:val="00D90098"/>
    <w:rsid w:val="00D918D9"/>
    <w:rsid w:val="00D93818"/>
    <w:rsid w:val="00D970B6"/>
    <w:rsid w:val="00D97517"/>
    <w:rsid w:val="00DA0CDA"/>
    <w:rsid w:val="00DA392C"/>
    <w:rsid w:val="00DA666D"/>
    <w:rsid w:val="00DB08F2"/>
    <w:rsid w:val="00DB1C33"/>
    <w:rsid w:val="00DB2BBA"/>
    <w:rsid w:val="00DC171F"/>
    <w:rsid w:val="00DC1E56"/>
    <w:rsid w:val="00DC23DF"/>
    <w:rsid w:val="00DC526B"/>
    <w:rsid w:val="00DD07CC"/>
    <w:rsid w:val="00DD0DAE"/>
    <w:rsid w:val="00DD379C"/>
    <w:rsid w:val="00DD3998"/>
    <w:rsid w:val="00DD4033"/>
    <w:rsid w:val="00DE04FB"/>
    <w:rsid w:val="00DE0C3D"/>
    <w:rsid w:val="00DE0FB1"/>
    <w:rsid w:val="00DE402B"/>
    <w:rsid w:val="00DE4677"/>
    <w:rsid w:val="00DE4C33"/>
    <w:rsid w:val="00DE4CAD"/>
    <w:rsid w:val="00DF0E02"/>
    <w:rsid w:val="00DF14B3"/>
    <w:rsid w:val="00DF77CC"/>
    <w:rsid w:val="00DF7C9C"/>
    <w:rsid w:val="00E00129"/>
    <w:rsid w:val="00E02D66"/>
    <w:rsid w:val="00E0427D"/>
    <w:rsid w:val="00E05151"/>
    <w:rsid w:val="00E05A44"/>
    <w:rsid w:val="00E06627"/>
    <w:rsid w:val="00E06BCC"/>
    <w:rsid w:val="00E0704C"/>
    <w:rsid w:val="00E118A5"/>
    <w:rsid w:val="00E127CF"/>
    <w:rsid w:val="00E143F5"/>
    <w:rsid w:val="00E17CB8"/>
    <w:rsid w:val="00E217A4"/>
    <w:rsid w:val="00E22485"/>
    <w:rsid w:val="00E2342B"/>
    <w:rsid w:val="00E23938"/>
    <w:rsid w:val="00E25052"/>
    <w:rsid w:val="00E2618F"/>
    <w:rsid w:val="00E32AA6"/>
    <w:rsid w:val="00E34D3E"/>
    <w:rsid w:val="00E36812"/>
    <w:rsid w:val="00E37293"/>
    <w:rsid w:val="00E40019"/>
    <w:rsid w:val="00E40BA6"/>
    <w:rsid w:val="00E50156"/>
    <w:rsid w:val="00E5030D"/>
    <w:rsid w:val="00E520EF"/>
    <w:rsid w:val="00E538FC"/>
    <w:rsid w:val="00E5622F"/>
    <w:rsid w:val="00E56E99"/>
    <w:rsid w:val="00E57761"/>
    <w:rsid w:val="00E5781F"/>
    <w:rsid w:val="00E60D30"/>
    <w:rsid w:val="00E61507"/>
    <w:rsid w:val="00E62AFB"/>
    <w:rsid w:val="00E63D49"/>
    <w:rsid w:val="00E664C2"/>
    <w:rsid w:val="00E667FF"/>
    <w:rsid w:val="00E66D45"/>
    <w:rsid w:val="00E67213"/>
    <w:rsid w:val="00E70EC3"/>
    <w:rsid w:val="00E71153"/>
    <w:rsid w:val="00E71161"/>
    <w:rsid w:val="00E72BD7"/>
    <w:rsid w:val="00E731D0"/>
    <w:rsid w:val="00E770B3"/>
    <w:rsid w:val="00E814F1"/>
    <w:rsid w:val="00E822D5"/>
    <w:rsid w:val="00E8259D"/>
    <w:rsid w:val="00E833C3"/>
    <w:rsid w:val="00E9176D"/>
    <w:rsid w:val="00E92235"/>
    <w:rsid w:val="00E95056"/>
    <w:rsid w:val="00E95D6C"/>
    <w:rsid w:val="00E95EA4"/>
    <w:rsid w:val="00E9652E"/>
    <w:rsid w:val="00E97BEB"/>
    <w:rsid w:val="00EA0C84"/>
    <w:rsid w:val="00EA2F58"/>
    <w:rsid w:val="00EA302D"/>
    <w:rsid w:val="00EA3CB2"/>
    <w:rsid w:val="00EA3F5E"/>
    <w:rsid w:val="00EB11D9"/>
    <w:rsid w:val="00EB15F0"/>
    <w:rsid w:val="00EB1C9B"/>
    <w:rsid w:val="00EB4353"/>
    <w:rsid w:val="00EB7670"/>
    <w:rsid w:val="00EC07BC"/>
    <w:rsid w:val="00EC084C"/>
    <w:rsid w:val="00EC2A95"/>
    <w:rsid w:val="00EC3D2C"/>
    <w:rsid w:val="00EC4A54"/>
    <w:rsid w:val="00EC586E"/>
    <w:rsid w:val="00ED001E"/>
    <w:rsid w:val="00ED11CC"/>
    <w:rsid w:val="00ED2B1B"/>
    <w:rsid w:val="00ED2E56"/>
    <w:rsid w:val="00ED3E66"/>
    <w:rsid w:val="00ED74AE"/>
    <w:rsid w:val="00EE140B"/>
    <w:rsid w:val="00EE561F"/>
    <w:rsid w:val="00EE62E1"/>
    <w:rsid w:val="00EF00CC"/>
    <w:rsid w:val="00EF0641"/>
    <w:rsid w:val="00EF075E"/>
    <w:rsid w:val="00EF1793"/>
    <w:rsid w:val="00EF1FC4"/>
    <w:rsid w:val="00EF36F0"/>
    <w:rsid w:val="00EF3C29"/>
    <w:rsid w:val="00EF5B6F"/>
    <w:rsid w:val="00EF6FDC"/>
    <w:rsid w:val="00EF7888"/>
    <w:rsid w:val="00F00A15"/>
    <w:rsid w:val="00F04017"/>
    <w:rsid w:val="00F04955"/>
    <w:rsid w:val="00F0570A"/>
    <w:rsid w:val="00F10CB3"/>
    <w:rsid w:val="00F15004"/>
    <w:rsid w:val="00F21BC8"/>
    <w:rsid w:val="00F25222"/>
    <w:rsid w:val="00F26B37"/>
    <w:rsid w:val="00F26BC8"/>
    <w:rsid w:val="00F3151D"/>
    <w:rsid w:val="00F323CE"/>
    <w:rsid w:val="00F32489"/>
    <w:rsid w:val="00F326F0"/>
    <w:rsid w:val="00F33CC4"/>
    <w:rsid w:val="00F349BD"/>
    <w:rsid w:val="00F40340"/>
    <w:rsid w:val="00F4397D"/>
    <w:rsid w:val="00F4528B"/>
    <w:rsid w:val="00F460DA"/>
    <w:rsid w:val="00F464F0"/>
    <w:rsid w:val="00F47980"/>
    <w:rsid w:val="00F532EE"/>
    <w:rsid w:val="00F548D1"/>
    <w:rsid w:val="00F5725D"/>
    <w:rsid w:val="00F57799"/>
    <w:rsid w:val="00F60CD2"/>
    <w:rsid w:val="00F6142D"/>
    <w:rsid w:val="00F62EE6"/>
    <w:rsid w:val="00F65606"/>
    <w:rsid w:val="00F7181D"/>
    <w:rsid w:val="00F72E43"/>
    <w:rsid w:val="00F73D30"/>
    <w:rsid w:val="00F82FAA"/>
    <w:rsid w:val="00F8319D"/>
    <w:rsid w:val="00F961E9"/>
    <w:rsid w:val="00F96493"/>
    <w:rsid w:val="00FA0C7B"/>
    <w:rsid w:val="00FA522B"/>
    <w:rsid w:val="00FA54C0"/>
    <w:rsid w:val="00FA67D9"/>
    <w:rsid w:val="00FA6E25"/>
    <w:rsid w:val="00FA7BCD"/>
    <w:rsid w:val="00FB00CD"/>
    <w:rsid w:val="00FB0672"/>
    <w:rsid w:val="00FB19A6"/>
    <w:rsid w:val="00FB2530"/>
    <w:rsid w:val="00FB3D93"/>
    <w:rsid w:val="00FC0AD5"/>
    <w:rsid w:val="00FC12BE"/>
    <w:rsid w:val="00FC179A"/>
    <w:rsid w:val="00FC17F2"/>
    <w:rsid w:val="00FC196F"/>
    <w:rsid w:val="00FC2081"/>
    <w:rsid w:val="00FC2215"/>
    <w:rsid w:val="00FC2A14"/>
    <w:rsid w:val="00FC2A1E"/>
    <w:rsid w:val="00FC580F"/>
    <w:rsid w:val="00FD3CF0"/>
    <w:rsid w:val="00FD4CAC"/>
    <w:rsid w:val="00FE1D59"/>
    <w:rsid w:val="00FE3486"/>
    <w:rsid w:val="00FE63E1"/>
    <w:rsid w:val="00FE6D03"/>
    <w:rsid w:val="00FE7DD9"/>
    <w:rsid w:val="00FF4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3EBEE"/>
  <w15:docId w15:val="{0B57C7E8-56F7-4B17-957D-B3D33EC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C084C"/>
    <w:rPr>
      <w:color w:val="666666"/>
    </w:rPr>
  </w:style>
  <w:style w:type="paragraph" w:styleId="Revisie">
    <w:name w:val="Revision"/>
    <w:hidden/>
    <w:uiPriority w:val="99"/>
    <w:semiHidden/>
    <w:rsid w:val="00AD6D22"/>
    <w:rPr>
      <w:rFonts w:ascii="Univers" w:hAnsi="Univers"/>
      <w:sz w:val="22"/>
      <w:szCs w:val="24"/>
    </w:rPr>
  </w:style>
  <w:style w:type="paragraph" w:styleId="Lijstalinea">
    <w:name w:val="List Paragraph"/>
    <w:basedOn w:val="Standaard"/>
    <w:uiPriority w:val="34"/>
    <w:qFormat/>
    <w:rsid w:val="003904D0"/>
    <w:pPr>
      <w:ind w:left="720"/>
      <w:contextualSpacing/>
    </w:pPr>
  </w:style>
  <w:style w:type="character" w:styleId="Hyperlink">
    <w:name w:val="Hyperlink"/>
    <w:basedOn w:val="Standaardalinea-lettertype"/>
    <w:uiPriority w:val="99"/>
    <w:unhideWhenUsed/>
    <w:rsid w:val="005076D2"/>
    <w:rPr>
      <w:color w:val="0000FF" w:themeColor="hyperlink"/>
      <w:u w:val="single"/>
    </w:rPr>
  </w:style>
  <w:style w:type="character" w:styleId="Onopgelostemelding">
    <w:name w:val="Unresolved Mention"/>
    <w:basedOn w:val="Standaardalinea-lettertype"/>
    <w:uiPriority w:val="99"/>
    <w:rsid w:val="005076D2"/>
    <w:rPr>
      <w:color w:val="605E5C"/>
      <w:shd w:val="clear" w:color="auto" w:fill="E1DFDD"/>
    </w:rPr>
  </w:style>
  <w:style w:type="character" w:styleId="Verwijzingopmerking">
    <w:name w:val="annotation reference"/>
    <w:basedOn w:val="Standaardalinea-lettertype"/>
    <w:uiPriority w:val="99"/>
    <w:semiHidden/>
    <w:unhideWhenUsed/>
    <w:rsid w:val="00734026"/>
    <w:rPr>
      <w:sz w:val="16"/>
      <w:szCs w:val="16"/>
    </w:rPr>
  </w:style>
  <w:style w:type="paragraph" w:styleId="Tekstopmerking">
    <w:name w:val="annotation text"/>
    <w:basedOn w:val="Standaard"/>
    <w:link w:val="TekstopmerkingChar"/>
    <w:uiPriority w:val="99"/>
    <w:unhideWhenUsed/>
    <w:rsid w:val="00734026"/>
    <w:rPr>
      <w:sz w:val="20"/>
      <w:szCs w:val="20"/>
    </w:rPr>
  </w:style>
  <w:style w:type="character" w:customStyle="1" w:styleId="TekstopmerkingChar">
    <w:name w:val="Tekst opmerking Char"/>
    <w:basedOn w:val="Standaardalinea-lettertype"/>
    <w:link w:val="Tekstopmerking"/>
    <w:uiPriority w:val="99"/>
    <w:rsid w:val="0073402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34026"/>
    <w:rPr>
      <w:b/>
      <w:bCs/>
    </w:rPr>
  </w:style>
  <w:style w:type="character" w:customStyle="1" w:styleId="OnderwerpvanopmerkingChar">
    <w:name w:val="Onderwerp van opmerking Char"/>
    <w:basedOn w:val="TekstopmerkingChar"/>
    <w:link w:val="Onderwerpvanopmerking"/>
    <w:uiPriority w:val="99"/>
    <w:semiHidden/>
    <w:rsid w:val="00734026"/>
    <w:rPr>
      <w:rFonts w:ascii="Univers" w:hAnsi="Univers"/>
      <w:b/>
      <w:bCs/>
    </w:rPr>
  </w:style>
  <w:style w:type="paragraph" w:styleId="Voetnoottekst">
    <w:name w:val="footnote text"/>
    <w:basedOn w:val="Standaard"/>
    <w:link w:val="VoetnoottekstChar"/>
    <w:uiPriority w:val="99"/>
    <w:semiHidden/>
    <w:unhideWhenUsed/>
    <w:rsid w:val="009D568E"/>
    <w:rPr>
      <w:sz w:val="20"/>
      <w:szCs w:val="20"/>
    </w:rPr>
  </w:style>
  <w:style w:type="character" w:customStyle="1" w:styleId="VoetnoottekstChar">
    <w:name w:val="Voetnoottekst Char"/>
    <w:basedOn w:val="Standaardalinea-lettertype"/>
    <w:link w:val="Voetnoottekst"/>
    <w:uiPriority w:val="99"/>
    <w:semiHidden/>
    <w:rsid w:val="009D568E"/>
    <w:rPr>
      <w:rFonts w:ascii="Univers" w:hAnsi="Univers"/>
    </w:rPr>
  </w:style>
  <w:style w:type="character" w:styleId="Voetnootmarkering">
    <w:name w:val="footnote reference"/>
    <w:basedOn w:val="Standaardalinea-lettertype"/>
    <w:uiPriority w:val="99"/>
    <w:semiHidden/>
    <w:unhideWhenUsed/>
    <w:rsid w:val="009D568E"/>
    <w:rPr>
      <w:vertAlign w:val="superscript"/>
    </w:rPr>
  </w:style>
  <w:style w:type="character" w:styleId="Vermelding">
    <w:name w:val="Mention"/>
    <w:basedOn w:val="Standaardalinea-lettertype"/>
    <w:uiPriority w:val="99"/>
    <w:rsid w:val="00F82F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EEB8AEA-8136-4001-92A8-85CAA61BE9B7}"/>
      </w:docPartPr>
      <w:docPartBody>
        <w:p w:rsidR="00E34DE2" w:rsidRDefault="00E34DE2">
          <w:r w:rsidRPr="002872E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E2"/>
    <w:rsid w:val="00080CE8"/>
    <w:rsid w:val="000970A8"/>
    <w:rsid w:val="00141794"/>
    <w:rsid w:val="00141C7D"/>
    <w:rsid w:val="00173D11"/>
    <w:rsid w:val="001A28C0"/>
    <w:rsid w:val="001D1463"/>
    <w:rsid w:val="00247B49"/>
    <w:rsid w:val="00250E56"/>
    <w:rsid w:val="00271916"/>
    <w:rsid w:val="002A4B3F"/>
    <w:rsid w:val="002F092D"/>
    <w:rsid w:val="00380DA6"/>
    <w:rsid w:val="003C0334"/>
    <w:rsid w:val="004B26E8"/>
    <w:rsid w:val="0050312D"/>
    <w:rsid w:val="00503A6A"/>
    <w:rsid w:val="00531467"/>
    <w:rsid w:val="0054431F"/>
    <w:rsid w:val="00586FCF"/>
    <w:rsid w:val="005D613F"/>
    <w:rsid w:val="006510C2"/>
    <w:rsid w:val="00651DC3"/>
    <w:rsid w:val="00690ECB"/>
    <w:rsid w:val="00694E59"/>
    <w:rsid w:val="00764044"/>
    <w:rsid w:val="009B7C45"/>
    <w:rsid w:val="009E2E69"/>
    <w:rsid w:val="00A84CDE"/>
    <w:rsid w:val="00AE790C"/>
    <w:rsid w:val="00B14219"/>
    <w:rsid w:val="00B65EB2"/>
    <w:rsid w:val="00B87EFF"/>
    <w:rsid w:val="00C676AF"/>
    <w:rsid w:val="00C9447A"/>
    <w:rsid w:val="00D1561E"/>
    <w:rsid w:val="00D52607"/>
    <w:rsid w:val="00E02A73"/>
    <w:rsid w:val="00E05A44"/>
    <w:rsid w:val="00E34DE2"/>
    <w:rsid w:val="00EB6706"/>
    <w:rsid w:val="00FA6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4D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723410B8-A5D8-4DB6-8864-482C302EBA69}">
  <ds:schemaRefs>
    <ds:schemaRef ds:uri="Microsoft.SharePoint.Taxonomy.ContentTypeSync"/>
  </ds:schemaRefs>
</ds:datastoreItem>
</file>

<file path=customXml/itemProps4.xml><?xml version="1.0" encoding="utf-8"?>
<ds:datastoreItem xmlns:ds="http://schemas.openxmlformats.org/officeDocument/2006/customXml" ds:itemID="{D71C3187-C76E-4D20-91C6-D80C3B404A5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726</ap:Words>
  <ap:Characters>3995</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2026-07-09T11:50:00.0000000Z</dcterms:created>
  <dcterms:modified xsi:type="dcterms:W3CDTF">2026-07-09T11:50:00.0000000Z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W05.26.00094/I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74b7a4fe-dc70-42f1-915d-0cc78f6e78dd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