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29DA" w:rsidR="009766D3" w:rsidP="009766D3" w:rsidRDefault="009766D3" w14:paraId="446A7900" w14:textId="77777777">
      <w:r w:rsidRPr="00F529DA">
        <w:rPr>
          <w:b/>
        </w:rPr>
        <w:t>Wijziging van de Wet op het specifiek cultuurbeleid in verband met aanpassing subsidietermijn naar acht jaar</w:t>
      </w:r>
      <w:r>
        <w:rPr>
          <w:b/>
        </w:rPr>
        <w:t xml:space="preserve"> </w:t>
      </w:r>
      <w:r>
        <w:t>[</w:t>
      </w:r>
      <w:proofErr w:type="spellStart"/>
      <w:r w:rsidRPr="00F529DA">
        <w:t>KetenID</w:t>
      </w:r>
      <w:proofErr w:type="spellEnd"/>
      <w:r w:rsidRPr="00F529DA">
        <w:t xml:space="preserve"> WGK</w:t>
      </w:r>
      <w:r w:rsidRPr="00F529DA">
        <w:rPr>
          <w:color w:val="000000"/>
          <w:sz w:val="17"/>
          <w:szCs w:val="17"/>
          <w:shd w:val="clear" w:color="auto" w:fill="FFFFFF"/>
        </w:rPr>
        <w:t xml:space="preserve"> </w:t>
      </w:r>
      <w:r w:rsidRPr="00F529DA">
        <w:t>27885</w:t>
      </w:r>
      <w:r>
        <w:t>]</w:t>
      </w:r>
    </w:p>
    <w:p w:rsidRPr="00F529DA" w:rsidR="009766D3" w:rsidP="009766D3" w:rsidRDefault="009766D3" w14:paraId="43B0D608" w14:textId="77777777"/>
    <w:p w:rsidRPr="00F529DA" w:rsidR="009766D3" w:rsidP="009766D3" w:rsidRDefault="009766D3" w14:paraId="720FD35C" w14:textId="77777777"/>
    <w:p w:rsidRPr="00F529DA" w:rsidR="009766D3" w:rsidP="009766D3" w:rsidRDefault="009766D3" w14:paraId="642C642F" w14:textId="77777777"/>
    <w:p w:rsidRPr="00F529DA" w:rsidR="009766D3" w:rsidP="009766D3" w:rsidRDefault="009766D3" w14:paraId="160C5158" w14:textId="77777777">
      <w:pPr>
        <w:rPr>
          <w:b/>
        </w:rPr>
      </w:pPr>
      <w:r w:rsidRPr="00F529DA">
        <w:rPr>
          <w:b/>
        </w:rPr>
        <w:t>Voorstel van wet</w:t>
      </w:r>
    </w:p>
    <w:p w:rsidRPr="00F529DA" w:rsidR="009766D3" w:rsidP="009766D3" w:rsidRDefault="009766D3" w14:paraId="71995084" w14:textId="77777777"/>
    <w:p w:rsidRPr="00F529DA" w:rsidR="009766D3" w:rsidP="009766D3" w:rsidRDefault="009766D3" w14:paraId="21B2D6F5" w14:textId="77777777">
      <w:r w:rsidRPr="00F529DA">
        <w:t>Allen, die deze zullen zien of horen lezen, saluut! doen te weten:</w:t>
      </w:r>
    </w:p>
    <w:p w:rsidRPr="00F529DA" w:rsidR="009766D3" w:rsidP="009766D3" w:rsidRDefault="009766D3" w14:paraId="64ED4A58" w14:textId="77777777"/>
    <w:p w:rsidRPr="00F529DA" w:rsidR="009766D3" w:rsidP="009766D3" w:rsidRDefault="009766D3" w14:paraId="7E4A0DE6" w14:textId="77777777">
      <w:pPr>
        <w:rPr>
          <w:b/>
          <w:bCs/>
        </w:rPr>
      </w:pPr>
      <w:r w:rsidRPr="00F529DA">
        <w:t>Alzo Wij in overweging genomen hebben, dat het wenselijk is de bepalingen met betrekking tot subsidies ten behoeve van cultuuruitingen te wijzigen</w:t>
      </w:r>
      <w:r w:rsidRPr="00F529DA">
        <w:rPr>
          <w:b/>
          <w:bCs/>
        </w:rPr>
        <w:t xml:space="preserve"> </w:t>
      </w:r>
      <w:r w:rsidRPr="00F529DA">
        <w:t>om de subsidietermijn aan te passen van vier naar acht jaar;</w:t>
      </w:r>
    </w:p>
    <w:p w:rsidRPr="00F529DA" w:rsidR="009766D3" w:rsidP="009766D3" w:rsidRDefault="009766D3" w14:paraId="7A041B06" w14:textId="77777777"/>
    <w:p w:rsidRPr="00F529DA" w:rsidR="009766D3" w:rsidP="009766D3" w:rsidRDefault="009766D3" w14:paraId="0A8DB9BB" w14:textId="77777777">
      <w:r w:rsidRPr="00F529DA">
        <w:t>Zo is het, dat Wij, de Afdeling advisering van de Raad van State gehoord, en met gemeen overleg der Staten-Generaal, hebben goedgevonden en verstaan, gelijk Wij goedvinden en verstaan bij deze:</w:t>
      </w:r>
    </w:p>
    <w:p w:rsidRPr="00F529DA" w:rsidR="009766D3" w:rsidP="009766D3" w:rsidRDefault="009766D3" w14:paraId="7A1AFAD8" w14:textId="77777777"/>
    <w:p w:rsidRPr="00F529DA" w:rsidR="009766D3" w:rsidP="009766D3" w:rsidRDefault="009766D3" w14:paraId="78162E58" w14:textId="77777777">
      <w:pPr>
        <w:rPr>
          <w:b/>
        </w:rPr>
      </w:pPr>
      <w:r w:rsidRPr="00F529DA">
        <w:rPr>
          <w:b/>
        </w:rPr>
        <w:t xml:space="preserve">Artikel I. Wijziging Wet op het specifiek cultuurbeleid </w:t>
      </w:r>
    </w:p>
    <w:p w:rsidRPr="00F529DA" w:rsidR="009766D3" w:rsidP="009766D3" w:rsidRDefault="009766D3" w14:paraId="05FCEC2B" w14:textId="77777777"/>
    <w:p w:rsidRPr="00F529DA" w:rsidR="009766D3" w:rsidP="009766D3" w:rsidRDefault="009766D3" w14:paraId="52FCED62" w14:textId="77777777">
      <w:r w:rsidRPr="00F529DA">
        <w:t>A</w:t>
      </w:r>
    </w:p>
    <w:p w:rsidRPr="00F529DA" w:rsidR="009766D3" w:rsidP="009766D3" w:rsidRDefault="009766D3" w14:paraId="4C2BB88B" w14:textId="77777777"/>
    <w:p w:rsidRPr="00F529DA" w:rsidR="009766D3" w:rsidP="009766D3" w:rsidRDefault="009766D3" w14:paraId="44539492" w14:textId="77777777">
      <w:r w:rsidRPr="00F529DA">
        <w:t>In artikel 3, eerste lid, wordt ‘vier jaar’ vervangen voor ‘acht jaar’.</w:t>
      </w:r>
    </w:p>
    <w:p w:rsidRPr="00F529DA" w:rsidR="009766D3" w:rsidP="009766D3" w:rsidRDefault="009766D3" w14:paraId="55778A57" w14:textId="77777777"/>
    <w:p w:rsidRPr="00F529DA" w:rsidR="009766D3" w:rsidP="009766D3" w:rsidRDefault="009766D3" w14:paraId="66031B9F" w14:textId="77777777">
      <w:r w:rsidRPr="00F529DA">
        <w:t>B</w:t>
      </w:r>
    </w:p>
    <w:p w:rsidRPr="00F529DA" w:rsidR="009766D3" w:rsidP="009766D3" w:rsidRDefault="009766D3" w14:paraId="204791CF" w14:textId="77777777"/>
    <w:p w:rsidRPr="00F529DA" w:rsidR="009766D3" w:rsidP="009766D3" w:rsidRDefault="009766D3" w14:paraId="74B16D04" w14:textId="77777777">
      <w:pPr>
        <w:rPr>
          <w:bCs/>
        </w:rPr>
      </w:pPr>
      <w:r w:rsidRPr="00F529DA">
        <w:t>Artikel 4a wordt als volgt gewijzigd</w:t>
      </w:r>
      <w:r w:rsidRPr="00F529DA">
        <w:rPr>
          <w:bCs/>
        </w:rPr>
        <w:t>:</w:t>
      </w:r>
    </w:p>
    <w:p w:rsidRPr="00F529DA" w:rsidR="009766D3" w:rsidP="009766D3" w:rsidRDefault="009766D3" w14:paraId="55B022D8" w14:textId="77777777">
      <w:pPr>
        <w:pStyle w:val="Lijstalinea"/>
        <w:numPr>
          <w:ilvl w:val="0"/>
          <w:numId w:val="1"/>
        </w:numPr>
      </w:pPr>
      <w:r w:rsidRPr="00F529DA">
        <w:rPr>
          <w:bCs/>
        </w:rPr>
        <w:t>In het eerste lid wordt</w:t>
      </w:r>
      <w:r w:rsidRPr="00F529DA">
        <w:t xml:space="preserve"> ’vier jaar’ vervangen door ‘acht jaar’ en ‘vier kalenderjaren’ door ‘acht kalenderjaren’.</w:t>
      </w:r>
    </w:p>
    <w:p w:rsidRPr="00F529DA" w:rsidR="009766D3" w:rsidP="009766D3" w:rsidRDefault="009766D3" w14:paraId="6135A3FD" w14:textId="77777777">
      <w:pPr>
        <w:pStyle w:val="Lijstalinea"/>
        <w:numPr>
          <w:ilvl w:val="0"/>
          <w:numId w:val="1"/>
        </w:numPr>
      </w:pPr>
      <w:r w:rsidRPr="00F529DA">
        <w:t>In het derde lid wordt ‘vier jaar’ vervangen door ‘acht jaar’.</w:t>
      </w:r>
    </w:p>
    <w:p w:rsidRPr="00F529DA" w:rsidR="009766D3" w:rsidP="009766D3" w:rsidRDefault="009766D3" w14:paraId="61E113D9" w14:textId="77777777">
      <w:pPr>
        <w:pStyle w:val="Lijstalinea"/>
        <w:numPr>
          <w:ilvl w:val="0"/>
          <w:numId w:val="1"/>
        </w:numPr>
      </w:pPr>
      <w:r w:rsidRPr="00F529DA">
        <w:t xml:space="preserve">In het vierde lid wordt ‘vier jaar’ vervangen door ‘acht jaar’. </w:t>
      </w:r>
    </w:p>
    <w:p w:rsidRPr="00F529DA" w:rsidR="009766D3" w:rsidP="009766D3" w:rsidRDefault="009766D3" w14:paraId="12C35E1A" w14:textId="77777777"/>
    <w:p w:rsidRPr="00F529DA" w:rsidR="009766D3" w:rsidP="009766D3" w:rsidRDefault="009766D3" w14:paraId="6BFDBEFE" w14:textId="77777777">
      <w:r w:rsidRPr="00F529DA">
        <w:t>C</w:t>
      </w:r>
    </w:p>
    <w:p w:rsidRPr="00F529DA" w:rsidR="009766D3" w:rsidP="009766D3" w:rsidRDefault="009766D3" w14:paraId="00951548" w14:textId="77777777"/>
    <w:p w:rsidRPr="00F529DA" w:rsidR="009766D3" w:rsidP="009766D3" w:rsidRDefault="009766D3" w14:paraId="725E1A22" w14:textId="77777777">
      <w:r w:rsidRPr="00F529DA">
        <w:t>In artikel 4c wordt ‘vier kalenderjaren’ telkens vervangen door ‘acht kalenderjaren’.</w:t>
      </w:r>
    </w:p>
    <w:p w:rsidRPr="00F529DA" w:rsidR="009766D3" w:rsidP="009766D3" w:rsidRDefault="009766D3" w14:paraId="1F1D8649" w14:textId="77777777"/>
    <w:p w:rsidRPr="00F529DA" w:rsidR="009766D3" w:rsidP="009766D3" w:rsidRDefault="009766D3" w14:paraId="4AB56E2B" w14:textId="77777777">
      <w:r w:rsidRPr="00F529DA">
        <w:t>D</w:t>
      </w:r>
    </w:p>
    <w:p w:rsidRPr="00F529DA" w:rsidR="009766D3" w:rsidP="009766D3" w:rsidRDefault="009766D3" w14:paraId="2D5044AF" w14:textId="77777777"/>
    <w:p w:rsidRPr="00F529DA" w:rsidR="009766D3" w:rsidP="009766D3" w:rsidRDefault="009766D3" w14:paraId="7B67B7FA" w14:textId="77777777">
      <w:r w:rsidRPr="00F529DA">
        <w:t>In artikel 5, tweede lid, wordt ‘4 jaren’ vervangen door ‘acht jaar’.</w:t>
      </w:r>
    </w:p>
    <w:p w:rsidRPr="00F529DA" w:rsidR="009766D3" w:rsidP="009766D3" w:rsidRDefault="009766D3" w14:paraId="5509D9D2" w14:textId="77777777"/>
    <w:p w:rsidRPr="00F529DA" w:rsidR="009766D3" w:rsidP="009766D3" w:rsidRDefault="009766D3" w14:paraId="75F62B9F" w14:textId="77777777"/>
    <w:p w:rsidRPr="00F529DA" w:rsidR="009766D3" w:rsidP="009766D3" w:rsidRDefault="009766D3" w14:paraId="7FF466E6" w14:textId="77777777"/>
    <w:p w:rsidRPr="00F529DA" w:rsidR="009766D3" w:rsidP="009766D3" w:rsidRDefault="009766D3" w14:paraId="5E1C745F" w14:textId="77777777">
      <w:r w:rsidRPr="00F529DA">
        <w:t>E</w:t>
      </w:r>
    </w:p>
    <w:p w:rsidRPr="00F529DA" w:rsidR="009766D3" w:rsidP="009766D3" w:rsidRDefault="009766D3" w14:paraId="04A9533B" w14:textId="77777777"/>
    <w:p w:rsidRPr="00F529DA" w:rsidR="009766D3" w:rsidP="009766D3" w:rsidRDefault="009766D3" w14:paraId="6EEAB56E" w14:textId="77777777">
      <w:r w:rsidRPr="00F529DA">
        <w:t>In artikel 8, vierde lid, wordt ‘vier jaren’ vervangen door ‘acht jaar’.</w:t>
      </w:r>
    </w:p>
    <w:p w:rsidRPr="00F529DA" w:rsidR="009766D3" w:rsidP="009766D3" w:rsidRDefault="009766D3" w14:paraId="3D3F233D" w14:textId="77777777"/>
    <w:p w:rsidRPr="00F529DA" w:rsidR="009766D3" w:rsidP="009766D3" w:rsidRDefault="009766D3" w14:paraId="3A37B2C1" w14:textId="77777777">
      <w:r w:rsidRPr="00F529DA">
        <w:t>F</w:t>
      </w:r>
    </w:p>
    <w:p w:rsidRPr="00F529DA" w:rsidR="009766D3" w:rsidP="009766D3" w:rsidRDefault="009766D3" w14:paraId="05D1568E" w14:textId="77777777"/>
    <w:p w:rsidRPr="00F529DA" w:rsidR="009766D3" w:rsidP="009766D3" w:rsidRDefault="009766D3" w14:paraId="4AF24127" w14:textId="77777777">
      <w:r w:rsidRPr="00F529DA">
        <w:t>Na artikel 12 wordt een nieuw artikel ingevoegd dat luidt:</w:t>
      </w:r>
    </w:p>
    <w:p w:rsidRPr="00F529DA" w:rsidR="009766D3" w:rsidP="009766D3" w:rsidRDefault="009766D3" w14:paraId="4ABA5E84" w14:textId="77777777"/>
    <w:p w:rsidRPr="00F529DA" w:rsidR="009766D3" w:rsidP="009766D3" w:rsidRDefault="009766D3" w14:paraId="6AC8D6A0" w14:textId="77777777">
      <w:bookmarkStart w:name="_Hlk209538059" w:id="0"/>
      <w:r w:rsidRPr="00F529DA">
        <w:t xml:space="preserve">Artikel 13 </w:t>
      </w:r>
    </w:p>
    <w:p w:rsidRPr="00F529DA" w:rsidR="009766D3" w:rsidP="009766D3" w:rsidRDefault="009766D3" w14:paraId="35DEAED0" w14:textId="77777777"/>
    <w:bookmarkEnd w:id="0"/>
    <w:p w:rsidRPr="00F529DA" w:rsidR="009766D3" w:rsidP="009766D3" w:rsidRDefault="009766D3" w14:paraId="3AE5309D" w14:textId="77777777">
      <w:r w:rsidRPr="00F529DA">
        <w:t>Ten aanzien van de subsidies die vóór de inwerkingtreding van de wet tot wijziging van de Wet op het specifiek cultuurbeleid in verband met aanpassing subsidietermijn naar acht jaar (Stb. 20xx, xxx) op grond van artikel 4a zijn verstrekt voor de kalenderjaren 2025 tot en met 2028, blijven artikel 4a en de daarop berustende ministeriële regeling van toepassing, zoals zij luidden op het moment direct voorafgaand aan de inwerkingtreding van die wet.</w:t>
      </w:r>
    </w:p>
    <w:p w:rsidRPr="00F529DA" w:rsidR="009766D3" w:rsidP="009766D3" w:rsidRDefault="009766D3" w14:paraId="0586C2B7" w14:textId="77777777"/>
    <w:p w:rsidRPr="00F529DA" w:rsidR="009766D3" w:rsidP="009766D3" w:rsidRDefault="009766D3" w14:paraId="1DE8AB7E" w14:textId="77777777">
      <w:pPr>
        <w:rPr>
          <w:b/>
        </w:rPr>
      </w:pPr>
      <w:r w:rsidRPr="00F529DA">
        <w:rPr>
          <w:b/>
        </w:rPr>
        <w:t>Artikel II. Inwerkingtreding</w:t>
      </w:r>
    </w:p>
    <w:p w:rsidRPr="00F529DA" w:rsidR="009766D3" w:rsidP="009766D3" w:rsidRDefault="009766D3" w14:paraId="0207BF6B" w14:textId="77777777">
      <w:pPr>
        <w:rPr>
          <w:b/>
        </w:rPr>
      </w:pPr>
    </w:p>
    <w:p w:rsidRPr="00F529DA" w:rsidR="009766D3" w:rsidP="009766D3" w:rsidRDefault="009766D3" w14:paraId="7E4719A6" w14:textId="77777777">
      <w:pPr>
        <w:rPr>
          <w:i/>
          <w:color w:val="FF0000"/>
        </w:rPr>
      </w:pPr>
      <w:r w:rsidRPr="00F529DA">
        <w:rPr>
          <w:bCs/>
        </w:rPr>
        <w:t>Deze wet treedt in werking op een bij koninklijk besluit te bepalen tijdstip.</w:t>
      </w:r>
    </w:p>
    <w:p w:rsidRPr="00F529DA" w:rsidR="009766D3" w:rsidP="009766D3" w:rsidRDefault="009766D3" w14:paraId="08AFF4D7" w14:textId="77777777">
      <w:pPr>
        <w:rPr>
          <w:i/>
        </w:rPr>
      </w:pPr>
    </w:p>
    <w:p w:rsidRPr="00F529DA" w:rsidR="009766D3" w:rsidP="009766D3" w:rsidRDefault="009766D3" w14:paraId="61508623" w14:textId="77777777">
      <w:r w:rsidRPr="00F529DA">
        <w:t>Lasten en bevelen dat deze in het Staatsblad zal worden geplaatst en dat alle ministeries, autoriteiten, colleges en ambtenaren die zulks aangaat, aan de nauwkeurige uitvoering de hand zullen houden.</w:t>
      </w:r>
    </w:p>
    <w:p w:rsidRPr="00F529DA" w:rsidR="009766D3" w:rsidP="009766D3" w:rsidRDefault="009766D3" w14:paraId="6936E918" w14:textId="77777777"/>
    <w:p w:rsidRPr="00F529DA" w:rsidR="009766D3" w:rsidP="009766D3" w:rsidRDefault="009766D3" w14:paraId="7A992BA3" w14:textId="77777777">
      <w:r w:rsidRPr="00F529DA">
        <w:t>Gegeven</w:t>
      </w:r>
    </w:p>
    <w:p w:rsidRPr="00F529DA" w:rsidR="009766D3" w:rsidP="009766D3" w:rsidRDefault="009766D3" w14:paraId="612BF7F6" w14:textId="77777777"/>
    <w:p w:rsidRPr="00F529DA" w:rsidR="009766D3" w:rsidP="009766D3" w:rsidRDefault="009766D3" w14:paraId="6ED479FF" w14:textId="77777777"/>
    <w:p w:rsidRPr="00F529DA" w:rsidR="009766D3" w:rsidP="009766D3" w:rsidRDefault="009766D3" w14:paraId="68591F79" w14:textId="77777777"/>
    <w:p w:rsidRPr="00F529DA" w:rsidR="009766D3" w:rsidP="009766D3" w:rsidRDefault="009766D3" w14:paraId="3E195E44" w14:textId="77777777"/>
    <w:p w:rsidRPr="00F529DA" w:rsidR="009766D3" w:rsidP="009766D3" w:rsidRDefault="009766D3" w14:paraId="6E423376" w14:textId="77777777"/>
    <w:p w:rsidRPr="00F529DA" w:rsidR="009766D3" w:rsidP="009766D3" w:rsidRDefault="009766D3" w14:paraId="7CBD311F" w14:textId="77777777"/>
    <w:p w:rsidRPr="00F529DA" w:rsidR="009766D3" w:rsidP="009766D3" w:rsidRDefault="009766D3" w14:paraId="01126AD3" w14:textId="77777777"/>
    <w:p w:rsidRPr="00F529DA" w:rsidR="009766D3" w:rsidP="009766D3" w:rsidRDefault="009766D3" w14:paraId="3A98DE2B" w14:textId="77777777"/>
    <w:p w:rsidRPr="00F529DA" w:rsidR="009766D3" w:rsidP="009766D3" w:rsidRDefault="009766D3" w14:paraId="158FF656" w14:textId="77777777">
      <w:r w:rsidRPr="00F529DA">
        <w:t>De Minister van Onderwijs, Cultuur en Wetenschap,</w:t>
      </w:r>
    </w:p>
    <w:p w:rsidRPr="00F529DA" w:rsidR="009766D3" w:rsidP="009766D3" w:rsidRDefault="009766D3" w14:paraId="4EE9F099" w14:textId="77777777"/>
    <w:p w:rsidRPr="00F529DA" w:rsidR="009766D3" w:rsidP="009766D3" w:rsidRDefault="009766D3" w14:paraId="7FBFEFA0" w14:textId="77777777"/>
    <w:p w:rsidRPr="00F529DA" w:rsidR="009766D3" w:rsidP="009766D3" w:rsidRDefault="009766D3" w14:paraId="0158C95C" w14:textId="77777777"/>
    <w:p w:rsidRPr="00F529DA" w:rsidR="009766D3" w:rsidP="009766D3" w:rsidRDefault="009766D3" w14:paraId="46318831" w14:textId="77777777"/>
    <w:p w:rsidR="00FE0FA3" w:rsidRDefault="00FE0FA3" w14:paraId="47610563" w14:textId="77777777"/>
    <w:sectPr w:rsidR="00FE0FA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B00D9"/>
    <w:multiLevelType w:val="hybridMultilevel"/>
    <w:tmpl w:val="688A038E"/>
    <w:lvl w:ilvl="0" w:tplc="8DDA901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1327397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6D3"/>
    <w:rsid w:val="002E3E61"/>
    <w:rsid w:val="006631D7"/>
    <w:rsid w:val="009722E4"/>
    <w:rsid w:val="009766D3"/>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8514"/>
  <w15:chartTrackingRefBased/>
  <w15:docId w15:val="{8DE0ADA9-D8C6-450A-9FB0-49B7377DE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66D3"/>
    <w:pPr>
      <w:spacing w:after="0" w:line="240" w:lineRule="atLeast"/>
    </w:pPr>
    <w:rPr>
      <w:rFonts w:ascii="Verdana" w:eastAsia="Times New Roman" w:hAnsi="Verdana" w:cs="Times New Roman"/>
      <w:kern w:val="0"/>
      <w:sz w:val="18"/>
      <w:szCs w:val="24"/>
      <w14:ligatures w14:val="none"/>
    </w:rPr>
  </w:style>
  <w:style w:type="paragraph" w:styleId="Kop1">
    <w:name w:val="heading 1"/>
    <w:basedOn w:val="Standaard"/>
    <w:next w:val="Standaard"/>
    <w:link w:val="Kop1Char"/>
    <w:uiPriority w:val="9"/>
    <w:qFormat/>
    <w:rsid w:val="009766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766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766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766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766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766D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766D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766D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766D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66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766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766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766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766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766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766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766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766D3"/>
    <w:rPr>
      <w:rFonts w:eastAsiaTheme="majorEastAsia" w:cstheme="majorBidi"/>
      <w:color w:val="272727" w:themeColor="text1" w:themeTint="D8"/>
    </w:rPr>
  </w:style>
  <w:style w:type="paragraph" w:styleId="Titel">
    <w:name w:val="Title"/>
    <w:basedOn w:val="Standaard"/>
    <w:next w:val="Standaard"/>
    <w:link w:val="TitelChar"/>
    <w:uiPriority w:val="10"/>
    <w:qFormat/>
    <w:rsid w:val="009766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766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766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766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766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766D3"/>
    <w:rPr>
      <w:i/>
      <w:iCs/>
      <w:color w:val="404040" w:themeColor="text1" w:themeTint="BF"/>
    </w:rPr>
  </w:style>
  <w:style w:type="paragraph" w:styleId="Lijstalinea">
    <w:name w:val="List Paragraph"/>
    <w:basedOn w:val="Standaard"/>
    <w:uiPriority w:val="34"/>
    <w:qFormat/>
    <w:rsid w:val="009766D3"/>
    <w:pPr>
      <w:ind w:left="720"/>
      <w:contextualSpacing/>
    </w:pPr>
  </w:style>
  <w:style w:type="character" w:styleId="Intensievebenadrukking">
    <w:name w:val="Intense Emphasis"/>
    <w:basedOn w:val="Standaardalinea-lettertype"/>
    <w:uiPriority w:val="21"/>
    <w:qFormat/>
    <w:rsid w:val="009766D3"/>
    <w:rPr>
      <w:i/>
      <w:iCs/>
      <w:color w:val="0F4761" w:themeColor="accent1" w:themeShade="BF"/>
    </w:rPr>
  </w:style>
  <w:style w:type="paragraph" w:styleId="Duidelijkcitaat">
    <w:name w:val="Intense Quote"/>
    <w:basedOn w:val="Standaard"/>
    <w:next w:val="Standaard"/>
    <w:link w:val="DuidelijkcitaatChar"/>
    <w:uiPriority w:val="30"/>
    <w:qFormat/>
    <w:rsid w:val="009766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766D3"/>
    <w:rPr>
      <w:i/>
      <w:iCs/>
      <w:color w:val="0F4761" w:themeColor="accent1" w:themeShade="BF"/>
    </w:rPr>
  </w:style>
  <w:style w:type="character" w:styleId="Intensieveverwijzing">
    <w:name w:val="Intense Reference"/>
    <w:basedOn w:val="Standaardalinea-lettertype"/>
    <w:uiPriority w:val="32"/>
    <w:qFormat/>
    <w:rsid w:val="009766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337</ap:Words>
  <ap:Characters>1855</ap:Characters>
  <ap:DocSecurity>0</ap:DocSecurity>
  <ap:Lines>15</ap:Lines>
  <ap:Paragraphs>4</ap:Paragraphs>
  <ap:ScaleCrop>false</ap:ScaleCrop>
  <ap:LinksUpToDate>false</ap:LinksUpToDate>
  <ap:CharactersWithSpaces>2188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2026-07-09T11:48:00.0000000Z</dcterms:created>
  <dcterms:modified xsi:type="dcterms:W3CDTF">2026-07-09T11:49:00.0000000Z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