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A65" w:rsidP="00F77519" w:rsidRDefault="00945A65" w14:paraId="33300831" w14:textId="77777777">
      <w:pPr>
        <w:rPr>
          <w:szCs w:val="18"/>
        </w:rPr>
      </w:pPr>
      <w:r>
        <w:rPr>
          <w:szCs w:val="18"/>
        </w:rPr>
        <w:t>Geachte Voorzitter,</w:t>
      </w:r>
    </w:p>
    <w:p w:rsidR="00945A65" w:rsidP="00F77519" w:rsidRDefault="00945A65" w14:paraId="1023575F" w14:textId="77777777">
      <w:pPr>
        <w:rPr>
          <w:szCs w:val="18"/>
        </w:rPr>
      </w:pPr>
    </w:p>
    <w:p w:rsidR="008843A7" w:rsidP="00F77519" w:rsidRDefault="00B525BC" w14:paraId="7E500431" w14:textId="471C8007">
      <w:pPr>
        <w:rPr>
          <w:rFonts w:eastAsia="Arial" w:cstheme="minorBidi"/>
          <w:szCs w:val="18"/>
          <w:lang w:eastAsia="en-US"/>
        </w:rPr>
      </w:pPr>
      <w:r>
        <w:rPr>
          <w:szCs w:val="18"/>
        </w:rPr>
        <w:t xml:space="preserve">Het conflict in het Midden-Oosten gaat gepaard met gestegen brandstofprijzen. Dit heeft grote gevolgen voor de visserij; veel vissersvaartuigen lagen </w:t>
      </w:r>
      <w:r w:rsidR="00E01F58">
        <w:rPr>
          <w:szCs w:val="18"/>
        </w:rPr>
        <w:t>kort na het uitbreken van het conflict</w:t>
      </w:r>
      <w:r>
        <w:rPr>
          <w:szCs w:val="18"/>
        </w:rPr>
        <w:t xml:space="preserve"> stil in de havens, omdat een positief bedrijfsresultaat realiseren lastig was. Voor de vissersvaartuigen die wel zijn </w:t>
      </w:r>
      <w:r w:rsidR="00E01F58">
        <w:rPr>
          <w:szCs w:val="18"/>
        </w:rPr>
        <w:t>uitge</w:t>
      </w:r>
      <w:r>
        <w:rPr>
          <w:szCs w:val="18"/>
        </w:rPr>
        <w:t>varen, gold dat zij dit soms met kleine marges, of zelf</w:t>
      </w:r>
      <w:r w:rsidR="00E01F58">
        <w:rPr>
          <w:szCs w:val="18"/>
        </w:rPr>
        <w:t>s</w:t>
      </w:r>
      <w:r>
        <w:rPr>
          <w:szCs w:val="18"/>
        </w:rPr>
        <w:t xml:space="preserve"> verlieslijdend deden</w:t>
      </w:r>
      <w:r w:rsidRPr="002D208D">
        <w:rPr>
          <w:szCs w:val="18"/>
        </w:rPr>
        <w:t xml:space="preserve">. </w:t>
      </w:r>
      <w:r w:rsidRPr="002D208D" w:rsidR="002D208D">
        <w:rPr>
          <w:rFonts w:eastAsia="Arial" w:cstheme="minorBidi"/>
          <w:szCs w:val="18"/>
          <w:lang w:eastAsia="en-US"/>
        </w:rPr>
        <w:t xml:space="preserve">Het kabinet neemt deze signalen en zorgen serieus. Daarom werkt het kabinet samen met betrokken departementen en sectoren aan maatregelen om de gevolgen van deze crisis </w:t>
      </w:r>
      <w:r w:rsidR="002D208D">
        <w:rPr>
          <w:rFonts w:eastAsia="Arial" w:cstheme="minorBidi"/>
          <w:szCs w:val="18"/>
          <w:lang w:eastAsia="en-US"/>
        </w:rPr>
        <w:t xml:space="preserve">voor </w:t>
      </w:r>
      <w:r w:rsidRPr="002D208D" w:rsidR="002D208D">
        <w:rPr>
          <w:rFonts w:eastAsia="Arial" w:cstheme="minorBidi"/>
          <w:szCs w:val="18"/>
          <w:lang w:eastAsia="en-US"/>
        </w:rPr>
        <w:t xml:space="preserve">bedrijven zoveel als mogelijk te beperken. Daarbij geldt dat publieke middelen gericht, tijdelijk en zorgvuldig </w:t>
      </w:r>
      <w:r w:rsidR="00F21850">
        <w:rPr>
          <w:rFonts w:eastAsia="Arial" w:cstheme="minorBidi"/>
          <w:szCs w:val="18"/>
          <w:lang w:eastAsia="en-US"/>
        </w:rPr>
        <w:t>zullen</w:t>
      </w:r>
      <w:r w:rsidRPr="002D208D" w:rsidR="00F21850">
        <w:rPr>
          <w:rFonts w:eastAsia="Arial" w:cstheme="minorBidi"/>
          <w:szCs w:val="18"/>
          <w:lang w:eastAsia="en-US"/>
        </w:rPr>
        <w:t xml:space="preserve"> </w:t>
      </w:r>
      <w:r w:rsidRPr="002D208D" w:rsidR="002D208D">
        <w:rPr>
          <w:rFonts w:eastAsia="Arial" w:cstheme="minorBidi"/>
          <w:szCs w:val="18"/>
          <w:lang w:eastAsia="en-US"/>
        </w:rPr>
        <w:t>worden ingezet.</w:t>
      </w:r>
    </w:p>
    <w:p w:rsidRPr="007426AA" w:rsidR="008843A7" w:rsidP="00F77519" w:rsidRDefault="008843A7" w14:paraId="5CF48025" w14:textId="650D6D1B">
      <w:pPr>
        <w:rPr>
          <w:szCs w:val="18"/>
        </w:rPr>
      </w:pPr>
    </w:p>
    <w:p w:rsidR="00340ECA" w:rsidP="00F77519" w:rsidRDefault="008843A7" w14:paraId="2B0EF0F9" w14:textId="70CABEB2">
      <w:pPr>
        <w:rPr>
          <w:szCs w:val="18"/>
        </w:rPr>
      </w:pPr>
      <w:r>
        <w:rPr>
          <w:szCs w:val="18"/>
        </w:rPr>
        <w:t>In de brief</w:t>
      </w:r>
      <w:r w:rsidRPr="000542E6">
        <w:t xml:space="preserve"> ‘Energie-efficiëntieregeling visserij en steunmaatregel conflict in het Midden-Oosten’</w:t>
      </w:r>
      <w:r>
        <w:t xml:space="preserve"> </w:t>
      </w:r>
      <w:r>
        <w:rPr>
          <w:szCs w:val="18"/>
        </w:rPr>
        <w:t xml:space="preserve">van 15 mei jl. </w:t>
      </w:r>
      <w:r w:rsidRPr="00945A65">
        <w:rPr>
          <w:szCs w:val="18"/>
        </w:rPr>
        <w:t xml:space="preserve">(Kamerstuk 21501-32, nr. 1795) </w:t>
      </w:r>
      <w:r>
        <w:rPr>
          <w:szCs w:val="18"/>
        </w:rPr>
        <w:t>heb ik uw Kamer geïnformeerd over de steunmaatregel</w:t>
      </w:r>
      <w:r w:rsidR="00B67937">
        <w:rPr>
          <w:szCs w:val="18"/>
        </w:rPr>
        <w:t xml:space="preserve">en </w:t>
      </w:r>
      <w:r>
        <w:rPr>
          <w:szCs w:val="18"/>
        </w:rPr>
        <w:t xml:space="preserve">voor de visserij. </w:t>
      </w:r>
      <w:r w:rsidRPr="00295DC2" w:rsidR="00B525BC">
        <w:rPr>
          <w:szCs w:val="18"/>
        </w:rPr>
        <w:t>Om de visserij</w:t>
      </w:r>
      <w:r w:rsidR="00B525BC">
        <w:rPr>
          <w:szCs w:val="18"/>
        </w:rPr>
        <w:t>-</w:t>
      </w:r>
      <w:r w:rsidRPr="00295DC2" w:rsidR="00B525BC">
        <w:rPr>
          <w:szCs w:val="18"/>
        </w:rPr>
        <w:t xml:space="preserve"> en schelpdiersector weerbaar te maken </w:t>
      </w:r>
      <w:r w:rsidR="00B525BC">
        <w:rPr>
          <w:szCs w:val="18"/>
        </w:rPr>
        <w:t xml:space="preserve">tegen </w:t>
      </w:r>
      <w:r w:rsidRPr="00295DC2" w:rsidR="00B525BC">
        <w:rPr>
          <w:szCs w:val="18"/>
        </w:rPr>
        <w:t xml:space="preserve">deze prijsfluctuaties zal </w:t>
      </w:r>
      <w:r w:rsidR="002D208D">
        <w:rPr>
          <w:szCs w:val="18"/>
        </w:rPr>
        <w:t xml:space="preserve">op </w:t>
      </w:r>
      <w:r w:rsidR="00B525BC">
        <w:rPr>
          <w:szCs w:val="18"/>
        </w:rPr>
        <w:t>2</w:t>
      </w:r>
      <w:r w:rsidR="00B67937">
        <w:rPr>
          <w:szCs w:val="18"/>
        </w:rPr>
        <w:t>8</w:t>
      </w:r>
      <w:r w:rsidRPr="00295DC2" w:rsidR="00B525BC">
        <w:rPr>
          <w:szCs w:val="18"/>
        </w:rPr>
        <w:t xml:space="preserve"> september</w:t>
      </w:r>
      <w:r w:rsidR="00B525BC">
        <w:rPr>
          <w:szCs w:val="18"/>
        </w:rPr>
        <w:t xml:space="preserve"> 2026</w:t>
      </w:r>
      <w:r w:rsidRPr="00295DC2" w:rsidR="00B525BC">
        <w:rPr>
          <w:szCs w:val="18"/>
        </w:rPr>
        <w:t xml:space="preserve"> </w:t>
      </w:r>
      <w:r>
        <w:rPr>
          <w:szCs w:val="18"/>
        </w:rPr>
        <w:t>een</w:t>
      </w:r>
      <w:r w:rsidRPr="00295DC2">
        <w:rPr>
          <w:szCs w:val="18"/>
        </w:rPr>
        <w:t xml:space="preserve"> </w:t>
      </w:r>
      <w:r w:rsidRPr="00295DC2" w:rsidR="00B525BC">
        <w:rPr>
          <w:szCs w:val="18"/>
        </w:rPr>
        <w:t>energie-efficiëntieregeling worden opengesteld</w:t>
      </w:r>
      <w:r w:rsidR="00B67937">
        <w:rPr>
          <w:szCs w:val="18"/>
        </w:rPr>
        <w:t>.</w:t>
      </w:r>
      <w:r w:rsidR="00B525BC">
        <w:rPr>
          <w:szCs w:val="18"/>
        </w:rPr>
        <w:t xml:space="preserve"> </w:t>
      </w:r>
      <w:r>
        <w:rPr>
          <w:szCs w:val="18"/>
        </w:rPr>
        <w:t>U bent daarover recent nader geïnformeerd</w:t>
      </w:r>
      <w:r w:rsidR="00D94643">
        <w:rPr>
          <w:szCs w:val="18"/>
        </w:rPr>
        <w:t>.</w:t>
      </w:r>
      <w:r w:rsidR="00D94643">
        <w:rPr>
          <w:rStyle w:val="Voetnootmarkering"/>
          <w:szCs w:val="18"/>
        </w:rPr>
        <w:footnoteReference w:id="1"/>
      </w:r>
      <w:r w:rsidR="00D94643">
        <w:rPr>
          <w:szCs w:val="18"/>
        </w:rPr>
        <w:t xml:space="preserve"> </w:t>
      </w:r>
      <w:r>
        <w:rPr>
          <w:szCs w:val="18"/>
        </w:rPr>
        <w:t>O</w:t>
      </w:r>
      <w:r w:rsidRPr="00295DC2" w:rsidR="00B525BC">
        <w:rPr>
          <w:szCs w:val="18"/>
        </w:rPr>
        <w:t xml:space="preserve">m de sector </w:t>
      </w:r>
      <w:r>
        <w:rPr>
          <w:szCs w:val="18"/>
        </w:rPr>
        <w:t xml:space="preserve">daarnaast </w:t>
      </w:r>
      <w:r w:rsidRPr="00295DC2" w:rsidR="00B525BC">
        <w:rPr>
          <w:szCs w:val="18"/>
        </w:rPr>
        <w:t xml:space="preserve">in </w:t>
      </w:r>
      <w:r>
        <w:rPr>
          <w:szCs w:val="18"/>
        </w:rPr>
        <w:t>de huidige</w:t>
      </w:r>
      <w:r w:rsidRPr="00295DC2">
        <w:rPr>
          <w:szCs w:val="18"/>
        </w:rPr>
        <w:t xml:space="preserve"> </w:t>
      </w:r>
      <w:r w:rsidRPr="00295DC2" w:rsidR="00B525BC">
        <w:rPr>
          <w:szCs w:val="18"/>
        </w:rPr>
        <w:t>moeilijke periode te ondersteunen, zal de subsidie</w:t>
      </w:r>
      <w:r w:rsidR="00B525BC">
        <w:rPr>
          <w:szCs w:val="18"/>
        </w:rPr>
        <w:t>regeling</w:t>
      </w:r>
      <w:r w:rsidRPr="00295DC2" w:rsidR="00B525BC">
        <w:rPr>
          <w:szCs w:val="18"/>
        </w:rPr>
        <w:t xml:space="preserve"> </w:t>
      </w:r>
      <w:r w:rsidR="00B525BC">
        <w:rPr>
          <w:szCs w:val="18"/>
        </w:rPr>
        <w:t>‘</w:t>
      </w:r>
      <w:r w:rsidR="00010463">
        <w:rPr>
          <w:szCs w:val="18"/>
        </w:rPr>
        <w:t>Steun voor</w:t>
      </w:r>
      <w:r w:rsidRPr="00295DC2" w:rsidR="00010463">
        <w:rPr>
          <w:szCs w:val="18"/>
        </w:rPr>
        <w:t xml:space="preserve"> </w:t>
      </w:r>
      <w:r w:rsidRPr="00295DC2" w:rsidR="00B525BC">
        <w:rPr>
          <w:szCs w:val="18"/>
        </w:rPr>
        <w:t>hogere bedrijfskosten visserij</w:t>
      </w:r>
      <w:r w:rsidR="00B525BC">
        <w:rPr>
          <w:szCs w:val="18"/>
        </w:rPr>
        <w:t>’</w:t>
      </w:r>
      <w:r w:rsidRPr="00295DC2" w:rsidR="00B525BC">
        <w:rPr>
          <w:szCs w:val="18"/>
        </w:rPr>
        <w:t xml:space="preserve"> (hierna: de subsidie</w:t>
      </w:r>
      <w:r w:rsidR="00B525BC">
        <w:rPr>
          <w:szCs w:val="18"/>
        </w:rPr>
        <w:t>regeling</w:t>
      </w:r>
      <w:r w:rsidRPr="00295DC2" w:rsidR="00B525BC">
        <w:rPr>
          <w:szCs w:val="18"/>
        </w:rPr>
        <w:t xml:space="preserve">) </w:t>
      </w:r>
      <w:r w:rsidRPr="00295DC2" w:rsidR="00F21850">
        <w:rPr>
          <w:szCs w:val="18"/>
        </w:rPr>
        <w:t>worden</w:t>
      </w:r>
      <w:r w:rsidR="00F21850">
        <w:rPr>
          <w:szCs w:val="18"/>
        </w:rPr>
        <w:t xml:space="preserve"> </w:t>
      </w:r>
      <w:r w:rsidRPr="00295DC2" w:rsidR="00B525BC">
        <w:rPr>
          <w:szCs w:val="18"/>
        </w:rPr>
        <w:t xml:space="preserve">opengesteld </w:t>
      </w:r>
      <w:r w:rsidRPr="00295DC2">
        <w:rPr>
          <w:szCs w:val="18"/>
        </w:rPr>
        <w:t xml:space="preserve">ter overbrugging </w:t>
      </w:r>
      <w:r>
        <w:rPr>
          <w:szCs w:val="18"/>
        </w:rPr>
        <w:t>tot</w:t>
      </w:r>
      <w:r w:rsidRPr="00295DC2">
        <w:rPr>
          <w:szCs w:val="18"/>
        </w:rPr>
        <w:t xml:space="preserve"> de openstelling van de energie-efficiëntieregeling</w:t>
      </w:r>
      <w:r w:rsidR="00B67937">
        <w:rPr>
          <w:szCs w:val="18"/>
        </w:rPr>
        <w:t xml:space="preserve">. </w:t>
      </w:r>
      <w:r>
        <w:rPr>
          <w:szCs w:val="18"/>
        </w:rPr>
        <w:t>Hierbij maakt het kabinet</w:t>
      </w:r>
      <w:r w:rsidR="00785E09">
        <w:rPr>
          <w:szCs w:val="18"/>
        </w:rPr>
        <w:t xml:space="preserve"> in </w:t>
      </w:r>
      <w:r w:rsidR="00785E09">
        <w:t>navolging van de motie</w:t>
      </w:r>
      <w:r w:rsidR="00F77519">
        <w:t>-</w:t>
      </w:r>
      <w:r w:rsidR="00785E09">
        <w:t xml:space="preserve">Flach c.s. (Kamerstuk 23432, nr. 713), </w:t>
      </w:r>
      <w:r>
        <w:rPr>
          <w:szCs w:val="18"/>
        </w:rPr>
        <w:t>gebruik van</w:t>
      </w:r>
      <w:r w:rsidR="00973754">
        <w:rPr>
          <w:szCs w:val="18"/>
        </w:rPr>
        <w:t xml:space="preserve"> het door de Europese Commissie geactiveerde </w:t>
      </w:r>
      <w:r w:rsidR="00E01F58">
        <w:rPr>
          <w:szCs w:val="18"/>
        </w:rPr>
        <w:t>c</w:t>
      </w:r>
      <w:r w:rsidR="00973754">
        <w:rPr>
          <w:szCs w:val="18"/>
        </w:rPr>
        <w:t>risismechanisme onder het European Maritime, Fisheries and Aquaculture Fund (</w:t>
      </w:r>
      <w:r w:rsidR="00713250">
        <w:t xml:space="preserve">hierna: </w:t>
      </w:r>
      <w:r w:rsidR="00973754">
        <w:rPr>
          <w:szCs w:val="18"/>
        </w:rPr>
        <w:t xml:space="preserve">EMFAF) </w:t>
      </w:r>
      <w:r>
        <w:rPr>
          <w:szCs w:val="18"/>
        </w:rPr>
        <w:t xml:space="preserve">waarmee </w:t>
      </w:r>
      <w:r w:rsidR="00973754">
        <w:rPr>
          <w:szCs w:val="18"/>
        </w:rPr>
        <w:t xml:space="preserve">lidstaten steunmaatregelen </w:t>
      </w:r>
      <w:r>
        <w:rPr>
          <w:szCs w:val="18"/>
        </w:rPr>
        <w:t xml:space="preserve">kunnen </w:t>
      </w:r>
      <w:r w:rsidR="00F21850">
        <w:rPr>
          <w:szCs w:val="18"/>
        </w:rPr>
        <w:t xml:space="preserve">treffen </w:t>
      </w:r>
      <w:r w:rsidR="00973754">
        <w:rPr>
          <w:szCs w:val="18"/>
        </w:rPr>
        <w:t>die zien op gestegen kosten als gevolg van dit conflict.</w:t>
      </w:r>
      <w:r w:rsidR="00945A65">
        <w:rPr>
          <w:szCs w:val="18"/>
        </w:rPr>
        <w:t xml:space="preserve"> Met deze brief informeer ik uw Kamer over de openstelling van deze subsidieregeling</w:t>
      </w:r>
      <w:r w:rsidR="00CF502E">
        <w:rPr>
          <w:szCs w:val="18"/>
        </w:rPr>
        <w:t xml:space="preserve"> </w:t>
      </w:r>
      <w:r w:rsidR="00E01F58">
        <w:rPr>
          <w:szCs w:val="18"/>
        </w:rPr>
        <w:t xml:space="preserve">per </w:t>
      </w:r>
      <w:r w:rsidR="00271249">
        <w:rPr>
          <w:szCs w:val="18"/>
        </w:rPr>
        <w:t>20 augustus 2026</w:t>
      </w:r>
      <w:r w:rsidRPr="00271249" w:rsidR="00945A65">
        <w:rPr>
          <w:szCs w:val="18"/>
        </w:rPr>
        <w:t>.</w:t>
      </w:r>
      <w:r w:rsidR="00945A65">
        <w:rPr>
          <w:szCs w:val="18"/>
        </w:rPr>
        <w:t xml:space="preserve"> </w:t>
      </w:r>
      <w:r w:rsidR="00CF502E">
        <w:rPr>
          <w:szCs w:val="18"/>
        </w:rPr>
        <w:t xml:space="preserve">Voor de regeling is een budget van € 13,5 miljoen beschikbaar onder het EMFAF. </w:t>
      </w:r>
    </w:p>
    <w:p w:rsidR="00425CA4" w:rsidP="00F77519" w:rsidRDefault="00425CA4" w14:paraId="6A2D58D3" w14:textId="77777777"/>
    <w:p w:rsidR="00FC39FB" w:rsidP="00F77519" w:rsidRDefault="009F69B0" w14:paraId="18EB5B48" w14:textId="3CC37878">
      <w:r>
        <w:t xml:space="preserve">In de regelingstekst </w:t>
      </w:r>
      <w:r w:rsidR="00713250">
        <w:t>is</w:t>
      </w:r>
      <w:r>
        <w:t xml:space="preserve"> uiteengezet wat de </w:t>
      </w:r>
      <w:r w:rsidR="00973754">
        <w:t xml:space="preserve">doelgroep </w:t>
      </w:r>
      <w:r w:rsidR="00785E09">
        <w:t xml:space="preserve">is </w:t>
      </w:r>
      <w:r w:rsidR="00973754">
        <w:t>van deze subsidieregeling</w:t>
      </w:r>
      <w:r>
        <w:t>. O</w:t>
      </w:r>
      <w:r w:rsidR="00973754">
        <w:t xml:space="preserve">nder meer </w:t>
      </w:r>
      <w:r>
        <w:t xml:space="preserve">eigenaren van vissersvaartuigen in </w:t>
      </w:r>
      <w:r w:rsidR="00973754">
        <w:t>de platvis-, garnalen- en schelpdiervisserij</w:t>
      </w:r>
      <w:r>
        <w:t xml:space="preserve"> komen in aanmerking voor subsidie</w:t>
      </w:r>
      <w:r w:rsidR="00973754">
        <w:t xml:space="preserve">. </w:t>
      </w:r>
      <w:r w:rsidR="00295DC2">
        <w:t xml:space="preserve">Met deze </w:t>
      </w:r>
      <w:r w:rsidR="00FC39FB">
        <w:t>subsidieregeling</w:t>
      </w:r>
      <w:r w:rsidR="00295DC2">
        <w:t xml:space="preserve"> </w:t>
      </w:r>
      <w:r w:rsidR="00295DC2">
        <w:lastRenderedPageBreak/>
        <w:t>zal</w:t>
      </w:r>
      <w:r w:rsidR="00425CA4">
        <w:t xml:space="preserve"> ik de visserij ondersteunen in hun gestegen bedrijfskosten. </w:t>
      </w:r>
      <w:r w:rsidR="00E22BC8">
        <w:t>Aangezien</w:t>
      </w:r>
      <w:r w:rsidR="003C4501">
        <w:t xml:space="preserve"> brandstof voor veel visserijondernemingen de grootste kostenpost van hun bedrijf </w:t>
      </w:r>
      <w:r w:rsidR="00FC39FB">
        <w:t xml:space="preserve">is </w:t>
      </w:r>
      <w:r w:rsidR="003C4501">
        <w:t xml:space="preserve">en omdat deze </w:t>
      </w:r>
      <w:r w:rsidR="00593558">
        <w:t xml:space="preserve">gestegen </w:t>
      </w:r>
      <w:r w:rsidR="003C4501">
        <w:t xml:space="preserve">kosten direct in verband kunnen worden gebracht met het </w:t>
      </w:r>
      <w:r w:rsidR="00593558">
        <w:t>conflict</w:t>
      </w:r>
      <w:r w:rsidR="003C4501">
        <w:t xml:space="preserve"> in het Midden-Oosten</w:t>
      </w:r>
      <w:r w:rsidR="00593558">
        <w:t xml:space="preserve">, zal deze regeling zich enkel richten op die kosten. Om het budget van deze regeling zo eerlijk en rechtvaardig mogelijk te verdelen, is </w:t>
      </w:r>
      <w:r w:rsidR="00E22BC8">
        <w:t xml:space="preserve">secuur </w:t>
      </w:r>
      <w:r w:rsidR="00593558">
        <w:t xml:space="preserve">gekeken naar </w:t>
      </w:r>
      <w:r w:rsidR="00E22BC8">
        <w:t xml:space="preserve">welke vlootsegmenten </w:t>
      </w:r>
      <w:r w:rsidR="00593558">
        <w:t xml:space="preserve">de meeste aanvullende kosten </w:t>
      </w:r>
      <w:r w:rsidR="00E22BC8">
        <w:t>hebben</w:t>
      </w:r>
      <w:r w:rsidR="00593558">
        <w:t xml:space="preserve"> gemaakt</w:t>
      </w:r>
      <w:r w:rsidR="00713250">
        <w:t>.</w:t>
      </w:r>
      <w:r w:rsidR="00593558">
        <w:t xml:space="preserve"> </w:t>
      </w:r>
      <w:r w:rsidR="00713250">
        <w:t>O</w:t>
      </w:r>
      <w:r w:rsidR="00646A63">
        <w:t xml:space="preserve">p basis daarvan </w:t>
      </w:r>
      <w:r w:rsidR="00593558">
        <w:t xml:space="preserve">zijn </w:t>
      </w:r>
      <w:r w:rsidR="00E01F58">
        <w:t>voor verschillende vlootsegmenten verschillende maximum subsidiebedragen vastgesteld</w:t>
      </w:r>
      <w:r w:rsidR="00593558">
        <w:t xml:space="preserve">. </w:t>
      </w:r>
      <w:r w:rsidR="00F010A3">
        <w:t xml:space="preserve">Wageningen Social and Economic Research </w:t>
      </w:r>
      <w:r w:rsidR="00DD7F3D">
        <w:t>is gevraagd</w:t>
      </w:r>
      <w:r w:rsidR="00F010A3">
        <w:t xml:space="preserve"> </w:t>
      </w:r>
      <w:r w:rsidR="00E01F58">
        <w:t xml:space="preserve">om </w:t>
      </w:r>
      <w:r w:rsidR="00DD7F3D">
        <w:t xml:space="preserve">de </w:t>
      </w:r>
      <w:r w:rsidR="00F21850">
        <w:t>berekeningen te doen</w:t>
      </w:r>
      <w:r w:rsidR="00DD7F3D">
        <w:t xml:space="preserve"> </w:t>
      </w:r>
      <w:r w:rsidR="00F010A3">
        <w:t xml:space="preserve">om te komen tot </w:t>
      </w:r>
      <w:r w:rsidR="00F21850">
        <w:t xml:space="preserve">deze </w:t>
      </w:r>
      <w:r w:rsidR="00713250">
        <w:t xml:space="preserve">maximum subsidiebedragen </w:t>
      </w:r>
      <w:r w:rsidR="00F010A3">
        <w:t>per type visserij.</w:t>
      </w:r>
      <w:r w:rsidR="00DD7F3D">
        <w:t xml:space="preserve"> </w:t>
      </w:r>
    </w:p>
    <w:p w:rsidR="00FC39FB" w:rsidP="00F77519" w:rsidRDefault="00FC39FB" w14:paraId="49233EFE" w14:textId="77777777"/>
    <w:p w:rsidR="005674B1" w:rsidP="00F77519" w:rsidRDefault="006569C3" w14:paraId="2B2E0C5D" w14:textId="24999BBC">
      <w:r>
        <w:t>De gestegen bedrijfskosten bestaan voornamelijk uit brandstofkosten. Daarom wordt voor</w:t>
      </w:r>
      <w:r w:rsidR="005674B1">
        <w:t xml:space="preserve"> het subsidiebedrag gekeken naar </w:t>
      </w:r>
      <w:r w:rsidR="00646A63">
        <w:t xml:space="preserve">het verschil tussen </w:t>
      </w:r>
      <w:r w:rsidR="00B525BC">
        <w:t xml:space="preserve">de </w:t>
      </w:r>
      <w:r w:rsidR="005674B1">
        <w:t xml:space="preserve">gemiddelde brandstofprijs </w:t>
      </w:r>
      <w:r w:rsidR="00646A63">
        <w:t xml:space="preserve">per liter gasolie </w:t>
      </w:r>
      <w:r w:rsidR="005674B1">
        <w:t xml:space="preserve">van de desbetreffende maand in 2026 en de gemiddelde brandstofprijs uit 2025. </w:t>
      </w:r>
      <w:r w:rsidR="00F21850">
        <w:t>Dit verschil</w:t>
      </w:r>
      <w:r w:rsidR="005674B1">
        <w:t xml:space="preserve"> wordt </w:t>
      </w:r>
      <w:r w:rsidR="00646A63">
        <w:t xml:space="preserve">vervolgens </w:t>
      </w:r>
      <w:r w:rsidR="005674B1">
        <w:t>vermenigvuldig</w:t>
      </w:r>
      <w:r w:rsidR="00B51ACD">
        <w:t>d</w:t>
      </w:r>
      <w:r w:rsidR="005674B1">
        <w:t xml:space="preserve"> met het aantal liters gebunkerde gasolie, wat resulteert in het subsidiebedrag. </w:t>
      </w:r>
      <w:r w:rsidR="00A95B93">
        <w:t>Tevens wordt van aanvragers gevraagd dat zij ten minste 30 kalenderdagen</w:t>
      </w:r>
      <w:r w:rsidR="00B51ACD">
        <w:t xml:space="preserve"> in 2024, 2025 of 2026</w:t>
      </w:r>
      <w:r w:rsidR="00A95B93">
        <w:t xml:space="preserve"> activiteiten hebben verricht</w:t>
      </w:r>
      <w:r>
        <w:t>,</w:t>
      </w:r>
      <w:r w:rsidR="00646A63">
        <w:t xml:space="preserve"> zodat actieve visserijbedrijven wordt gesteund.</w:t>
      </w:r>
    </w:p>
    <w:p w:rsidR="005674B1" w:rsidP="00F77519" w:rsidRDefault="005674B1" w14:paraId="12FCACB8" w14:textId="77777777"/>
    <w:p w:rsidR="000728CB" w:rsidP="00F77519" w:rsidRDefault="000728CB" w14:paraId="3943E9F8" w14:textId="1F6289DC">
      <w:r>
        <w:t xml:space="preserve">De opzet van de regeling is de afgelopen </w:t>
      </w:r>
      <w:r w:rsidR="00F21850">
        <w:t xml:space="preserve">periode </w:t>
      </w:r>
      <w:r>
        <w:t>tot stand gekomen waarbij de sector steeds op de hoogte is gehouden van de stand van zaken en de keuzen die zijn gemaakt zodat de regeling zo goed mogelijk aansluit bij de actuele situatie in de sector zelf.</w:t>
      </w:r>
    </w:p>
    <w:p w:rsidR="000728CB" w:rsidP="00F77519" w:rsidRDefault="000728CB" w14:paraId="0191E1A6" w14:textId="2A2CCEE7"/>
    <w:p w:rsidR="000728CB" w:rsidP="00F77519" w:rsidRDefault="000728CB" w14:paraId="7C32EF67" w14:textId="64B11AB8">
      <w:r>
        <w:t>De komende weken heeft de Rijksdienst voor Ondernemend Nederland (RVO) nodig om de regeling om te zetten in een module waarin begunstigden daadwerkelijk aanvragen kunnen doen voor steun. Ik realiseer me dat de sector reikhalzend uitkijkt naar de steun. De openstelling op 20 augustus is echter het hoogst haalbare vanuit de uitvoering.</w:t>
      </w:r>
    </w:p>
    <w:p w:rsidR="000728CB" w:rsidP="00F77519" w:rsidRDefault="000728CB" w14:paraId="67FC1F30" w14:textId="77777777"/>
    <w:p w:rsidR="007B6F16" w:rsidP="00F77519" w:rsidRDefault="00FC39FB" w14:paraId="72530391" w14:textId="748BF20E">
      <w:r>
        <w:t xml:space="preserve">De regeling wordt in twee tranches opengesteld; de eerste </w:t>
      </w:r>
      <w:r w:rsidR="00F21850">
        <w:t xml:space="preserve">loopt </w:t>
      </w:r>
      <w:r w:rsidR="00E01F58">
        <w:t>van</w:t>
      </w:r>
      <w:r>
        <w:t xml:space="preserve"> 20 augustus 2026</w:t>
      </w:r>
      <w:r w:rsidR="00400467">
        <w:t xml:space="preserve"> tot en met 3 september 2026. De</w:t>
      </w:r>
      <w:r w:rsidR="005674B1">
        <w:t>ze</w:t>
      </w:r>
      <w:r w:rsidR="00400467">
        <w:t xml:space="preserve"> eerste openstelling </w:t>
      </w:r>
      <w:r w:rsidRPr="00400467" w:rsidR="00400467">
        <w:t>ziet op de</w:t>
      </w:r>
      <w:r w:rsidR="00400467">
        <w:t xml:space="preserve"> gestegen kosten </w:t>
      </w:r>
      <w:r w:rsidR="00646A63">
        <w:t xml:space="preserve">met terugwerkende kracht </w:t>
      </w:r>
      <w:r w:rsidR="00400467">
        <w:t>in de</w:t>
      </w:r>
      <w:r w:rsidRPr="00400467" w:rsidR="00400467">
        <w:t xml:space="preserve"> periode 1 maart 2026 tot en met 30 juni 2026</w:t>
      </w:r>
      <w:r w:rsidR="00400467">
        <w:t>.</w:t>
      </w:r>
      <w:r>
        <w:t xml:space="preserve"> </w:t>
      </w:r>
      <w:r w:rsidR="00400467">
        <w:t>D</w:t>
      </w:r>
      <w:r>
        <w:t xml:space="preserve">e tweede </w:t>
      </w:r>
      <w:r w:rsidR="00400467">
        <w:t>openstelling</w:t>
      </w:r>
      <w:r w:rsidR="00646A63">
        <w:t xml:space="preserve"> in oktober</w:t>
      </w:r>
      <w:r w:rsidR="00400467">
        <w:t xml:space="preserve"> richt zich op de periode 1 juli tot en met 30 september 2026</w:t>
      </w:r>
      <w:r>
        <w:t xml:space="preserve">. Op deze manier kunnen aanvragers eerder subsidie aanvragen en zo al </w:t>
      </w:r>
      <w:r w:rsidR="00713250">
        <w:t>steun</w:t>
      </w:r>
      <w:r>
        <w:t xml:space="preserve"> krijgen </w:t>
      </w:r>
      <w:r w:rsidR="00713250">
        <w:t>voor</w:t>
      </w:r>
      <w:r>
        <w:t xml:space="preserve"> de extra kosten die zij hebben moeten maken sinds begin maart</w:t>
      </w:r>
      <w:r w:rsidR="00B51ACD">
        <w:t xml:space="preserve"> 2026</w:t>
      </w:r>
      <w:r>
        <w:t xml:space="preserve">. </w:t>
      </w:r>
    </w:p>
    <w:p w:rsidR="007B6F16" w:rsidP="00F77519" w:rsidRDefault="007B6F16" w14:paraId="3513581F" w14:textId="77777777"/>
    <w:p w:rsidR="00F77519" w:rsidP="00F77519" w:rsidRDefault="00B525BC" w14:paraId="276796F3" w14:textId="77777777">
      <w:r w:rsidRPr="00B525BC">
        <w:t xml:space="preserve">Ik zal uw Kamer na de </w:t>
      </w:r>
      <w:r w:rsidR="00973754">
        <w:t>afhandeling</w:t>
      </w:r>
      <w:r w:rsidRPr="00B525BC">
        <w:t xml:space="preserve"> van de ee</w:t>
      </w:r>
      <w:r>
        <w:t>r</w:t>
      </w:r>
      <w:r w:rsidRPr="00B525BC">
        <w:t xml:space="preserve">ste openstellingstermijn informeren over de benutting van deze regeling. </w:t>
      </w:r>
      <w:r>
        <w:t xml:space="preserve">Ook zal de subsidieregeling geëvalueerd worden in het kader van de eindevaluatie van het EMFAF, waarin </w:t>
      </w:r>
      <w:r w:rsidR="00973754">
        <w:t xml:space="preserve">onder meer </w:t>
      </w:r>
      <w:r>
        <w:t xml:space="preserve">de doelmatigheid en doeltreffendheid </w:t>
      </w:r>
      <w:r w:rsidR="00973754">
        <w:t>onderzocht worden</w:t>
      </w:r>
      <w:r>
        <w:t xml:space="preserve">. </w:t>
      </w:r>
    </w:p>
    <w:p w:rsidR="00F77519" w:rsidP="00F77519" w:rsidRDefault="00F77519" w14:paraId="1F24D5F4" w14:textId="77777777">
      <w:r>
        <w:br w:type="page"/>
      </w:r>
    </w:p>
    <w:p w:rsidRPr="00B525BC" w:rsidR="00B525BC" w:rsidP="00F77519" w:rsidRDefault="00973754" w14:paraId="05D8753C" w14:textId="4C16BB86">
      <w:r>
        <w:t xml:space="preserve">Geleerde lessen kunnen worden meegenomen bij een volgende situatie die noopt tot de activatie van een crisismechanisme. </w:t>
      </w:r>
    </w:p>
    <w:p w:rsidR="001536B3" w:rsidP="00F77519" w:rsidRDefault="001536B3" w14:paraId="71ED7327" w14:textId="77777777"/>
    <w:p w:rsidR="00584BAC" w:rsidP="00F77519" w:rsidRDefault="00CE6ECA" w14:paraId="3D679900" w14:textId="77777777">
      <w:pPr>
        <w:rPr>
          <w:szCs w:val="18"/>
        </w:rPr>
      </w:pPr>
      <w:r>
        <w:rPr>
          <w:szCs w:val="18"/>
        </w:rPr>
        <w:t>Hoogachtend,</w:t>
      </w:r>
    </w:p>
    <w:p w:rsidR="009850B1" w:rsidP="00F77519" w:rsidRDefault="009850B1" w14:paraId="4A657C53" w14:textId="77777777">
      <w:pPr>
        <w:rPr>
          <w:szCs w:val="18"/>
        </w:rPr>
      </w:pPr>
    </w:p>
    <w:p w:rsidR="00F77519" w:rsidP="00F77519" w:rsidRDefault="00F77519" w14:paraId="1A910FA9" w14:textId="77777777">
      <w:pPr>
        <w:rPr>
          <w:szCs w:val="18"/>
        </w:rPr>
      </w:pPr>
    </w:p>
    <w:p w:rsidR="00F77519" w:rsidP="00F77519" w:rsidRDefault="00F77519" w14:paraId="4941967A" w14:textId="77777777">
      <w:pPr>
        <w:rPr>
          <w:szCs w:val="18"/>
        </w:rPr>
      </w:pPr>
    </w:p>
    <w:p w:rsidR="00F77519" w:rsidP="00F77519" w:rsidRDefault="00F77519" w14:paraId="043FCC17" w14:textId="77777777">
      <w:pPr>
        <w:rPr>
          <w:szCs w:val="18"/>
        </w:rPr>
      </w:pPr>
    </w:p>
    <w:p w:rsidR="00F77519" w:rsidP="00F77519" w:rsidRDefault="00F77519" w14:paraId="3DBB6D9D" w14:textId="77777777">
      <w:pPr>
        <w:rPr>
          <w:szCs w:val="18"/>
        </w:rPr>
      </w:pPr>
    </w:p>
    <w:p w:rsidRPr="00A54BCC" w:rsidR="00C90702" w:rsidP="00F77519" w:rsidRDefault="00CE6ECA" w14:paraId="499DC24C" w14:textId="77777777">
      <w:pPr>
        <w:rPr>
          <w:szCs w:val="18"/>
        </w:rPr>
      </w:pPr>
      <w:r>
        <w:rPr>
          <w:szCs w:val="18"/>
        </w:rPr>
        <w:t xml:space="preserve">Silvio </w:t>
      </w:r>
      <w:r w:rsidR="00F51EDB">
        <w:rPr>
          <w:szCs w:val="18"/>
        </w:rPr>
        <w:t xml:space="preserve">P.A. </w:t>
      </w:r>
      <w:r>
        <w:rPr>
          <w:szCs w:val="18"/>
        </w:rPr>
        <w:t>Erkens</w:t>
      </w:r>
    </w:p>
    <w:p w:rsidR="00144B73" w:rsidP="00F77519" w:rsidRDefault="00CE6ECA" w14:paraId="4E13A70B" w14:textId="53B7AC0D">
      <w:r w:rsidRPr="00A359BC">
        <w:rPr>
          <w:rFonts w:cs="Arial"/>
          <w:color w:val="000000"/>
          <w:szCs w:val="18"/>
        </w:rPr>
        <w:t xml:space="preserve">Staatssecretaris van </w:t>
      </w:r>
      <w:r w:rsidRPr="000A4D70" w:rsidR="000A4D70">
        <w:rPr>
          <w:rFonts w:cs="Arial"/>
          <w:color w:val="000000"/>
          <w:szCs w:val="18"/>
        </w:rPr>
        <w:t>Landbouw, Visserij, Voedselzekerheid en Natuur</w:t>
      </w:r>
    </w:p>
    <w:p w:rsidRPr="00144B73" w:rsidR="00144B73" w:rsidP="00F77519" w:rsidRDefault="00144B73" w14:paraId="62FC3433" w14:textId="77777777">
      <w:pPr>
        <w:rPr>
          <w:i/>
          <w:iCs/>
        </w:rPr>
      </w:pP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BA286" w14:textId="77777777" w:rsidR="00784DEB" w:rsidRDefault="00784DEB">
      <w:r>
        <w:separator/>
      </w:r>
    </w:p>
    <w:p w14:paraId="5B9699C3" w14:textId="77777777" w:rsidR="00784DEB" w:rsidRDefault="00784DEB"/>
  </w:endnote>
  <w:endnote w:type="continuationSeparator" w:id="0">
    <w:p w14:paraId="79DB1286" w14:textId="77777777" w:rsidR="00784DEB" w:rsidRDefault="00784DEB">
      <w:r>
        <w:continuationSeparator/>
      </w:r>
    </w:p>
    <w:p w14:paraId="64628FAB" w14:textId="77777777" w:rsidR="00784DEB" w:rsidRDefault="00784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960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0429" w14:paraId="039A1EF6" w14:textId="77777777" w:rsidTr="00CA6A25">
      <w:trPr>
        <w:trHeight w:hRule="exact" w:val="240"/>
      </w:trPr>
      <w:tc>
        <w:tcPr>
          <w:tcW w:w="7601" w:type="dxa"/>
        </w:tcPr>
        <w:p w14:paraId="42A18432" w14:textId="77777777" w:rsidR="00527BD4" w:rsidRDefault="00527BD4" w:rsidP="003F1F6B">
          <w:pPr>
            <w:pStyle w:val="Huisstijl-Rubricering"/>
          </w:pPr>
        </w:p>
      </w:tc>
      <w:tc>
        <w:tcPr>
          <w:tcW w:w="2156" w:type="dxa"/>
        </w:tcPr>
        <w:p w14:paraId="49595837" w14:textId="7EC8F999" w:rsidR="00527BD4" w:rsidRPr="00645414" w:rsidRDefault="00CE6EC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995502">
            <w:t>3</w:t>
          </w:r>
          <w:r w:rsidR="00144B73">
            <w:fldChar w:fldCharType="end"/>
          </w:r>
        </w:p>
      </w:tc>
    </w:tr>
  </w:tbl>
  <w:p w14:paraId="4AA262D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0429" w14:paraId="79B2CE62" w14:textId="77777777" w:rsidTr="00CA6A25">
      <w:trPr>
        <w:trHeight w:hRule="exact" w:val="240"/>
      </w:trPr>
      <w:tc>
        <w:tcPr>
          <w:tcW w:w="7601" w:type="dxa"/>
        </w:tcPr>
        <w:p w14:paraId="38A2668D" w14:textId="77777777" w:rsidR="00527BD4" w:rsidRDefault="00527BD4" w:rsidP="008C356D">
          <w:pPr>
            <w:pStyle w:val="Huisstijl-Rubricering"/>
          </w:pPr>
        </w:p>
      </w:tc>
      <w:tc>
        <w:tcPr>
          <w:tcW w:w="2170" w:type="dxa"/>
        </w:tcPr>
        <w:p w14:paraId="4945113B" w14:textId="15A7FEF8" w:rsidR="00527BD4" w:rsidRPr="00ED539E" w:rsidRDefault="00CE6EC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784DEB">
            <w:t>1</w:t>
          </w:r>
          <w:r w:rsidR="003F2647">
            <w:fldChar w:fldCharType="end"/>
          </w:r>
        </w:p>
      </w:tc>
    </w:tr>
  </w:tbl>
  <w:p w14:paraId="5BA49084" w14:textId="77777777" w:rsidR="00527BD4" w:rsidRPr="00BC3B53" w:rsidRDefault="00527BD4" w:rsidP="008C356D">
    <w:pPr>
      <w:pStyle w:val="Voettekst"/>
      <w:spacing w:line="240" w:lineRule="auto"/>
      <w:rPr>
        <w:sz w:val="2"/>
        <w:szCs w:val="2"/>
      </w:rPr>
    </w:pPr>
  </w:p>
  <w:p w14:paraId="53490F2A"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68D0A" w14:textId="77777777" w:rsidR="00784DEB" w:rsidRDefault="00784DEB">
      <w:r>
        <w:separator/>
      </w:r>
    </w:p>
    <w:p w14:paraId="7A3DBDC7" w14:textId="77777777" w:rsidR="00784DEB" w:rsidRDefault="00784DEB"/>
  </w:footnote>
  <w:footnote w:type="continuationSeparator" w:id="0">
    <w:p w14:paraId="6594D7A0" w14:textId="77777777" w:rsidR="00784DEB" w:rsidRDefault="00784DEB">
      <w:r>
        <w:continuationSeparator/>
      </w:r>
    </w:p>
    <w:p w14:paraId="1A20FEED" w14:textId="77777777" w:rsidR="00784DEB" w:rsidRDefault="00784DEB"/>
  </w:footnote>
  <w:footnote w:id="1">
    <w:p w14:paraId="287AE48B" w14:textId="71D5AF29" w:rsidR="00D94643" w:rsidRPr="00D94643" w:rsidRDefault="00D94643">
      <w:pPr>
        <w:pStyle w:val="Voetnoottekst"/>
        <w:rPr>
          <w:lang w:val="en-US"/>
        </w:rPr>
      </w:pPr>
      <w:r>
        <w:rPr>
          <w:rStyle w:val="Voetnootmarkering"/>
        </w:rPr>
        <w:footnoteRef/>
      </w:r>
      <w:r>
        <w:t xml:space="preserve"> Brief </w:t>
      </w:r>
      <w:r w:rsidRPr="00D94643">
        <w:t>‘Openstelling energie-efficiëntieregeling voor de visserij</w:t>
      </w:r>
      <w:r>
        <w:t>- en schelpdiersector’ van 30 juni jl. (Kamerstuk</w:t>
      </w:r>
      <w:r w:rsidR="00F77519">
        <w:t> </w:t>
      </w:r>
      <w:r>
        <w:t>n</w:t>
      </w:r>
      <w:r w:rsidRPr="00D94643">
        <w:t>ummer:2026Z14982</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0429" w14:paraId="5A44E30F" w14:textId="77777777" w:rsidTr="00A50CF6">
      <w:tc>
        <w:tcPr>
          <w:tcW w:w="2156" w:type="dxa"/>
        </w:tcPr>
        <w:p w14:paraId="1CA753C1" w14:textId="77777777" w:rsidR="00527BD4" w:rsidRPr="005819CE" w:rsidRDefault="00CE6ECA" w:rsidP="00A50CF6">
          <w:pPr>
            <w:pStyle w:val="Huisstijl-Adres"/>
            <w:rPr>
              <w:b/>
            </w:rPr>
          </w:pPr>
          <w:r>
            <w:rPr>
              <w:b/>
            </w:rPr>
            <w:t>Directoraat-generaal Natuur en Visserij</w:t>
          </w:r>
          <w:r w:rsidRPr="005819CE">
            <w:rPr>
              <w:b/>
            </w:rPr>
            <w:br/>
          </w:r>
          <w:r>
            <w:t>Team Visserij</w:t>
          </w:r>
        </w:p>
      </w:tc>
    </w:tr>
    <w:tr w:rsidR="00BC0429" w14:paraId="4AA022E2" w14:textId="77777777" w:rsidTr="00A50CF6">
      <w:trPr>
        <w:trHeight w:hRule="exact" w:val="200"/>
      </w:trPr>
      <w:tc>
        <w:tcPr>
          <w:tcW w:w="2156" w:type="dxa"/>
        </w:tcPr>
        <w:p w14:paraId="1FC7AF63" w14:textId="77777777" w:rsidR="00527BD4" w:rsidRPr="005819CE" w:rsidRDefault="00527BD4" w:rsidP="00A50CF6"/>
      </w:tc>
    </w:tr>
    <w:tr w:rsidR="00BC0429" w14:paraId="3A4C0352" w14:textId="77777777" w:rsidTr="00502512">
      <w:trPr>
        <w:trHeight w:hRule="exact" w:val="774"/>
      </w:trPr>
      <w:tc>
        <w:tcPr>
          <w:tcW w:w="2156" w:type="dxa"/>
        </w:tcPr>
        <w:p w14:paraId="7C672199" w14:textId="77777777" w:rsidR="00527BD4" w:rsidRDefault="00CE6ECA" w:rsidP="003A5290">
          <w:pPr>
            <w:pStyle w:val="Huisstijl-Kopje"/>
          </w:pPr>
          <w:r>
            <w:t>Ons kenmerk</w:t>
          </w:r>
        </w:p>
        <w:p w14:paraId="1B80E132" w14:textId="40A89AB6" w:rsidR="00527BD4" w:rsidRPr="005819CE" w:rsidRDefault="00CE6ECA" w:rsidP="001E6117">
          <w:pPr>
            <w:pStyle w:val="Huisstijl-Kopje"/>
          </w:pPr>
          <w:r>
            <w:rPr>
              <w:b w:val="0"/>
            </w:rPr>
            <w:t>DGNV-V</w:t>
          </w:r>
          <w:r w:rsidRPr="00502512">
            <w:rPr>
              <w:b w:val="0"/>
            </w:rPr>
            <w:t xml:space="preserve"> / </w:t>
          </w:r>
          <w:r w:rsidR="00F77519" w:rsidRPr="00F77519">
            <w:rPr>
              <w:rFonts w:cs="Helvetica"/>
              <w:b w:val="0"/>
              <w:bCs/>
              <w:color w:val="000000"/>
              <w:szCs w:val="13"/>
              <w:bdr w:val="none" w:sz="0" w:space="0" w:color="auto" w:frame="1"/>
            </w:rPr>
            <w:t>107228193</w:t>
          </w:r>
        </w:p>
      </w:tc>
    </w:tr>
  </w:tbl>
  <w:p w14:paraId="1128378F" w14:textId="77777777" w:rsidR="00527BD4" w:rsidRDefault="00527BD4" w:rsidP="008C356D"/>
  <w:p w14:paraId="4EE82976" w14:textId="77777777" w:rsidR="00527BD4" w:rsidRPr="00740712" w:rsidRDefault="00527BD4" w:rsidP="008C356D"/>
  <w:p w14:paraId="3B8B7CC4" w14:textId="77777777" w:rsidR="00527BD4" w:rsidRPr="00217880" w:rsidRDefault="00527BD4" w:rsidP="008C356D">
    <w:pPr>
      <w:spacing w:line="0" w:lineRule="atLeast"/>
      <w:rPr>
        <w:sz w:val="2"/>
        <w:szCs w:val="2"/>
      </w:rPr>
    </w:pPr>
  </w:p>
  <w:p w14:paraId="713E506E" w14:textId="77777777" w:rsidR="00527BD4" w:rsidRDefault="00527BD4" w:rsidP="004F44C2">
    <w:pPr>
      <w:pStyle w:val="Koptekst"/>
      <w:rPr>
        <w:rFonts w:cs="Verdana-Bold"/>
        <w:b/>
        <w:bCs/>
        <w:smallCaps/>
        <w:szCs w:val="18"/>
      </w:rPr>
    </w:pPr>
  </w:p>
  <w:p w14:paraId="7EA07502" w14:textId="77777777" w:rsidR="00527BD4" w:rsidRDefault="00527BD4" w:rsidP="004F44C2"/>
  <w:p w14:paraId="6CB5C10A" w14:textId="77777777" w:rsidR="00527BD4" w:rsidRPr="00740712" w:rsidRDefault="00527BD4" w:rsidP="004F44C2"/>
  <w:p w14:paraId="13BB8B7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0429" w14:paraId="0A079D86" w14:textId="77777777" w:rsidTr="00751A6A">
      <w:trPr>
        <w:trHeight w:val="2636"/>
      </w:trPr>
      <w:tc>
        <w:tcPr>
          <w:tcW w:w="737" w:type="dxa"/>
        </w:tcPr>
        <w:p w14:paraId="40D8E3A9" w14:textId="77777777" w:rsidR="00527BD4" w:rsidRDefault="00527BD4" w:rsidP="00D0609E">
          <w:pPr>
            <w:framePr w:w="6340" w:h="2750" w:hRule="exact" w:hSpace="180" w:wrap="around" w:vAnchor="page" w:hAnchor="text" w:x="3873" w:y="-140"/>
            <w:spacing w:line="240" w:lineRule="auto"/>
          </w:pPr>
        </w:p>
      </w:tc>
      <w:tc>
        <w:tcPr>
          <w:tcW w:w="5156" w:type="dxa"/>
        </w:tcPr>
        <w:p w14:paraId="5BA2A7AE" w14:textId="77777777" w:rsidR="00527BD4" w:rsidRDefault="00CE6EC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EAC5C0D" wp14:editId="45542B1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132D2F4" w14:textId="77777777" w:rsidR="00527BD4" w:rsidRDefault="00527BD4" w:rsidP="00D0609E">
    <w:pPr>
      <w:framePr w:w="6340" w:h="2750" w:hRule="exact" w:hSpace="180" w:wrap="around" w:vAnchor="page" w:hAnchor="text" w:x="3873" w:y="-140"/>
    </w:pPr>
  </w:p>
  <w:p w14:paraId="75D3BA1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0429" w14:paraId="1C69923C" w14:textId="77777777" w:rsidTr="00A50CF6">
      <w:tc>
        <w:tcPr>
          <w:tcW w:w="2160" w:type="dxa"/>
        </w:tcPr>
        <w:p w14:paraId="56973AA8" w14:textId="77777777" w:rsidR="00527BD4" w:rsidRPr="005819CE" w:rsidRDefault="00CE6ECA" w:rsidP="00A50CF6">
          <w:pPr>
            <w:pStyle w:val="Huisstijl-Adres"/>
            <w:rPr>
              <w:b/>
            </w:rPr>
          </w:pPr>
          <w:r>
            <w:rPr>
              <w:b/>
            </w:rPr>
            <w:t>Directoraat-generaal Natuur en Visserij</w:t>
          </w:r>
          <w:r w:rsidRPr="005819CE">
            <w:rPr>
              <w:b/>
            </w:rPr>
            <w:br/>
          </w:r>
          <w:r>
            <w:t>Team Visserij</w:t>
          </w:r>
        </w:p>
        <w:p w14:paraId="02B21654" w14:textId="77777777" w:rsidR="00527BD4" w:rsidRPr="00BE5ED9" w:rsidRDefault="00CE6ECA" w:rsidP="00A50CF6">
          <w:pPr>
            <w:pStyle w:val="Huisstijl-Adres"/>
          </w:pPr>
          <w:r>
            <w:rPr>
              <w:b/>
            </w:rPr>
            <w:t>Bezoekadres</w:t>
          </w:r>
          <w:r>
            <w:rPr>
              <w:b/>
            </w:rPr>
            <w:br/>
          </w:r>
          <w:r>
            <w:t>Bezuidenhoutseweg 73</w:t>
          </w:r>
          <w:r w:rsidRPr="005819CE">
            <w:br/>
          </w:r>
          <w:r>
            <w:t>2594 AC Den Haag</w:t>
          </w:r>
        </w:p>
        <w:p w14:paraId="050F3916" w14:textId="77777777" w:rsidR="00EF495B" w:rsidRDefault="00CE6ECA" w:rsidP="0098788A">
          <w:pPr>
            <w:pStyle w:val="Huisstijl-Adres"/>
          </w:pPr>
          <w:r>
            <w:rPr>
              <w:b/>
            </w:rPr>
            <w:t>Postadres</w:t>
          </w:r>
          <w:r>
            <w:rPr>
              <w:b/>
            </w:rPr>
            <w:br/>
          </w:r>
          <w:r>
            <w:t>Postbus 20401</w:t>
          </w:r>
          <w:r w:rsidRPr="005819CE">
            <w:br/>
            <w:t>2500 E</w:t>
          </w:r>
          <w:r>
            <w:t>K</w:t>
          </w:r>
          <w:r w:rsidRPr="005819CE">
            <w:t xml:space="preserve"> Den Haag</w:t>
          </w:r>
        </w:p>
        <w:p w14:paraId="340DA6AF" w14:textId="77777777" w:rsidR="00556BEE" w:rsidRPr="005B3814" w:rsidRDefault="00CE6ECA" w:rsidP="0098788A">
          <w:pPr>
            <w:pStyle w:val="Huisstijl-Adres"/>
          </w:pPr>
          <w:r>
            <w:rPr>
              <w:b/>
            </w:rPr>
            <w:t>Overheidsidentificatienr</w:t>
          </w:r>
          <w:r>
            <w:rPr>
              <w:b/>
            </w:rPr>
            <w:br/>
          </w:r>
          <w:r w:rsidR="00BA129E">
            <w:rPr>
              <w:rFonts w:cs="Agrofont"/>
              <w:iCs/>
            </w:rPr>
            <w:t>00000001858272854000</w:t>
          </w:r>
        </w:p>
        <w:p w14:paraId="402667D1" w14:textId="374AD593" w:rsidR="00527BD4" w:rsidRPr="00F77519" w:rsidRDefault="00CE6EC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BC0429" w14:paraId="59A40A50" w14:textId="77777777" w:rsidTr="00A50CF6">
      <w:trPr>
        <w:trHeight w:hRule="exact" w:val="200"/>
      </w:trPr>
      <w:tc>
        <w:tcPr>
          <w:tcW w:w="2160" w:type="dxa"/>
        </w:tcPr>
        <w:p w14:paraId="191BC6BD" w14:textId="77777777" w:rsidR="00527BD4" w:rsidRPr="005819CE" w:rsidRDefault="00527BD4" w:rsidP="00A50CF6"/>
      </w:tc>
    </w:tr>
    <w:tr w:rsidR="00BC0429" w14:paraId="4359F284" w14:textId="77777777" w:rsidTr="00A50CF6">
      <w:tc>
        <w:tcPr>
          <w:tcW w:w="2160" w:type="dxa"/>
        </w:tcPr>
        <w:p w14:paraId="052C8E1C" w14:textId="77777777" w:rsidR="000C0163" w:rsidRPr="005819CE" w:rsidRDefault="00CE6ECA" w:rsidP="000C0163">
          <w:pPr>
            <w:pStyle w:val="Huisstijl-Kopje"/>
          </w:pPr>
          <w:r>
            <w:t>Ons kenmerk</w:t>
          </w:r>
          <w:r w:rsidRPr="005819CE">
            <w:t xml:space="preserve"> </w:t>
          </w:r>
        </w:p>
        <w:p w14:paraId="2D1198BE" w14:textId="6DB9BD33" w:rsidR="00F77519" w:rsidRPr="00F77519" w:rsidRDefault="00CE6ECA" w:rsidP="00F77519">
          <w:pPr>
            <w:shd w:val="clear" w:color="auto" w:fill="FFFFFF"/>
            <w:spacing w:line="240" w:lineRule="auto"/>
            <w:textAlignment w:val="baseline"/>
            <w:rPr>
              <w:rFonts w:cs="Helvetica"/>
              <w:color w:val="000000"/>
              <w:sz w:val="13"/>
              <w:szCs w:val="13"/>
            </w:rPr>
          </w:pPr>
          <w:r w:rsidRPr="00F77519">
            <w:rPr>
              <w:sz w:val="13"/>
              <w:szCs w:val="13"/>
            </w:rPr>
            <w:t>DGNV-V /</w:t>
          </w:r>
          <w:r w:rsidR="00486354" w:rsidRPr="00F77519">
            <w:rPr>
              <w:sz w:val="13"/>
              <w:szCs w:val="13"/>
            </w:rPr>
            <w:t xml:space="preserve"> </w:t>
          </w:r>
          <w:r w:rsidR="00995502">
            <w:rPr>
              <w:rFonts w:cs="Helvetica"/>
              <w:color w:val="000000"/>
              <w:sz w:val="13"/>
              <w:szCs w:val="13"/>
              <w:bdr w:val="none" w:sz="0" w:space="0" w:color="auto" w:frame="1"/>
            </w:rPr>
            <w:t xml:space="preserve"> </w:t>
          </w:r>
        </w:p>
        <w:p w14:paraId="195482FE" w14:textId="171D8F5C" w:rsidR="000C0163" w:rsidRPr="005819CE" w:rsidRDefault="000C0163" w:rsidP="000C0163">
          <w:pPr>
            <w:pStyle w:val="Huisstijl-Gegeven"/>
          </w:pPr>
        </w:p>
        <w:p w14:paraId="2D5F7D62" w14:textId="77777777" w:rsidR="00527BD4" w:rsidRPr="005819CE" w:rsidRDefault="00527BD4" w:rsidP="00F77519">
          <w:pPr>
            <w:pStyle w:val="Huisstijl-Kopje"/>
          </w:pPr>
        </w:p>
      </w:tc>
    </w:tr>
  </w:tbl>
  <w:p w14:paraId="6CB98A9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0429" w14:paraId="0EC6902A" w14:textId="77777777" w:rsidTr="009E2051">
      <w:trPr>
        <w:trHeight w:val="400"/>
      </w:trPr>
      <w:tc>
        <w:tcPr>
          <w:tcW w:w="7520" w:type="dxa"/>
          <w:gridSpan w:val="2"/>
        </w:tcPr>
        <w:p w14:paraId="2506BE7D" w14:textId="77777777" w:rsidR="00527BD4" w:rsidRPr="00BC3B53" w:rsidRDefault="00CE6ECA" w:rsidP="00A50CF6">
          <w:pPr>
            <w:pStyle w:val="Huisstijl-Retouradres"/>
          </w:pPr>
          <w:r>
            <w:t>&gt; Retouradres Postbus 20401 2500 EK Den Haag</w:t>
          </w:r>
        </w:p>
      </w:tc>
    </w:tr>
    <w:tr w:rsidR="00BC0429" w14:paraId="646D7A4E" w14:textId="77777777" w:rsidTr="009E2051">
      <w:tc>
        <w:tcPr>
          <w:tcW w:w="7520" w:type="dxa"/>
          <w:gridSpan w:val="2"/>
        </w:tcPr>
        <w:p w14:paraId="72954B0F" w14:textId="77777777" w:rsidR="00527BD4" w:rsidRPr="00983E8F" w:rsidRDefault="00527BD4" w:rsidP="00A50CF6">
          <w:pPr>
            <w:pStyle w:val="Huisstijl-Rubricering"/>
          </w:pPr>
        </w:p>
      </w:tc>
    </w:tr>
    <w:tr w:rsidR="00BC0429" w14:paraId="5BB48867" w14:textId="77777777" w:rsidTr="009E2051">
      <w:trPr>
        <w:trHeight w:hRule="exact" w:val="2440"/>
      </w:trPr>
      <w:tc>
        <w:tcPr>
          <w:tcW w:w="7520" w:type="dxa"/>
          <w:gridSpan w:val="2"/>
        </w:tcPr>
        <w:p w14:paraId="56F9E5EA" w14:textId="77777777" w:rsidR="00527BD4" w:rsidRDefault="00CE6ECA" w:rsidP="00A50CF6">
          <w:pPr>
            <w:pStyle w:val="Huisstijl-NAW"/>
          </w:pPr>
          <w:r>
            <w:t xml:space="preserve">De Voorzitter van de Tweede Kamer </w:t>
          </w:r>
        </w:p>
        <w:p w14:paraId="4BF62B35" w14:textId="77777777" w:rsidR="00BC0429" w:rsidRDefault="00CE6ECA">
          <w:pPr>
            <w:pStyle w:val="Huisstijl-NAW"/>
          </w:pPr>
          <w:r>
            <w:t xml:space="preserve">der Staten-Generaal </w:t>
          </w:r>
        </w:p>
        <w:p w14:paraId="3DE46AFE" w14:textId="77777777" w:rsidR="00BC0429" w:rsidRDefault="00CE6ECA">
          <w:pPr>
            <w:pStyle w:val="Huisstijl-NAW"/>
          </w:pPr>
          <w:r>
            <w:t xml:space="preserve">Prinses Irenestraat 6 </w:t>
          </w:r>
        </w:p>
        <w:p w14:paraId="7EE96AD6" w14:textId="77777777" w:rsidR="00BC0429" w:rsidRDefault="00CE6ECA">
          <w:pPr>
            <w:pStyle w:val="Huisstijl-NAW"/>
          </w:pPr>
          <w:r>
            <w:t>2595 BD  DEN HAAG</w:t>
          </w:r>
          <w:r w:rsidR="00486354">
            <w:t xml:space="preserve"> </w:t>
          </w:r>
        </w:p>
      </w:tc>
    </w:tr>
    <w:tr w:rsidR="00BC0429" w14:paraId="6D0B8C96" w14:textId="77777777" w:rsidTr="009E2051">
      <w:trPr>
        <w:trHeight w:hRule="exact" w:val="400"/>
      </w:trPr>
      <w:tc>
        <w:tcPr>
          <w:tcW w:w="7520" w:type="dxa"/>
          <w:gridSpan w:val="2"/>
        </w:tcPr>
        <w:p w14:paraId="37E1D09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0429" w14:paraId="59CA1BC4" w14:textId="77777777" w:rsidTr="009E2051">
      <w:trPr>
        <w:trHeight w:val="240"/>
      </w:trPr>
      <w:tc>
        <w:tcPr>
          <w:tcW w:w="900" w:type="dxa"/>
        </w:tcPr>
        <w:p w14:paraId="6F1D59FD" w14:textId="77777777" w:rsidR="00527BD4" w:rsidRPr="007709EF" w:rsidRDefault="00CE6ECA" w:rsidP="00A50CF6">
          <w:pPr>
            <w:rPr>
              <w:szCs w:val="18"/>
            </w:rPr>
          </w:pPr>
          <w:r>
            <w:rPr>
              <w:szCs w:val="18"/>
            </w:rPr>
            <w:t>Datum</w:t>
          </w:r>
        </w:p>
      </w:tc>
      <w:tc>
        <w:tcPr>
          <w:tcW w:w="6620" w:type="dxa"/>
        </w:tcPr>
        <w:p w14:paraId="541236B8" w14:textId="1E01DE69" w:rsidR="00527BD4" w:rsidRPr="007709EF" w:rsidRDefault="00F77519" w:rsidP="00A50CF6">
          <w:r>
            <w:t>9 juli 2026</w:t>
          </w:r>
        </w:p>
      </w:tc>
    </w:tr>
    <w:tr w:rsidR="00BC0429" w14:paraId="61AC973F" w14:textId="77777777" w:rsidTr="009E2051">
      <w:trPr>
        <w:trHeight w:val="240"/>
      </w:trPr>
      <w:tc>
        <w:tcPr>
          <w:tcW w:w="900" w:type="dxa"/>
        </w:tcPr>
        <w:p w14:paraId="39980FC3" w14:textId="77777777" w:rsidR="00527BD4" w:rsidRPr="007709EF" w:rsidRDefault="00CE6ECA" w:rsidP="00A50CF6">
          <w:pPr>
            <w:rPr>
              <w:szCs w:val="18"/>
            </w:rPr>
          </w:pPr>
          <w:r>
            <w:rPr>
              <w:szCs w:val="18"/>
            </w:rPr>
            <w:t>Betreft</w:t>
          </w:r>
        </w:p>
      </w:tc>
      <w:tc>
        <w:tcPr>
          <w:tcW w:w="6620" w:type="dxa"/>
        </w:tcPr>
        <w:p w14:paraId="19A1725A" w14:textId="1CD9CFBC" w:rsidR="00527BD4" w:rsidRPr="007709EF" w:rsidRDefault="00CE6ECA" w:rsidP="00A50CF6">
          <w:r>
            <w:t xml:space="preserve">Openstelling subsidieregeling </w:t>
          </w:r>
          <w:r w:rsidR="00010463">
            <w:t>'</w:t>
          </w:r>
          <w:r w:rsidR="00E01F58">
            <w:t>S</w:t>
          </w:r>
          <w:r w:rsidR="00010463">
            <w:t xml:space="preserve">teun voor </w:t>
          </w:r>
          <w:r>
            <w:t>gestegen bedrijfskosten visserij'</w:t>
          </w:r>
        </w:p>
      </w:tc>
    </w:tr>
  </w:tbl>
  <w:p w14:paraId="353340B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6E61FDE">
      <w:start w:val="1"/>
      <w:numFmt w:val="bullet"/>
      <w:pStyle w:val="Lijstopsomteken"/>
      <w:lvlText w:val="•"/>
      <w:lvlJc w:val="left"/>
      <w:pPr>
        <w:tabs>
          <w:tab w:val="num" w:pos="227"/>
        </w:tabs>
        <w:ind w:left="227" w:hanging="227"/>
      </w:pPr>
      <w:rPr>
        <w:rFonts w:ascii="Verdana" w:hAnsi="Verdana" w:hint="default"/>
        <w:sz w:val="18"/>
        <w:szCs w:val="18"/>
      </w:rPr>
    </w:lvl>
    <w:lvl w:ilvl="1" w:tplc="CFDA7E14" w:tentative="1">
      <w:start w:val="1"/>
      <w:numFmt w:val="bullet"/>
      <w:lvlText w:val="o"/>
      <w:lvlJc w:val="left"/>
      <w:pPr>
        <w:tabs>
          <w:tab w:val="num" w:pos="1440"/>
        </w:tabs>
        <w:ind w:left="1440" w:hanging="360"/>
      </w:pPr>
      <w:rPr>
        <w:rFonts w:ascii="Courier New" w:hAnsi="Courier New" w:cs="Courier New" w:hint="default"/>
      </w:rPr>
    </w:lvl>
    <w:lvl w:ilvl="2" w:tplc="332478FC" w:tentative="1">
      <w:start w:val="1"/>
      <w:numFmt w:val="bullet"/>
      <w:lvlText w:val=""/>
      <w:lvlJc w:val="left"/>
      <w:pPr>
        <w:tabs>
          <w:tab w:val="num" w:pos="2160"/>
        </w:tabs>
        <w:ind w:left="2160" w:hanging="360"/>
      </w:pPr>
      <w:rPr>
        <w:rFonts w:ascii="Wingdings" w:hAnsi="Wingdings" w:hint="default"/>
      </w:rPr>
    </w:lvl>
    <w:lvl w:ilvl="3" w:tplc="EA36C96E" w:tentative="1">
      <w:start w:val="1"/>
      <w:numFmt w:val="bullet"/>
      <w:lvlText w:val=""/>
      <w:lvlJc w:val="left"/>
      <w:pPr>
        <w:tabs>
          <w:tab w:val="num" w:pos="2880"/>
        </w:tabs>
        <w:ind w:left="2880" w:hanging="360"/>
      </w:pPr>
      <w:rPr>
        <w:rFonts w:ascii="Symbol" w:hAnsi="Symbol" w:hint="default"/>
      </w:rPr>
    </w:lvl>
    <w:lvl w:ilvl="4" w:tplc="0CC08A0E" w:tentative="1">
      <w:start w:val="1"/>
      <w:numFmt w:val="bullet"/>
      <w:lvlText w:val="o"/>
      <w:lvlJc w:val="left"/>
      <w:pPr>
        <w:tabs>
          <w:tab w:val="num" w:pos="3600"/>
        </w:tabs>
        <w:ind w:left="3600" w:hanging="360"/>
      </w:pPr>
      <w:rPr>
        <w:rFonts w:ascii="Courier New" w:hAnsi="Courier New" w:cs="Courier New" w:hint="default"/>
      </w:rPr>
    </w:lvl>
    <w:lvl w:ilvl="5" w:tplc="E58CB836" w:tentative="1">
      <w:start w:val="1"/>
      <w:numFmt w:val="bullet"/>
      <w:lvlText w:val=""/>
      <w:lvlJc w:val="left"/>
      <w:pPr>
        <w:tabs>
          <w:tab w:val="num" w:pos="4320"/>
        </w:tabs>
        <w:ind w:left="4320" w:hanging="360"/>
      </w:pPr>
      <w:rPr>
        <w:rFonts w:ascii="Wingdings" w:hAnsi="Wingdings" w:hint="default"/>
      </w:rPr>
    </w:lvl>
    <w:lvl w:ilvl="6" w:tplc="81A627BC" w:tentative="1">
      <w:start w:val="1"/>
      <w:numFmt w:val="bullet"/>
      <w:lvlText w:val=""/>
      <w:lvlJc w:val="left"/>
      <w:pPr>
        <w:tabs>
          <w:tab w:val="num" w:pos="5040"/>
        </w:tabs>
        <w:ind w:left="5040" w:hanging="360"/>
      </w:pPr>
      <w:rPr>
        <w:rFonts w:ascii="Symbol" w:hAnsi="Symbol" w:hint="default"/>
      </w:rPr>
    </w:lvl>
    <w:lvl w:ilvl="7" w:tplc="BF2A4FE4" w:tentative="1">
      <w:start w:val="1"/>
      <w:numFmt w:val="bullet"/>
      <w:lvlText w:val="o"/>
      <w:lvlJc w:val="left"/>
      <w:pPr>
        <w:tabs>
          <w:tab w:val="num" w:pos="5760"/>
        </w:tabs>
        <w:ind w:left="5760" w:hanging="360"/>
      </w:pPr>
      <w:rPr>
        <w:rFonts w:ascii="Courier New" w:hAnsi="Courier New" w:cs="Courier New" w:hint="default"/>
      </w:rPr>
    </w:lvl>
    <w:lvl w:ilvl="8" w:tplc="2F10EA9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49E4734">
      <w:start w:val="1"/>
      <w:numFmt w:val="bullet"/>
      <w:pStyle w:val="Lijstopsomteken2"/>
      <w:lvlText w:val="–"/>
      <w:lvlJc w:val="left"/>
      <w:pPr>
        <w:tabs>
          <w:tab w:val="num" w:pos="227"/>
        </w:tabs>
        <w:ind w:left="227" w:firstLine="0"/>
      </w:pPr>
      <w:rPr>
        <w:rFonts w:ascii="Verdana" w:hAnsi="Verdana" w:hint="default"/>
      </w:rPr>
    </w:lvl>
    <w:lvl w:ilvl="1" w:tplc="2000E4D4" w:tentative="1">
      <w:start w:val="1"/>
      <w:numFmt w:val="bullet"/>
      <w:lvlText w:val="o"/>
      <w:lvlJc w:val="left"/>
      <w:pPr>
        <w:tabs>
          <w:tab w:val="num" w:pos="1440"/>
        </w:tabs>
        <w:ind w:left="1440" w:hanging="360"/>
      </w:pPr>
      <w:rPr>
        <w:rFonts w:ascii="Courier New" w:hAnsi="Courier New" w:cs="Courier New" w:hint="default"/>
      </w:rPr>
    </w:lvl>
    <w:lvl w:ilvl="2" w:tplc="1E0C289A" w:tentative="1">
      <w:start w:val="1"/>
      <w:numFmt w:val="bullet"/>
      <w:lvlText w:val=""/>
      <w:lvlJc w:val="left"/>
      <w:pPr>
        <w:tabs>
          <w:tab w:val="num" w:pos="2160"/>
        </w:tabs>
        <w:ind w:left="2160" w:hanging="360"/>
      </w:pPr>
      <w:rPr>
        <w:rFonts w:ascii="Wingdings" w:hAnsi="Wingdings" w:hint="default"/>
      </w:rPr>
    </w:lvl>
    <w:lvl w:ilvl="3" w:tplc="FD60DF4C" w:tentative="1">
      <w:start w:val="1"/>
      <w:numFmt w:val="bullet"/>
      <w:lvlText w:val=""/>
      <w:lvlJc w:val="left"/>
      <w:pPr>
        <w:tabs>
          <w:tab w:val="num" w:pos="2880"/>
        </w:tabs>
        <w:ind w:left="2880" w:hanging="360"/>
      </w:pPr>
      <w:rPr>
        <w:rFonts w:ascii="Symbol" w:hAnsi="Symbol" w:hint="default"/>
      </w:rPr>
    </w:lvl>
    <w:lvl w:ilvl="4" w:tplc="2462107E" w:tentative="1">
      <w:start w:val="1"/>
      <w:numFmt w:val="bullet"/>
      <w:lvlText w:val="o"/>
      <w:lvlJc w:val="left"/>
      <w:pPr>
        <w:tabs>
          <w:tab w:val="num" w:pos="3600"/>
        </w:tabs>
        <w:ind w:left="3600" w:hanging="360"/>
      </w:pPr>
      <w:rPr>
        <w:rFonts w:ascii="Courier New" w:hAnsi="Courier New" w:cs="Courier New" w:hint="default"/>
      </w:rPr>
    </w:lvl>
    <w:lvl w:ilvl="5" w:tplc="1ECA801A" w:tentative="1">
      <w:start w:val="1"/>
      <w:numFmt w:val="bullet"/>
      <w:lvlText w:val=""/>
      <w:lvlJc w:val="left"/>
      <w:pPr>
        <w:tabs>
          <w:tab w:val="num" w:pos="4320"/>
        </w:tabs>
        <w:ind w:left="4320" w:hanging="360"/>
      </w:pPr>
      <w:rPr>
        <w:rFonts w:ascii="Wingdings" w:hAnsi="Wingdings" w:hint="default"/>
      </w:rPr>
    </w:lvl>
    <w:lvl w:ilvl="6" w:tplc="FD94D1BA" w:tentative="1">
      <w:start w:val="1"/>
      <w:numFmt w:val="bullet"/>
      <w:lvlText w:val=""/>
      <w:lvlJc w:val="left"/>
      <w:pPr>
        <w:tabs>
          <w:tab w:val="num" w:pos="5040"/>
        </w:tabs>
        <w:ind w:left="5040" w:hanging="360"/>
      </w:pPr>
      <w:rPr>
        <w:rFonts w:ascii="Symbol" w:hAnsi="Symbol" w:hint="default"/>
      </w:rPr>
    </w:lvl>
    <w:lvl w:ilvl="7" w:tplc="4C4EC9CE" w:tentative="1">
      <w:start w:val="1"/>
      <w:numFmt w:val="bullet"/>
      <w:lvlText w:val="o"/>
      <w:lvlJc w:val="left"/>
      <w:pPr>
        <w:tabs>
          <w:tab w:val="num" w:pos="5760"/>
        </w:tabs>
        <w:ind w:left="5760" w:hanging="360"/>
      </w:pPr>
      <w:rPr>
        <w:rFonts w:ascii="Courier New" w:hAnsi="Courier New" w:cs="Courier New" w:hint="default"/>
      </w:rPr>
    </w:lvl>
    <w:lvl w:ilvl="8" w:tplc="79F2B1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94666037">
    <w:abstractNumId w:val="10"/>
  </w:num>
  <w:num w:numId="2" w16cid:durableId="686367445">
    <w:abstractNumId w:val="7"/>
  </w:num>
  <w:num w:numId="3" w16cid:durableId="1704744624">
    <w:abstractNumId w:val="6"/>
  </w:num>
  <w:num w:numId="4" w16cid:durableId="2130121828">
    <w:abstractNumId w:val="5"/>
  </w:num>
  <w:num w:numId="5" w16cid:durableId="1336372533">
    <w:abstractNumId w:val="4"/>
  </w:num>
  <w:num w:numId="6" w16cid:durableId="1576814452">
    <w:abstractNumId w:val="8"/>
  </w:num>
  <w:num w:numId="7" w16cid:durableId="1352339104">
    <w:abstractNumId w:val="3"/>
  </w:num>
  <w:num w:numId="8" w16cid:durableId="1791392463">
    <w:abstractNumId w:val="2"/>
  </w:num>
  <w:num w:numId="9" w16cid:durableId="2048682406">
    <w:abstractNumId w:val="1"/>
  </w:num>
  <w:num w:numId="10" w16cid:durableId="1442723373">
    <w:abstractNumId w:val="0"/>
  </w:num>
  <w:num w:numId="11" w16cid:durableId="1346979283">
    <w:abstractNumId w:val="9"/>
  </w:num>
  <w:num w:numId="12" w16cid:durableId="1879971700">
    <w:abstractNumId w:val="11"/>
  </w:num>
  <w:num w:numId="13" w16cid:durableId="875389217">
    <w:abstractNumId w:val="13"/>
  </w:num>
  <w:num w:numId="14" w16cid:durableId="7583320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0463"/>
    <w:rsid w:val="00013862"/>
    <w:rsid w:val="00016012"/>
    <w:rsid w:val="00020189"/>
    <w:rsid w:val="00020EE4"/>
    <w:rsid w:val="00023E8D"/>
    <w:rsid w:val="00023E9A"/>
    <w:rsid w:val="000301C7"/>
    <w:rsid w:val="00033CDD"/>
    <w:rsid w:val="00034A84"/>
    <w:rsid w:val="00035E67"/>
    <w:rsid w:val="000366F3"/>
    <w:rsid w:val="0005541E"/>
    <w:rsid w:val="0006024D"/>
    <w:rsid w:val="00064021"/>
    <w:rsid w:val="00071F28"/>
    <w:rsid w:val="000728CB"/>
    <w:rsid w:val="00074079"/>
    <w:rsid w:val="00081967"/>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01DB8"/>
    <w:rsid w:val="00121BF0"/>
    <w:rsid w:val="00123704"/>
    <w:rsid w:val="001270C7"/>
    <w:rsid w:val="001314DD"/>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4348"/>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1249"/>
    <w:rsid w:val="002720A9"/>
    <w:rsid w:val="00273CE2"/>
    <w:rsid w:val="00273F3B"/>
    <w:rsid w:val="00274DB7"/>
    <w:rsid w:val="00275984"/>
    <w:rsid w:val="00280F74"/>
    <w:rsid w:val="00286998"/>
    <w:rsid w:val="0029070D"/>
    <w:rsid w:val="00291AB7"/>
    <w:rsid w:val="0029422B"/>
    <w:rsid w:val="00295DC2"/>
    <w:rsid w:val="002B153C"/>
    <w:rsid w:val="002B52FC"/>
    <w:rsid w:val="002C2830"/>
    <w:rsid w:val="002D001A"/>
    <w:rsid w:val="002D208D"/>
    <w:rsid w:val="002D28E2"/>
    <w:rsid w:val="002D317B"/>
    <w:rsid w:val="002D3587"/>
    <w:rsid w:val="002D502D"/>
    <w:rsid w:val="002E0F69"/>
    <w:rsid w:val="002F5147"/>
    <w:rsid w:val="002F7ABD"/>
    <w:rsid w:val="00312597"/>
    <w:rsid w:val="00327BA5"/>
    <w:rsid w:val="0033089D"/>
    <w:rsid w:val="00334154"/>
    <w:rsid w:val="003372C4"/>
    <w:rsid w:val="00340ECA"/>
    <w:rsid w:val="00341FA0"/>
    <w:rsid w:val="00344AE6"/>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60F0"/>
    <w:rsid w:val="00377C58"/>
    <w:rsid w:val="0038181A"/>
    <w:rsid w:val="00383DA1"/>
    <w:rsid w:val="00385F30"/>
    <w:rsid w:val="003911FD"/>
    <w:rsid w:val="0039201D"/>
    <w:rsid w:val="00393696"/>
    <w:rsid w:val="00393963"/>
    <w:rsid w:val="00395575"/>
    <w:rsid w:val="00395672"/>
    <w:rsid w:val="003A06C8"/>
    <w:rsid w:val="003A0D7C"/>
    <w:rsid w:val="003A1B16"/>
    <w:rsid w:val="003A5290"/>
    <w:rsid w:val="003B0155"/>
    <w:rsid w:val="003B55B5"/>
    <w:rsid w:val="003B7EE7"/>
    <w:rsid w:val="003C2CCB"/>
    <w:rsid w:val="003C4501"/>
    <w:rsid w:val="003D39EC"/>
    <w:rsid w:val="003E3DD5"/>
    <w:rsid w:val="003F07C6"/>
    <w:rsid w:val="003F1F6B"/>
    <w:rsid w:val="003F2647"/>
    <w:rsid w:val="003F3757"/>
    <w:rsid w:val="003F38BD"/>
    <w:rsid w:val="003F44B7"/>
    <w:rsid w:val="00400467"/>
    <w:rsid w:val="004008E9"/>
    <w:rsid w:val="00413D48"/>
    <w:rsid w:val="00425CA4"/>
    <w:rsid w:val="00426BC7"/>
    <w:rsid w:val="00441AC2"/>
    <w:rsid w:val="0044249B"/>
    <w:rsid w:val="0045023C"/>
    <w:rsid w:val="004502C2"/>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6849"/>
    <w:rsid w:val="004D72CA"/>
    <w:rsid w:val="004E2242"/>
    <w:rsid w:val="004F42FF"/>
    <w:rsid w:val="004F44C2"/>
    <w:rsid w:val="00502512"/>
    <w:rsid w:val="00505262"/>
    <w:rsid w:val="0051132F"/>
    <w:rsid w:val="00516022"/>
    <w:rsid w:val="00521CEE"/>
    <w:rsid w:val="00524FB4"/>
    <w:rsid w:val="00527BD4"/>
    <w:rsid w:val="005403C8"/>
    <w:rsid w:val="005429DC"/>
    <w:rsid w:val="005565F9"/>
    <w:rsid w:val="00556BEE"/>
    <w:rsid w:val="005619AB"/>
    <w:rsid w:val="005654C3"/>
    <w:rsid w:val="005674B1"/>
    <w:rsid w:val="00573041"/>
    <w:rsid w:val="00575B80"/>
    <w:rsid w:val="0057620F"/>
    <w:rsid w:val="005765BE"/>
    <w:rsid w:val="005819CE"/>
    <w:rsid w:val="0058298D"/>
    <w:rsid w:val="00584BAC"/>
    <w:rsid w:val="00593558"/>
    <w:rsid w:val="00593C2B"/>
    <w:rsid w:val="00595231"/>
    <w:rsid w:val="00596166"/>
    <w:rsid w:val="00597F64"/>
    <w:rsid w:val="005A207F"/>
    <w:rsid w:val="005A2F35"/>
    <w:rsid w:val="005B3814"/>
    <w:rsid w:val="005B463E"/>
    <w:rsid w:val="005C34E1"/>
    <w:rsid w:val="005C3FE0"/>
    <w:rsid w:val="005C740C"/>
    <w:rsid w:val="005D625B"/>
    <w:rsid w:val="005E7B5C"/>
    <w:rsid w:val="005F62D3"/>
    <w:rsid w:val="005F6D11"/>
    <w:rsid w:val="00600CF0"/>
    <w:rsid w:val="006048F4"/>
    <w:rsid w:val="0060660A"/>
    <w:rsid w:val="00613B1D"/>
    <w:rsid w:val="00617A44"/>
    <w:rsid w:val="006202B6"/>
    <w:rsid w:val="006247BE"/>
    <w:rsid w:val="00625CD0"/>
    <w:rsid w:val="0062627D"/>
    <w:rsid w:val="00627432"/>
    <w:rsid w:val="00630D0E"/>
    <w:rsid w:val="006328D3"/>
    <w:rsid w:val="006448E4"/>
    <w:rsid w:val="00645414"/>
    <w:rsid w:val="0064664A"/>
    <w:rsid w:val="00646A63"/>
    <w:rsid w:val="00653606"/>
    <w:rsid w:val="00656526"/>
    <w:rsid w:val="006569C3"/>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353E"/>
    <w:rsid w:val="006C441E"/>
    <w:rsid w:val="006C4B90"/>
    <w:rsid w:val="006D1016"/>
    <w:rsid w:val="006D17F2"/>
    <w:rsid w:val="006E3546"/>
    <w:rsid w:val="006E3FA9"/>
    <w:rsid w:val="006E4BA0"/>
    <w:rsid w:val="006E7D82"/>
    <w:rsid w:val="006F038F"/>
    <w:rsid w:val="006F0F93"/>
    <w:rsid w:val="006F31F2"/>
    <w:rsid w:val="006F710A"/>
    <w:rsid w:val="006F7494"/>
    <w:rsid w:val="006F751F"/>
    <w:rsid w:val="00713250"/>
    <w:rsid w:val="00714DC5"/>
    <w:rsid w:val="00715237"/>
    <w:rsid w:val="007254A5"/>
    <w:rsid w:val="00725748"/>
    <w:rsid w:val="00735D88"/>
    <w:rsid w:val="0073720D"/>
    <w:rsid w:val="00737507"/>
    <w:rsid w:val="00737740"/>
    <w:rsid w:val="00740712"/>
    <w:rsid w:val="007426AA"/>
    <w:rsid w:val="00742AB9"/>
    <w:rsid w:val="00742B02"/>
    <w:rsid w:val="00751A6A"/>
    <w:rsid w:val="00754FBF"/>
    <w:rsid w:val="007709EF"/>
    <w:rsid w:val="00783559"/>
    <w:rsid w:val="00784DEB"/>
    <w:rsid w:val="00785E09"/>
    <w:rsid w:val="0079551B"/>
    <w:rsid w:val="00797AA5"/>
    <w:rsid w:val="007A26BD"/>
    <w:rsid w:val="007A4105"/>
    <w:rsid w:val="007B4503"/>
    <w:rsid w:val="007B6F16"/>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479F9"/>
    <w:rsid w:val="008547BA"/>
    <w:rsid w:val="008553C7"/>
    <w:rsid w:val="00857FEB"/>
    <w:rsid w:val="008601AF"/>
    <w:rsid w:val="00872271"/>
    <w:rsid w:val="00883137"/>
    <w:rsid w:val="008843A7"/>
    <w:rsid w:val="00896D12"/>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5A65"/>
    <w:rsid w:val="009716D8"/>
    <w:rsid w:val="009718F9"/>
    <w:rsid w:val="00972FB9"/>
    <w:rsid w:val="00973754"/>
    <w:rsid w:val="009747CA"/>
    <w:rsid w:val="00975112"/>
    <w:rsid w:val="00981768"/>
    <w:rsid w:val="00983E8F"/>
    <w:rsid w:val="009850B1"/>
    <w:rsid w:val="0098788A"/>
    <w:rsid w:val="00994FDA"/>
    <w:rsid w:val="00995502"/>
    <w:rsid w:val="009A31BF"/>
    <w:rsid w:val="009A3B71"/>
    <w:rsid w:val="009A61BC"/>
    <w:rsid w:val="009A7E90"/>
    <w:rsid w:val="009B0138"/>
    <w:rsid w:val="009B0EC1"/>
    <w:rsid w:val="009B0FE9"/>
    <w:rsid w:val="009B173A"/>
    <w:rsid w:val="009B4566"/>
    <w:rsid w:val="009C3F20"/>
    <w:rsid w:val="009C7CA1"/>
    <w:rsid w:val="009D043D"/>
    <w:rsid w:val="009E2051"/>
    <w:rsid w:val="009F3259"/>
    <w:rsid w:val="009F69B0"/>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A03"/>
    <w:rsid w:val="00A63B8C"/>
    <w:rsid w:val="00A715F8"/>
    <w:rsid w:val="00A731AC"/>
    <w:rsid w:val="00A75525"/>
    <w:rsid w:val="00A77F6F"/>
    <w:rsid w:val="00A831FD"/>
    <w:rsid w:val="00A83352"/>
    <w:rsid w:val="00A850A2"/>
    <w:rsid w:val="00A91FA3"/>
    <w:rsid w:val="00A927D3"/>
    <w:rsid w:val="00A94A82"/>
    <w:rsid w:val="00A957CA"/>
    <w:rsid w:val="00A95B93"/>
    <w:rsid w:val="00AA7FC9"/>
    <w:rsid w:val="00AB0B20"/>
    <w:rsid w:val="00AB237D"/>
    <w:rsid w:val="00AB5933"/>
    <w:rsid w:val="00AC1B9F"/>
    <w:rsid w:val="00AC22C0"/>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1ACD"/>
    <w:rsid w:val="00B525BC"/>
    <w:rsid w:val="00B531DD"/>
    <w:rsid w:val="00B55014"/>
    <w:rsid w:val="00B62232"/>
    <w:rsid w:val="00B67937"/>
    <w:rsid w:val="00B70BF3"/>
    <w:rsid w:val="00B71DC2"/>
    <w:rsid w:val="00B91CFC"/>
    <w:rsid w:val="00B9300F"/>
    <w:rsid w:val="00B93893"/>
    <w:rsid w:val="00BA11F9"/>
    <w:rsid w:val="00BA129E"/>
    <w:rsid w:val="00BA6EB2"/>
    <w:rsid w:val="00BA7E0A"/>
    <w:rsid w:val="00BB6F7C"/>
    <w:rsid w:val="00BC0429"/>
    <w:rsid w:val="00BC3B53"/>
    <w:rsid w:val="00BC3B96"/>
    <w:rsid w:val="00BC4AE3"/>
    <w:rsid w:val="00BC5B28"/>
    <w:rsid w:val="00BE3F88"/>
    <w:rsid w:val="00BE4756"/>
    <w:rsid w:val="00BE5ED9"/>
    <w:rsid w:val="00BE7B41"/>
    <w:rsid w:val="00BE7C40"/>
    <w:rsid w:val="00C15A91"/>
    <w:rsid w:val="00C206F1"/>
    <w:rsid w:val="00C217E1"/>
    <w:rsid w:val="00C219B1"/>
    <w:rsid w:val="00C33C0E"/>
    <w:rsid w:val="00C4015B"/>
    <w:rsid w:val="00C40C60"/>
    <w:rsid w:val="00C5258E"/>
    <w:rsid w:val="00C530C9"/>
    <w:rsid w:val="00C619A7"/>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6ECA"/>
    <w:rsid w:val="00CF053F"/>
    <w:rsid w:val="00CF1A17"/>
    <w:rsid w:val="00CF4A38"/>
    <w:rsid w:val="00CF502E"/>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4643"/>
    <w:rsid w:val="00D94754"/>
    <w:rsid w:val="00D95C88"/>
    <w:rsid w:val="00D97B2E"/>
    <w:rsid w:val="00DA1FAE"/>
    <w:rsid w:val="00DA241E"/>
    <w:rsid w:val="00DA6BB6"/>
    <w:rsid w:val="00DB003D"/>
    <w:rsid w:val="00DB36FE"/>
    <w:rsid w:val="00DB533A"/>
    <w:rsid w:val="00DB6307"/>
    <w:rsid w:val="00DD1DCD"/>
    <w:rsid w:val="00DD243F"/>
    <w:rsid w:val="00DD338F"/>
    <w:rsid w:val="00DD66F2"/>
    <w:rsid w:val="00DD7F3D"/>
    <w:rsid w:val="00DE35B7"/>
    <w:rsid w:val="00DE3FE0"/>
    <w:rsid w:val="00DE578A"/>
    <w:rsid w:val="00DF2583"/>
    <w:rsid w:val="00DF54D9"/>
    <w:rsid w:val="00DF7283"/>
    <w:rsid w:val="00E01A59"/>
    <w:rsid w:val="00E01F58"/>
    <w:rsid w:val="00E05C87"/>
    <w:rsid w:val="00E10DC6"/>
    <w:rsid w:val="00E11F8E"/>
    <w:rsid w:val="00E15881"/>
    <w:rsid w:val="00E16A8F"/>
    <w:rsid w:val="00E21DE3"/>
    <w:rsid w:val="00E22BC8"/>
    <w:rsid w:val="00E304D0"/>
    <w:rsid w:val="00E307D1"/>
    <w:rsid w:val="00E3731D"/>
    <w:rsid w:val="00E51469"/>
    <w:rsid w:val="00E634E3"/>
    <w:rsid w:val="00E717C4"/>
    <w:rsid w:val="00E732FD"/>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D7437"/>
    <w:rsid w:val="00EE4A1F"/>
    <w:rsid w:val="00EE4C2D"/>
    <w:rsid w:val="00EF1B5A"/>
    <w:rsid w:val="00EF24FB"/>
    <w:rsid w:val="00EF2CCA"/>
    <w:rsid w:val="00EF495B"/>
    <w:rsid w:val="00EF60DC"/>
    <w:rsid w:val="00EF61FD"/>
    <w:rsid w:val="00F00F54"/>
    <w:rsid w:val="00F010A3"/>
    <w:rsid w:val="00F03963"/>
    <w:rsid w:val="00F061AB"/>
    <w:rsid w:val="00F11068"/>
    <w:rsid w:val="00F1256D"/>
    <w:rsid w:val="00F13A4E"/>
    <w:rsid w:val="00F172BB"/>
    <w:rsid w:val="00F17B10"/>
    <w:rsid w:val="00F21850"/>
    <w:rsid w:val="00F21BEF"/>
    <w:rsid w:val="00F2315B"/>
    <w:rsid w:val="00F41A6F"/>
    <w:rsid w:val="00F45A25"/>
    <w:rsid w:val="00F50F86"/>
    <w:rsid w:val="00F51EDB"/>
    <w:rsid w:val="00F53F91"/>
    <w:rsid w:val="00F61569"/>
    <w:rsid w:val="00F61A72"/>
    <w:rsid w:val="00F62B67"/>
    <w:rsid w:val="00F66F13"/>
    <w:rsid w:val="00F74073"/>
    <w:rsid w:val="00F75603"/>
    <w:rsid w:val="00F77519"/>
    <w:rsid w:val="00F845B4"/>
    <w:rsid w:val="00F8713B"/>
    <w:rsid w:val="00F90A14"/>
    <w:rsid w:val="00F93F9E"/>
    <w:rsid w:val="00FA2CD7"/>
    <w:rsid w:val="00FB06ED"/>
    <w:rsid w:val="00FC02F0"/>
    <w:rsid w:val="00FC3165"/>
    <w:rsid w:val="00FC36AB"/>
    <w:rsid w:val="00FC39F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4D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CF502E"/>
    <w:rPr>
      <w:rFonts w:ascii="Verdana" w:hAnsi="Verdana"/>
      <w:sz w:val="18"/>
      <w:szCs w:val="24"/>
      <w:lang w:val="nl-NL" w:eastAsia="nl-NL"/>
    </w:rPr>
  </w:style>
  <w:style w:type="character" w:styleId="Verwijzingopmerking">
    <w:name w:val="annotation reference"/>
    <w:basedOn w:val="Standaardalinea-lettertype"/>
    <w:semiHidden/>
    <w:unhideWhenUsed/>
    <w:rsid w:val="00CF502E"/>
    <w:rPr>
      <w:sz w:val="16"/>
      <w:szCs w:val="16"/>
    </w:rPr>
  </w:style>
  <w:style w:type="paragraph" w:styleId="Tekstopmerking">
    <w:name w:val="annotation text"/>
    <w:basedOn w:val="Standaard"/>
    <w:link w:val="TekstopmerkingChar"/>
    <w:unhideWhenUsed/>
    <w:rsid w:val="00CF502E"/>
    <w:pPr>
      <w:spacing w:line="240" w:lineRule="auto"/>
    </w:pPr>
    <w:rPr>
      <w:sz w:val="20"/>
      <w:szCs w:val="20"/>
    </w:rPr>
  </w:style>
  <w:style w:type="character" w:customStyle="1" w:styleId="TekstopmerkingChar">
    <w:name w:val="Tekst opmerking Char"/>
    <w:basedOn w:val="Standaardalinea-lettertype"/>
    <w:link w:val="Tekstopmerking"/>
    <w:rsid w:val="00CF502E"/>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CF502E"/>
    <w:rPr>
      <w:b/>
      <w:bCs/>
    </w:rPr>
  </w:style>
  <w:style w:type="character" w:customStyle="1" w:styleId="OnderwerpvanopmerkingChar">
    <w:name w:val="Onderwerp van opmerking Char"/>
    <w:basedOn w:val="TekstopmerkingChar"/>
    <w:link w:val="Onderwerpvanopmerking"/>
    <w:semiHidden/>
    <w:rsid w:val="00CF502E"/>
    <w:rPr>
      <w:rFonts w:ascii="Verdana" w:hAnsi="Verdana"/>
      <w:b/>
      <w:bCs/>
      <w:lang w:val="nl-NL" w:eastAsia="nl-NL"/>
    </w:rPr>
  </w:style>
  <w:style w:type="character" w:styleId="Voetnootmarkering">
    <w:name w:val="footnote reference"/>
    <w:basedOn w:val="Standaardalinea-lettertype"/>
    <w:semiHidden/>
    <w:unhideWhenUsed/>
    <w:rsid w:val="00D946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783</ap:Words>
  <ap:Characters>4307</ap:Characters>
  <ap:DocSecurity>0</ap:DocSecurity>
  <ap:Lines>35</ap:Lines>
  <ap:Paragraphs>10</ap:Paragraphs>
  <ap:ScaleCrop>false</ap:ScaleCrop>
  <ap:LinksUpToDate>false</ap:LinksUpToDate>
  <ap:CharactersWithSpaces>5080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2026-07-09T10:04:00.0000000Z</dcterms:created>
  <dcterms:modified xsi:type="dcterms:W3CDTF">2026-07-09T10:11:00.0000000Z</dcterms:modified>
  <dc:description>------------------------</dc:description>
  <dc:subject/>
  <keywords/>
  <version/>
  <category/>
</coreProperties>
</file>