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2026Z15999</w:t>
        <w:br/>
      </w:r>
      <w:proofErr w:type="spellEnd"/>
    </w:p>
    <w:p>
      <w:pPr>
        <w:pStyle w:val="Normal"/>
        <w:rPr>
          <w:b w:val="1"/>
          <w:bCs w:val="1"/>
        </w:rPr>
      </w:pPr>
      <w:r w:rsidR="250AE766">
        <w:rPr>
          <w:b w:val="0"/>
          <w:bCs w:val="0"/>
        </w:rPr>
        <w:t>(ingezonden 9 juli 2026)</w:t>
        <w:br/>
      </w:r>
    </w:p>
    <w:p>
      <w:r>
        <w:t xml:space="preserve">Schriftelijke vragen van het lid De Beer (VVD) aan de minister van Onderwijs, Cultuur en Wetenschap over het bericht: "Technieksector slaat alarm om mbo-plannen kabinet: opleidingen dreigen te verdwijnen"</w:t>
      </w:r>
      <w:r>
        <w:br/>
      </w:r>
    </w:p>
    <w:p>
      <w:pPr>
        <w:pStyle w:val="ListParagraph"/>
        <w:numPr>
          <w:ilvl w:val="0"/>
          <w:numId w:val="100513460"/>
        </w:numPr>
        <w:ind w:left="360"/>
      </w:pPr>
      <w:r>
        <w:t xml:space="preserve">Bent u bekend met het bericht "Technieksector slaat alarm om mbo-plannen kabinet: opleidingen dreigen te verdwijnen"? 1)</w:t>
      </w:r>
      <w:r>
        <w:br/>
      </w:r>
    </w:p>
    <w:p>
      <w:pPr>
        <w:pStyle w:val="ListParagraph"/>
        <w:numPr>
          <w:ilvl w:val="0"/>
          <w:numId w:val="100513460"/>
        </w:numPr>
        <w:ind w:left="360"/>
      </w:pPr>
      <w:r>
        <w:t xml:space="preserve">Hoe beoordeelt u de zorgen van onder meer de technieksector dat juist kostbare technische opleidingen onder druk komen te staan door de voorgestelde bekostigingssystematiek?</w:t>
      </w:r>
      <w:r>
        <w:br/>
      </w:r>
    </w:p>
    <w:p>
      <w:pPr>
        <w:pStyle w:val="ListParagraph"/>
        <w:numPr>
          <w:ilvl w:val="0"/>
          <w:numId w:val="100513460"/>
        </w:numPr>
        <w:ind w:left="360"/>
      </w:pPr>
      <w:r>
        <w:t xml:space="preserve">Deelt u de mening dat Nederland zich geen verdere verschraling van het technische mbo-aanbod kan veroorloven gezien de enorme tekorten aan technisch personeel en de maatschappelijke opgaven op het gebied van o.a. woningbouw, defensie, energie, infrastructuur en tech? Zo nee, waarom niet?</w:t>
      </w:r>
      <w:r>
        <w:br/>
      </w:r>
    </w:p>
    <w:p>
      <w:pPr>
        <w:pStyle w:val="ListParagraph"/>
        <w:numPr>
          <w:ilvl w:val="0"/>
          <w:numId w:val="100513460"/>
        </w:numPr>
        <w:ind w:left="360"/>
      </w:pPr>
      <w:r>
        <w:t xml:space="preserve">Kunt u uitsluiten dat de voorgestelde hervorming van de bekostigingssystematiek ertoe leidt dat techniekopleidingen worden afgeschaald of verdwijnen in regio's waar de vraag naar technisch personeel juist groot is?</w:t>
      </w:r>
      <w:r>
        <w:br/>
      </w:r>
    </w:p>
    <w:p>
      <w:pPr>
        <w:pStyle w:val="ListParagraph"/>
        <w:numPr>
          <w:ilvl w:val="0"/>
          <w:numId w:val="100513460"/>
        </w:numPr>
        <w:ind w:left="360"/>
      </w:pPr>
      <w:r>
        <w:t xml:space="preserve">Heeft u voorafgaand aan het onderliggende voorstel een impactanalyse laten uitvoeren naar de gevolgen van deze nieuwe bekostiging voor technische opleidingen en andere opleidingen in tekortsectoren? Zo ja, kunt u deze analyse met de Kamer delen? Zo nee, bent u voornemens dit nog te doen?</w:t>
      </w:r>
      <w:r>
        <w:br/>
      </w:r>
    </w:p>
    <w:p>
      <w:pPr>
        <w:pStyle w:val="ListParagraph"/>
        <w:numPr>
          <w:ilvl w:val="0"/>
          <w:numId w:val="100513460"/>
        </w:numPr>
        <w:ind w:left="360"/>
      </w:pPr>
      <w:r>
        <w:t xml:space="preserve">Op welke wijze wordt in de door u voorgestelde nieuwe bekostigingssystematiek rekening gehouden met het feit dat technische opleidingen aantoonbaar hogere kosten kennen dan veel andere opleidingen, bijvoorbeeld vanwege praktijklokalen, machines en materialen?</w:t>
      </w:r>
      <w:r>
        <w:br/>
      </w:r>
    </w:p>
    <w:p>
      <w:pPr>
        <w:pStyle w:val="ListParagraph"/>
        <w:numPr>
          <w:ilvl w:val="0"/>
          <w:numId w:val="100513460"/>
        </w:numPr>
        <w:ind w:left="360"/>
      </w:pPr>
      <w:r>
        <w:t xml:space="preserve">Klopt het dat er €200 miljoen beschikbaar komt voor regionale plannen die gericht zijn op het opleiden voor maatschappelijk cruciale sectoren? Kunt u dat nader duiden?</w:t>
      </w:r>
      <w:r>
        <w:br/>
      </w:r>
    </w:p>
    <w:p>
      <w:pPr>
        <w:pStyle w:val="ListParagraph"/>
        <w:numPr>
          <w:ilvl w:val="0"/>
          <w:numId w:val="100513460"/>
        </w:numPr>
        <w:ind w:left="360"/>
      </w:pPr>
      <w:r>
        <w:t xml:space="preserve">Waarom kiest u ervoor deze middelen afhankelijk te maken van bovengenoemde regionale plannen terwijl instellingen en bedrijven aangeven behoefte te hebben aan structurele zekerheid voor technische opleidingen?</w:t>
      </w:r>
      <w:r>
        <w:br/>
      </w:r>
    </w:p>
    <w:p>
      <w:pPr>
        <w:pStyle w:val="ListParagraph"/>
        <w:numPr>
          <w:ilvl w:val="0"/>
          <w:numId w:val="100513460"/>
        </w:numPr>
        <w:ind w:left="360"/>
      </w:pPr>
      <w:r>
        <w:t xml:space="preserve">Klopt het dat instellingen die relatief veel studenten opleiden voor de techniek maar niet onder de toegankelijkheidstoeslag vallen per saldo nadeel kunnen ondervinden van de voorgestelde herverdeling? Zo ja, kunt u dat nader duiden?</w:t>
      </w:r>
      <w:r>
        <w:br/>
      </w:r>
    </w:p>
    <w:p>
      <w:pPr>
        <w:pStyle w:val="ListParagraph"/>
        <w:numPr>
          <w:ilvl w:val="0"/>
          <w:numId w:val="100513460"/>
        </w:numPr>
        <w:ind w:left="360"/>
      </w:pPr>
      <w:r>
        <w:t xml:space="preserve">Hoe gaat u bij de verdere uitwerking van de bekostigingssystematiek voorkomen dat opleidingen in tekortsectoren, waaronder de techniek, geen nadelen ondervinden van de herverdeling van middelen?</w:t>
      </w:r>
      <w:r>
        <w:br/>
      </w:r>
    </w:p>
    <w:p>
      <w:pPr>
        <w:pStyle w:val="ListParagraph"/>
        <w:numPr>
          <w:ilvl w:val="0"/>
          <w:numId w:val="100513460"/>
        </w:numPr>
        <w:ind w:left="360"/>
      </w:pPr>
      <w:r>
        <w:t xml:space="preserve">Deelt u de mening dat het mbo meer moet opleiden voor tekortsectoren? Waarom kiest u er niet voor om een deel van de bekostiging afhankelijk te maken van de bijdrage van opleidingen aan maatschappelijke tekorten, en klopt het dat dit eerder een nadrukkelijke bouwsteen van de hervorming van de bekostiging was?</w:t>
      </w:r>
      <w:r>
        <w:br/>
      </w:r>
    </w:p>
    <w:p>
      <w:pPr>
        <w:pStyle w:val="ListParagraph"/>
        <w:numPr>
          <w:ilvl w:val="0"/>
          <w:numId w:val="100513460"/>
        </w:numPr>
        <w:ind w:left="360"/>
      </w:pPr>
      <w:r>
        <w:t xml:space="preserve">Bent u bereid om voorafgaand aan de behandeling van het wetsvoorstel met vertegenwoordigers van de technieksector, mbo-instellingen en werkgevers aanvullende afspraken te maken om te voorkomen dat technische opleidingen verdwijnen?</w:t>
      </w:r>
      <w:r>
        <w:br/>
      </w:r>
    </w:p>
    <w:p>
      <w:r>
        <w:t xml:space="preserve">1) Telegraaf.nl, 8 juli 2026, Technieksector slaat alarm om mbo-plannen kabinet: opleidingen dreigen te verdwijnen (https://www.telegraaf.nl/politiek/technieksector-slaat-alarm-om-mbo-plannen-kabinet-opleidingen-dreigen-te-verdwijnen/158408681.html)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