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23EA" w:rsidP="008223EA" w:rsidRDefault="008223EA" w14:paraId="5E29C3C7" w14:textId="77777777">
      <w:r>
        <w:t>Geachte voorzitter,</w:t>
      </w:r>
    </w:p>
    <w:p w:rsidR="008223EA" w:rsidP="008223EA" w:rsidRDefault="008223EA" w14:paraId="03488921" w14:textId="77777777"/>
    <w:p w:rsidR="008223EA" w:rsidP="008223EA" w:rsidRDefault="008223EA" w14:paraId="10C176AE" w14:textId="77777777">
      <w:r>
        <w:t>De vaste commissie Sociale Zaken en Werkgelegenheid heeft in haar procedurevergadering</w:t>
      </w:r>
      <w:r w:rsidR="009316FB">
        <w:t>en</w:t>
      </w:r>
      <w:r>
        <w:t xml:space="preserve"> van 24 maart</w:t>
      </w:r>
      <w:r w:rsidR="009316FB">
        <w:t xml:space="preserve">, </w:t>
      </w:r>
      <w:r>
        <w:t xml:space="preserve">18 juni </w:t>
      </w:r>
      <w:r w:rsidR="009316FB">
        <w:t xml:space="preserve">en 2 juli </w:t>
      </w:r>
      <w:r>
        <w:t xml:space="preserve">2026 de toezegging in herinnering gebracht om jaarlijks te rapporteren over de aanbevelingen uit het rapport </w:t>
      </w:r>
      <w:r>
        <w:rPr>
          <w:i/>
          <w:iCs/>
        </w:rPr>
        <w:t>Blind voor mens en recht</w:t>
      </w:r>
      <w:r>
        <w:t xml:space="preserve"> van de parlementaire enquêtecommissie Fraudebeleid en Dienstverlening (PEFD). De toezegging komt voort uit het plenaire debat van 15 januari 2025 over de kabinetsreactie op het rapport.</w:t>
      </w:r>
    </w:p>
    <w:p w:rsidR="008223EA" w:rsidP="008223EA" w:rsidRDefault="008223EA" w14:paraId="68F2B3D3" w14:textId="77777777"/>
    <w:p w:rsidR="003752D8" w:rsidP="008223EA" w:rsidRDefault="008223EA" w14:paraId="41E9827D" w14:textId="77777777">
      <w:r>
        <w:t>Het kabinet heeft de eerste actuele stand van zaken van meerdere aanbevelingen van de PEFD gegeven op 4 juli 2025 in zijn reactie op het adviesrapport van de Staatscommissie Rechts</w:t>
      </w:r>
      <w:r w:rsidR="003752D8">
        <w:t>s</w:t>
      </w:r>
      <w:r>
        <w:t>taat “</w:t>
      </w:r>
      <w:r w:rsidRPr="00E15E39">
        <w:t>De gebroken belofte van de rechtsstaat. Tien verbetervoorstellen met oog voor de burger</w:t>
      </w:r>
      <w:r>
        <w:t>”.</w:t>
      </w:r>
      <w:r>
        <w:rPr>
          <w:rStyle w:val="Voetnootmarkering"/>
        </w:rPr>
        <w:footnoteReference w:id="1"/>
      </w:r>
      <w:r>
        <w:t xml:space="preserve"> Het betrof aanbevelingen van de PEFD en de Staatscommissie</w:t>
      </w:r>
      <w:r w:rsidR="003752D8">
        <w:t xml:space="preserve"> R</w:t>
      </w:r>
      <w:r>
        <w:t>echts</w:t>
      </w:r>
      <w:r w:rsidR="003752D8">
        <w:t>s</w:t>
      </w:r>
      <w:r>
        <w:t xml:space="preserve">taat die belangrijke raakvlakken hadden. </w:t>
      </w:r>
    </w:p>
    <w:p w:rsidR="003752D8" w:rsidP="008223EA" w:rsidRDefault="003752D8" w14:paraId="363FD146" w14:textId="77777777"/>
    <w:p w:rsidR="008223EA" w:rsidP="008223EA" w:rsidRDefault="000F50AB" w14:paraId="494C386E" w14:textId="77777777">
      <w:r w:rsidRPr="000F50AB">
        <w:t xml:space="preserve">De opvolging van de toezegging te rapporteren over de voortgang van de aanbevelingen uit het rapport </w:t>
      </w:r>
      <w:r w:rsidRPr="003752D8" w:rsidR="003752D8">
        <w:rPr>
          <w:i/>
          <w:iCs/>
        </w:rPr>
        <w:t>“</w:t>
      </w:r>
      <w:r w:rsidRPr="003752D8">
        <w:rPr>
          <w:i/>
          <w:iCs/>
        </w:rPr>
        <w:t>Blind voor mens en recht</w:t>
      </w:r>
      <w:r w:rsidRPr="003752D8" w:rsidR="003752D8">
        <w:rPr>
          <w:i/>
          <w:iCs/>
        </w:rPr>
        <w:t>”</w:t>
      </w:r>
      <w:r w:rsidRPr="000F50AB">
        <w:t xml:space="preserve"> heeft vertraging opgelopen.</w:t>
      </w:r>
      <w:r w:rsidR="003752D8">
        <w:t xml:space="preserve"> </w:t>
      </w:r>
      <w:r w:rsidRPr="000F50AB">
        <w:t xml:space="preserve">Om uw Kamer een integraal overzicht van de opvolging van alle aanbevelingen </w:t>
      </w:r>
      <w:r w:rsidR="003752D8">
        <w:t xml:space="preserve">van de PEFD </w:t>
      </w:r>
      <w:r w:rsidRPr="000F50AB">
        <w:t>te bieden</w:t>
      </w:r>
      <w:r w:rsidR="003752D8">
        <w:t xml:space="preserve"> dient dit met de diverse verantwoordelijke bewindspersonen te worden afgestemd. </w:t>
      </w:r>
      <w:r w:rsidR="00BB2328">
        <w:t>De demissionaire periode van het vorige kabinet vanaf 3 juni 2025 i</w:t>
      </w:r>
      <w:r w:rsidRPr="000F50AB">
        <w:t>n combinatie met de overgang van de coördinerende verantwoordelijkheid van de minister van Sociale Zaken en Werkgelegenheid naar mij</w:t>
      </w:r>
      <w:r w:rsidR="00BB2328">
        <w:t xml:space="preserve"> bij de start van het huidige kabinet op 23 februari 2026 </w:t>
      </w:r>
      <w:r w:rsidR="003752D8">
        <w:t xml:space="preserve">heeft dit </w:t>
      </w:r>
      <w:r w:rsidRPr="000F50AB">
        <w:t>tot deze vertraging geleid.</w:t>
      </w:r>
    </w:p>
    <w:p w:rsidR="000F50AB" w:rsidP="008223EA" w:rsidRDefault="000F50AB" w14:paraId="0C1DB12D" w14:textId="77777777"/>
    <w:p w:rsidR="008223EA" w:rsidP="008223EA" w:rsidRDefault="008223EA" w14:paraId="6A22BD53" w14:textId="77777777">
      <w:r>
        <w:t xml:space="preserve">Ik zal uw Kamer, als coördinerend bewindspersoon, zo spoedig mogelijk en in elk geval voor het herfstreces </w:t>
      </w:r>
      <w:r w:rsidR="003752D8">
        <w:t xml:space="preserve">verder </w:t>
      </w:r>
      <w:r>
        <w:t>informeren</w:t>
      </w:r>
      <w:r w:rsidRPr="005767C7">
        <w:t xml:space="preserve"> </w:t>
      </w:r>
      <w:r>
        <w:t>over</w:t>
      </w:r>
      <w:r w:rsidRPr="005767C7">
        <w:t xml:space="preserve"> de </w:t>
      </w:r>
      <w:r>
        <w:t xml:space="preserve">integrale </w:t>
      </w:r>
      <w:r w:rsidRPr="005767C7">
        <w:t>stand van zaken</w:t>
      </w:r>
      <w:r w:rsidRPr="00F65FA7">
        <w:t xml:space="preserve"> </w:t>
      </w:r>
      <w:r w:rsidRPr="005767C7">
        <w:t>van de verschillende aanbevelingen</w:t>
      </w:r>
      <w:r w:rsidRPr="00F65FA7">
        <w:t xml:space="preserve"> </w:t>
      </w:r>
      <w:r>
        <w:t xml:space="preserve">uit </w:t>
      </w:r>
      <w:r w:rsidR="003752D8">
        <w:t>het PEFD-</w:t>
      </w:r>
      <w:r>
        <w:t xml:space="preserve">rapport, inclusief de bijdragen van </w:t>
      </w:r>
      <w:r w:rsidR="003752D8">
        <w:t xml:space="preserve">de </w:t>
      </w:r>
      <w:r>
        <w:t>betrokken bewindspersonen</w:t>
      </w:r>
      <w:r w:rsidRPr="005767C7">
        <w:t>.</w:t>
      </w:r>
      <w:r>
        <w:t xml:space="preserve"> </w:t>
      </w:r>
    </w:p>
    <w:p w:rsidR="00BB2328" w:rsidP="008223EA" w:rsidRDefault="00BB2328" w14:paraId="51C5F8E9" w14:textId="77777777"/>
    <w:p w:rsidR="00BB2328" w:rsidP="00BB2328" w:rsidRDefault="00BB2328" w14:paraId="32EAE1BB" w14:textId="77777777">
      <w:r>
        <w:t>In de bijlage treft u een overzicht van de 19 aanbevelingen van de PEFD met daarbij de toelichting zoals deze in het PEFD-rapport is opgenomen en de reactie van het toenmalige kabinet van 5 december 2024.</w:t>
      </w:r>
      <w:r>
        <w:rPr>
          <w:rStyle w:val="Voetnootmarkering"/>
        </w:rPr>
        <w:footnoteReference w:id="2"/>
      </w:r>
      <w:r>
        <w:t xml:space="preserve"> Over </w:t>
      </w:r>
      <w:r>
        <w:lastRenderedPageBreak/>
        <w:t>deze aanbevelingen zal ik u</w:t>
      </w:r>
      <w:r w:rsidR="00CE0BB0">
        <w:t>w Kamer</w:t>
      </w:r>
      <w:r>
        <w:t xml:space="preserve"> voor het herfstreces de laatste stand van zaken melden. Hierbij zal ik bijvoorbeeld ook aandacht besteden aan de wetsvoorstellen die door het kabinet zijn of worden ingediend en mede zijn opgesteld naar aanleiding van de aanbevelingen van de PEFD. </w:t>
      </w:r>
    </w:p>
    <w:p w:rsidR="00BB2328" w:rsidP="008223EA" w:rsidRDefault="00BB2328" w14:paraId="77E289AA" w14:textId="77777777"/>
    <w:p w:rsidR="008223EA" w:rsidP="008223EA" w:rsidRDefault="008223EA" w14:paraId="48C82A94" w14:textId="77777777"/>
    <w:p w:rsidR="008223EA" w:rsidP="008223EA" w:rsidRDefault="008223EA" w14:paraId="4216584A" w14:textId="77777777">
      <w:r>
        <w:t>Hoogachtend,</w:t>
      </w:r>
    </w:p>
    <w:p w:rsidR="008223EA" w:rsidP="008223EA" w:rsidRDefault="008223EA" w14:paraId="6E45F7A1" w14:textId="77777777"/>
    <w:p w:rsidR="008223EA" w:rsidP="008223EA" w:rsidRDefault="008223EA" w14:paraId="0D39D925" w14:textId="77777777">
      <w:proofErr w:type="gramStart"/>
      <w:r w:rsidRPr="00161265">
        <w:t>de</w:t>
      </w:r>
      <w:proofErr w:type="gramEnd"/>
      <w:r w:rsidRPr="00161265">
        <w:t xml:space="preserve"> staatsecretaris Herstel Toeslagen,</w:t>
      </w:r>
    </w:p>
    <w:p w:rsidR="008223EA" w:rsidP="008223EA" w:rsidRDefault="008223EA" w14:paraId="7F4C2B71" w14:textId="77777777"/>
    <w:p w:rsidR="008223EA" w:rsidP="008223EA" w:rsidRDefault="008223EA" w14:paraId="282B8770" w14:textId="77777777"/>
    <w:p w:rsidR="00CE0BB0" w:rsidP="008223EA" w:rsidRDefault="00CE0BB0" w14:paraId="28F7910E" w14:textId="77777777"/>
    <w:p w:rsidR="00CE0BB0" w:rsidP="008223EA" w:rsidRDefault="00CE0BB0" w14:paraId="3C8496DC" w14:textId="77777777"/>
    <w:p w:rsidR="00CE0BB0" w:rsidP="008223EA" w:rsidRDefault="00CE0BB0" w14:paraId="459C486B" w14:textId="77777777"/>
    <w:p w:rsidRPr="00E269AC" w:rsidR="009A2816" w:rsidP="008223EA" w:rsidRDefault="008223EA" w14:paraId="17930A30" w14:textId="77777777">
      <w:proofErr w:type="spellStart"/>
      <w:r w:rsidRPr="00E269AC">
        <w:t>S.Th.P.H</w:t>
      </w:r>
      <w:proofErr w:type="spellEnd"/>
      <w:r w:rsidRPr="00E269AC">
        <w:t>. Palmen-</w:t>
      </w:r>
      <w:proofErr w:type="spellStart"/>
      <w:r w:rsidRPr="00E269AC">
        <w:t>Schlangen</w:t>
      </w:r>
      <w:proofErr w:type="spellEnd"/>
    </w:p>
    <w:sectPr w:rsidRPr="00E269AC" w:rsidR="009A2816" w:rsidSect="003752D8">
      <w:headerReference w:type="default" r:id="rId7"/>
      <w:footerReference w:type="default" r:id="rId8"/>
      <w:headerReference w:type="first" r:id="rId9"/>
      <w:pgSz w:w="11905" w:h="16837"/>
      <w:pgMar w:top="3764" w:right="3683" w:bottom="1134"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4E6B5" w14:textId="77777777" w:rsidR="005C7D54" w:rsidRDefault="005C7D54">
      <w:pPr>
        <w:spacing w:line="240" w:lineRule="auto"/>
      </w:pPr>
      <w:r>
        <w:separator/>
      </w:r>
    </w:p>
  </w:endnote>
  <w:endnote w:type="continuationSeparator" w:id="0">
    <w:p w14:paraId="4DC6A2CD" w14:textId="77777777" w:rsidR="005C7D54" w:rsidRDefault="005C7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E446" w14:textId="77777777" w:rsidR="009A2816" w:rsidRDefault="009A281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66FE2" w14:textId="77777777" w:rsidR="005C7D54" w:rsidRDefault="005C7D54">
      <w:pPr>
        <w:spacing w:line="240" w:lineRule="auto"/>
      </w:pPr>
      <w:r>
        <w:separator/>
      </w:r>
    </w:p>
  </w:footnote>
  <w:footnote w:type="continuationSeparator" w:id="0">
    <w:p w14:paraId="0BD266E2" w14:textId="77777777" w:rsidR="005C7D54" w:rsidRDefault="005C7D54">
      <w:pPr>
        <w:spacing w:line="240" w:lineRule="auto"/>
      </w:pPr>
      <w:r>
        <w:continuationSeparator/>
      </w:r>
    </w:p>
  </w:footnote>
  <w:footnote w:id="1">
    <w:p w14:paraId="7277EC3C" w14:textId="77777777" w:rsidR="008223EA" w:rsidRPr="008223EA" w:rsidRDefault="008223EA" w:rsidP="009316FB">
      <w:pPr>
        <w:pStyle w:val="Voetnoottekst"/>
        <w:rPr>
          <w:sz w:val="14"/>
          <w:szCs w:val="14"/>
        </w:rPr>
      </w:pPr>
      <w:r w:rsidRPr="008223EA">
        <w:rPr>
          <w:rStyle w:val="Voetnootmarkering"/>
          <w:sz w:val="14"/>
          <w:szCs w:val="14"/>
        </w:rPr>
        <w:footnoteRef/>
      </w:r>
      <w:r w:rsidRPr="008223EA">
        <w:rPr>
          <w:sz w:val="14"/>
          <w:szCs w:val="14"/>
        </w:rPr>
        <w:t xml:space="preserve"> </w:t>
      </w:r>
      <w:r w:rsidRPr="008223EA">
        <w:rPr>
          <w:i/>
          <w:iCs/>
          <w:sz w:val="14"/>
          <w:szCs w:val="14"/>
        </w:rPr>
        <w:t>Kamerstukken II</w:t>
      </w:r>
      <w:r w:rsidRPr="008223EA">
        <w:rPr>
          <w:sz w:val="14"/>
          <w:szCs w:val="14"/>
        </w:rPr>
        <w:t xml:space="preserve"> 2024/25, 29</w:t>
      </w:r>
      <w:r>
        <w:rPr>
          <w:sz w:val="14"/>
          <w:szCs w:val="14"/>
        </w:rPr>
        <w:t>.</w:t>
      </w:r>
      <w:r w:rsidRPr="008223EA">
        <w:rPr>
          <w:sz w:val="14"/>
          <w:szCs w:val="14"/>
        </w:rPr>
        <w:t>279, nr. 981.</w:t>
      </w:r>
    </w:p>
  </w:footnote>
  <w:footnote w:id="2">
    <w:p w14:paraId="7DAEA1DE" w14:textId="77777777" w:rsidR="00BB2328" w:rsidRPr="00BE5B22" w:rsidRDefault="00BB2328" w:rsidP="00BB2328">
      <w:pPr>
        <w:pStyle w:val="Voetnoottekst"/>
        <w:rPr>
          <w:sz w:val="13"/>
          <w:szCs w:val="13"/>
        </w:rPr>
      </w:pPr>
      <w:r w:rsidRPr="008223EA">
        <w:rPr>
          <w:rStyle w:val="Voetnootmarkering"/>
          <w:sz w:val="14"/>
          <w:szCs w:val="14"/>
        </w:rPr>
        <w:footnoteRef/>
      </w:r>
      <w:r w:rsidRPr="008223EA">
        <w:rPr>
          <w:sz w:val="14"/>
          <w:szCs w:val="14"/>
        </w:rPr>
        <w:t xml:space="preserve"> </w:t>
      </w:r>
      <w:r w:rsidRPr="008223EA">
        <w:rPr>
          <w:i/>
          <w:iCs/>
          <w:sz w:val="14"/>
          <w:szCs w:val="14"/>
        </w:rPr>
        <w:t>Kamerstukken II</w:t>
      </w:r>
      <w:r>
        <w:rPr>
          <w:sz w:val="14"/>
          <w:szCs w:val="14"/>
        </w:rPr>
        <w:t xml:space="preserve"> </w:t>
      </w:r>
      <w:r w:rsidRPr="008223EA">
        <w:rPr>
          <w:sz w:val="14"/>
          <w:szCs w:val="14"/>
        </w:rPr>
        <w:t>2024/25, 35</w:t>
      </w:r>
      <w:r>
        <w:rPr>
          <w:sz w:val="14"/>
          <w:szCs w:val="14"/>
        </w:rPr>
        <w:t>.</w:t>
      </w:r>
      <w:r w:rsidRPr="008223EA">
        <w:rPr>
          <w:sz w:val="14"/>
          <w:szCs w:val="14"/>
        </w:rPr>
        <w:t>867,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A616" w14:textId="77777777" w:rsidR="009A2816" w:rsidRDefault="005C7D54">
    <w:r>
      <w:rPr>
        <w:noProof/>
      </w:rPr>
      <mc:AlternateContent>
        <mc:Choice Requires="wps">
          <w:drawing>
            <wp:anchor distT="0" distB="0" distL="0" distR="0" simplePos="0" relativeHeight="251652096" behindDoc="0" locked="1" layoutInCell="1" allowOverlap="1" wp14:anchorId="5E6829D3" wp14:editId="5D19650F">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4C84607" w14:textId="77777777" w:rsidR="005C7D54" w:rsidRDefault="005C7D54"/>
                      </w:txbxContent>
                    </wps:txbx>
                    <wps:bodyPr vert="horz" wrap="square" lIns="0" tIns="0" rIns="0" bIns="0" anchor="t" anchorCtr="0"/>
                  </wps:wsp>
                </a:graphicData>
              </a:graphic>
            </wp:anchor>
          </w:drawing>
        </mc:Choice>
        <mc:Fallback>
          <w:pict>
            <v:shapetype w14:anchorId="5E6829D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4C84607" w14:textId="77777777" w:rsidR="005C7D54" w:rsidRDefault="005C7D54"/>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246CF62" wp14:editId="618EC1C2">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13FDF9" w14:textId="77777777" w:rsidR="009A2816" w:rsidRDefault="005C7D54">
                          <w:pPr>
                            <w:pStyle w:val="Referentiegegevensbold"/>
                          </w:pPr>
                          <w:r>
                            <w:t>SG-Cluster</w:t>
                          </w:r>
                        </w:p>
                        <w:p w14:paraId="6E0326B3" w14:textId="77777777" w:rsidR="009A2816" w:rsidRDefault="005C7D54" w:rsidP="00B13DC0">
                          <w:pPr>
                            <w:pStyle w:val="Referentiegegevens"/>
                          </w:pPr>
                          <w:r>
                            <w:t>Directie Bestuursondersteuning &amp; Advies</w:t>
                          </w:r>
                          <w:r w:rsidR="00B13DC0">
                            <w:br/>
                          </w:r>
                        </w:p>
                        <w:p w14:paraId="09F09ACA" w14:textId="77777777" w:rsidR="009A2816" w:rsidRDefault="005C7D54">
                          <w:pPr>
                            <w:pStyle w:val="Referentiegegevensbold"/>
                          </w:pPr>
                          <w:r>
                            <w:t>Datum</w:t>
                          </w:r>
                        </w:p>
                        <w:p w14:paraId="6E6EF14D" w14:textId="77777777" w:rsidR="009A2816" w:rsidRDefault="009328B0">
                          <w:pPr>
                            <w:pStyle w:val="Referentiegegevens"/>
                          </w:pPr>
                          <w:sdt>
                            <w:sdtPr>
                              <w:id w:val="1456836089"/>
                              <w:date w:fullDate="2026-06-04T00:00:00Z">
                                <w:dateFormat w:val="d MMMM yyyy"/>
                                <w:lid w:val="nl"/>
                                <w:storeMappedDataAs w:val="dateTime"/>
                                <w:calendar w:val="gregorian"/>
                              </w:date>
                            </w:sdtPr>
                            <w:sdtEndPr/>
                            <w:sdtContent>
                              <w:r w:rsidR="005C7D54">
                                <w:t>4 juni 2026</w:t>
                              </w:r>
                            </w:sdtContent>
                          </w:sdt>
                        </w:p>
                        <w:p w14:paraId="312C0079" w14:textId="77777777" w:rsidR="009A2816" w:rsidRDefault="009A2816">
                          <w:pPr>
                            <w:pStyle w:val="WitregelW1"/>
                          </w:pPr>
                        </w:p>
                        <w:p w14:paraId="001AF236" w14:textId="77777777" w:rsidR="009A2816" w:rsidRDefault="005C7D54">
                          <w:pPr>
                            <w:pStyle w:val="Referentiegegevensbold"/>
                          </w:pPr>
                          <w:r>
                            <w:t>Onze referentie</w:t>
                          </w:r>
                        </w:p>
                        <w:p w14:paraId="24CAA356" w14:textId="335AD085" w:rsidR="00AF0806" w:rsidRDefault="009328B0">
                          <w:pPr>
                            <w:pStyle w:val="Referentiegegevens"/>
                          </w:pPr>
                          <w:r>
                            <w:fldChar w:fldCharType="begin"/>
                          </w:r>
                          <w:r>
                            <w:instrText xml:space="preserve"> DOCPROPERTY  "Kenmerk"  \* MERGEFORMAT </w:instrText>
                          </w:r>
                          <w:r>
                            <w:fldChar w:fldCharType="separate"/>
                          </w:r>
                          <w:r>
                            <w:t>2026-0000285453</w:t>
                          </w:r>
                          <w:r>
                            <w:fldChar w:fldCharType="end"/>
                          </w:r>
                        </w:p>
                      </w:txbxContent>
                    </wps:txbx>
                    <wps:bodyPr vert="horz" wrap="square" lIns="0" tIns="0" rIns="0" bIns="0" anchor="t" anchorCtr="0"/>
                  </wps:wsp>
                </a:graphicData>
              </a:graphic>
            </wp:anchor>
          </w:drawing>
        </mc:Choice>
        <mc:Fallback>
          <w:pict>
            <v:shape w14:anchorId="3246CF62"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413FDF9" w14:textId="77777777" w:rsidR="009A2816" w:rsidRDefault="005C7D54">
                    <w:pPr>
                      <w:pStyle w:val="Referentiegegevensbold"/>
                    </w:pPr>
                    <w:r>
                      <w:t>SG-Cluster</w:t>
                    </w:r>
                  </w:p>
                  <w:p w14:paraId="6E0326B3" w14:textId="77777777" w:rsidR="009A2816" w:rsidRDefault="005C7D54" w:rsidP="00B13DC0">
                    <w:pPr>
                      <w:pStyle w:val="Referentiegegevens"/>
                    </w:pPr>
                    <w:r>
                      <w:t>Directie Bestuursondersteuning &amp; Advies</w:t>
                    </w:r>
                    <w:r w:rsidR="00B13DC0">
                      <w:br/>
                    </w:r>
                  </w:p>
                  <w:p w14:paraId="09F09ACA" w14:textId="77777777" w:rsidR="009A2816" w:rsidRDefault="005C7D54">
                    <w:pPr>
                      <w:pStyle w:val="Referentiegegevensbold"/>
                    </w:pPr>
                    <w:r>
                      <w:t>Datum</w:t>
                    </w:r>
                  </w:p>
                  <w:p w14:paraId="6E6EF14D" w14:textId="77777777" w:rsidR="009A2816" w:rsidRDefault="009328B0">
                    <w:pPr>
                      <w:pStyle w:val="Referentiegegevens"/>
                    </w:pPr>
                    <w:sdt>
                      <w:sdtPr>
                        <w:id w:val="1456836089"/>
                        <w:date w:fullDate="2026-06-04T00:00:00Z">
                          <w:dateFormat w:val="d MMMM yyyy"/>
                          <w:lid w:val="nl"/>
                          <w:storeMappedDataAs w:val="dateTime"/>
                          <w:calendar w:val="gregorian"/>
                        </w:date>
                      </w:sdtPr>
                      <w:sdtEndPr/>
                      <w:sdtContent>
                        <w:r w:rsidR="005C7D54">
                          <w:t>4 juni 2026</w:t>
                        </w:r>
                      </w:sdtContent>
                    </w:sdt>
                  </w:p>
                  <w:p w14:paraId="312C0079" w14:textId="77777777" w:rsidR="009A2816" w:rsidRDefault="009A2816">
                    <w:pPr>
                      <w:pStyle w:val="WitregelW1"/>
                    </w:pPr>
                  </w:p>
                  <w:p w14:paraId="001AF236" w14:textId="77777777" w:rsidR="009A2816" w:rsidRDefault="005C7D54">
                    <w:pPr>
                      <w:pStyle w:val="Referentiegegevensbold"/>
                    </w:pPr>
                    <w:r>
                      <w:t>Onze referentie</w:t>
                    </w:r>
                  </w:p>
                  <w:p w14:paraId="24CAA356" w14:textId="335AD085" w:rsidR="00AF0806" w:rsidRDefault="009328B0">
                    <w:pPr>
                      <w:pStyle w:val="Referentiegegevens"/>
                    </w:pPr>
                    <w:r>
                      <w:fldChar w:fldCharType="begin"/>
                    </w:r>
                    <w:r>
                      <w:instrText xml:space="preserve"> DOCPROPERTY  "Kenmerk"  \* MERGEFORMAT </w:instrText>
                    </w:r>
                    <w:r>
                      <w:fldChar w:fldCharType="separate"/>
                    </w:r>
                    <w:r>
                      <w:t>2026-0000285453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CAC238A" wp14:editId="32DC4CD6">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677B04" w14:textId="77777777" w:rsidR="005C7D54" w:rsidRDefault="005C7D54"/>
                      </w:txbxContent>
                    </wps:txbx>
                    <wps:bodyPr vert="horz" wrap="square" lIns="0" tIns="0" rIns="0" bIns="0" anchor="t" anchorCtr="0"/>
                  </wps:wsp>
                </a:graphicData>
              </a:graphic>
            </wp:anchor>
          </w:drawing>
        </mc:Choice>
        <mc:Fallback>
          <w:pict>
            <v:shape w14:anchorId="3CAC238A"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E677B04" w14:textId="77777777" w:rsidR="005C7D54" w:rsidRDefault="005C7D54"/>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487C7034" wp14:editId="68E95926">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96D7D9" w14:textId="77777777" w:rsidR="00AF0806" w:rsidRDefault="009328B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87C7034"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996D7D9" w14:textId="77777777" w:rsidR="00AF0806" w:rsidRDefault="009328B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C695E" w14:textId="77777777" w:rsidR="009A2816" w:rsidRDefault="005C7D54">
    <w:pPr>
      <w:spacing w:after="6377" w:line="14" w:lineRule="exact"/>
    </w:pPr>
    <w:r>
      <w:rPr>
        <w:noProof/>
      </w:rPr>
      <mc:AlternateContent>
        <mc:Choice Requires="wps">
          <w:drawing>
            <wp:anchor distT="0" distB="0" distL="0" distR="0" simplePos="0" relativeHeight="251656192" behindDoc="0" locked="1" layoutInCell="1" allowOverlap="1" wp14:anchorId="5B0DF3F9" wp14:editId="41558A3F">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2A5D9D5" w14:textId="77777777" w:rsidR="009A2816" w:rsidRDefault="009A2816">
                          <w:pPr>
                            <w:spacing w:line="240" w:lineRule="auto"/>
                          </w:pPr>
                        </w:p>
                      </w:txbxContent>
                    </wps:txbx>
                    <wps:bodyPr vert="horz" wrap="square" lIns="0" tIns="0" rIns="0" bIns="0" anchor="t" anchorCtr="0"/>
                  </wps:wsp>
                </a:graphicData>
              </a:graphic>
            </wp:anchor>
          </w:drawing>
        </mc:Choice>
        <mc:Fallback>
          <w:pict>
            <v:shapetype w14:anchorId="5B0DF3F9"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2A5D9D5" w14:textId="77777777" w:rsidR="009A2816" w:rsidRDefault="009A2816">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9A57738" wp14:editId="2BDB5B23">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3A4817" w14:textId="77777777" w:rsidR="009A2816" w:rsidRDefault="005C7D54">
                          <w:pPr>
                            <w:spacing w:line="240" w:lineRule="auto"/>
                          </w:pPr>
                          <w:r>
                            <w:rPr>
                              <w:noProof/>
                            </w:rPr>
                            <w:drawing>
                              <wp:inline distT="0" distB="0" distL="0" distR="0" wp14:anchorId="05A59D65" wp14:editId="3D93D846">
                                <wp:extent cx="2339975" cy="1582834"/>
                                <wp:effectExtent l="0" t="0" r="0" b="0"/>
                                <wp:docPr id="2051895775"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A57738"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93A4817" w14:textId="77777777" w:rsidR="009A2816" w:rsidRDefault="005C7D54">
                    <w:pPr>
                      <w:spacing w:line="240" w:lineRule="auto"/>
                    </w:pPr>
                    <w:r>
                      <w:rPr>
                        <w:noProof/>
                      </w:rPr>
                      <w:drawing>
                        <wp:inline distT="0" distB="0" distL="0" distR="0" wp14:anchorId="05A59D65" wp14:editId="3D93D846">
                          <wp:extent cx="2339975" cy="1582834"/>
                          <wp:effectExtent l="0" t="0" r="0" b="0"/>
                          <wp:docPr id="2051895775"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944259C" wp14:editId="6663879E">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104C69" w14:textId="77777777" w:rsidR="009A2816" w:rsidRDefault="005C7D54">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1944259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7104C69" w14:textId="77777777" w:rsidR="009A2816" w:rsidRDefault="005C7D54">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356B036" wp14:editId="7FB2CC19">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250A0C" w14:textId="77777777" w:rsidR="00161265" w:rsidRDefault="00161265">
                          <w:r w:rsidRPr="00161265">
                            <w:t>Voorzitter van de Tweede Kamer der Staten-Generaal</w:t>
                          </w:r>
                        </w:p>
                        <w:p w14:paraId="62FF7168" w14:textId="77777777" w:rsidR="00161265" w:rsidRDefault="00161265">
                          <w:r w:rsidRPr="00161265">
                            <w:t>Postbus 20018</w:t>
                          </w:r>
                        </w:p>
                        <w:p w14:paraId="7CAE9724" w14:textId="77777777" w:rsidR="005C7D54" w:rsidRDefault="00161265">
                          <w:r w:rsidRPr="00161265">
                            <w:t>2500 EA</w:t>
                          </w:r>
                          <w:r>
                            <w:t xml:space="preserve"> </w:t>
                          </w:r>
                          <w:r w:rsidRPr="00161265">
                            <w:t xml:space="preserve"> DEN HAAG</w:t>
                          </w:r>
                        </w:p>
                      </w:txbxContent>
                    </wps:txbx>
                    <wps:bodyPr vert="horz" wrap="square" lIns="0" tIns="0" rIns="0" bIns="0" anchor="t" anchorCtr="0"/>
                  </wps:wsp>
                </a:graphicData>
              </a:graphic>
            </wp:anchor>
          </w:drawing>
        </mc:Choice>
        <mc:Fallback>
          <w:pict>
            <v:shape w14:anchorId="1356B036"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7250A0C" w14:textId="77777777" w:rsidR="00161265" w:rsidRDefault="00161265">
                    <w:r w:rsidRPr="00161265">
                      <w:t>Voorzitter van de Tweede Kamer der Staten-Generaal</w:t>
                    </w:r>
                  </w:p>
                  <w:p w14:paraId="62FF7168" w14:textId="77777777" w:rsidR="00161265" w:rsidRDefault="00161265">
                    <w:r w:rsidRPr="00161265">
                      <w:t>Postbus 20018</w:t>
                    </w:r>
                  </w:p>
                  <w:p w14:paraId="7CAE9724" w14:textId="77777777" w:rsidR="005C7D54" w:rsidRDefault="00161265">
                    <w:r w:rsidRPr="00161265">
                      <w:t>2500 EA</w:t>
                    </w:r>
                    <w:r>
                      <w:t xml:space="preserve"> </w:t>
                    </w:r>
                    <w:r w:rsidRPr="00161265">
                      <w:t xml:space="preserve">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94CDC0A" wp14:editId="64A20FF9">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A2816" w14:paraId="14B5D622" w14:textId="77777777">
                            <w:trPr>
                              <w:trHeight w:val="240"/>
                            </w:trPr>
                            <w:tc>
                              <w:tcPr>
                                <w:tcW w:w="1140" w:type="dxa"/>
                              </w:tcPr>
                              <w:p w14:paraId="1FD53603" w14:textId="77777777" w:rsidR="009A2816" w:rsidRDefault="005C7D54">
                                <w:r>
                                  <w:t>Datum</w:t>
                                </w:r>
                              </w:p>
                            </w:tc>
                            <w:tc>
                              <w:tcPr>
                                <w:tcW w:w="5918" w:type="dxa"/>
                              </w:tcPr>
                              <w:p w14:paraId="5185CA7C" w14:textId="6F6CBA5E" w:rsidR="009A2816" w:rsidRDefault="00E269AC">
                                <w:r>
                                  <w:t>8 juli 2026</w:t>
                                </w:r>
                              </w:p>
                            </w:tc>
                          </w:tr>
                          <w:tr w:rsidR="009A2816" w14:paraId="7EE29639" w14:textId="77777777">
                            <w:trPr>
                              <w:trHeight w:val="240"/>
                            </w:trPr>
                            <w:tc>
                              <w:tcPr>
                                <w:tcW w:w="1140" w:type="dxa"/>
                              </w:tcPr>
                              <w:p w14:paraId="1EE49D16" w14:textId="77777777" w:rsidR="009A2816" w:rsidRDefault="005C7D54">
                                <w:r>
                                  <w:t>Betreft</w:t>
                                </w:r>
                              </w:p>
                            </w:tc>
                            <w:tc>
                              <w:tcPr>
                                <w:tcW w:w="5918" w:type="dxa"/>
                              </w:tcPr>
                              <w:p w14:paraId="436B1A73" w14:textId="77777777" w:rsidR="009A2816" w:rsidRDefault="005C7D54">
                                <w:r>
                                  <w:t>Verzoek voortgangsrapportage aanbevelingen PEFD</w:t>
                                </w:r>
                              </w:p>
                            </w:tc>
                          </w:tr>
                        </w:tbl>
                        <w:p w14:paraId="55AA10DA" w14:textId="77777777" w:rsidR="005C7D54" w:rsidRDefault="005C7D54"/>
                      </w:txbxContent>
                    </wps:txbx>
                    <wps:bodyPr vert="horz" wrap="square" lIns="0" tIns="0" rIns="0" bIns="0" anchor="t" anchorCtr="0"/>
                  </wps:wsp>
                </a:graphicData>
              </a:graphic>
            </wp:anchor>
          </w:drawing>
        </mc:Choice>
        <mc:Fallback>
          <w:pict>
            <v:shape w14:anchorId="094CDC0A"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A2816" w14:paraId="14B5D622" w14:textId="77777777">
                      <w:trPr>
                        <w:trHeight w:val="240"/>
                      </w:trPr>
                      <w:tc>
                        <w:tcPr>
                          <w:tcW w:w="1140" w:type="dxa"/>
                        </w:tcPr>
                        <w:p w14:paraId="1FD53603" w14:textId="77777777" w:rsidR="009A2816" w:rsidRDefault="005C7D54">
                          <w:r>
                            <w:t>Datum</w:t>
                          </w:r>
                        </w:p>
                      </w:tc>
                      <w:tc>
                        <w:tcPr>
                          <w:tcW w:w="5918" w:type="dxa"/>
                        </w:tcPr>
                        <w:p w14:paraId="5185CA7C" w14:textId="6F6CBA5E" w:rsidR="009A2816" w:rsidRDefault="00E269AC">
                          <w:r>
                            <w:t>8 juli 2026</w:t>
                          </w:r>
                        </w:p>
                      </w:tc>
                    </w:tr>
                    <w:tr w:rsidR="009A2816" w14:paraId="7EE29639" w14:textId="77777777">
                      <w:trPr>
                        <w:trHeight w:val="240"/>
                      </w:trPr>
                      <w:tc>
                        <w:tcPr>
                          <w:tcW w:w="1140" w:type="dxa"/>
                        </w:tcPr>
                        <w:p w14:paraId="1EE49D16" w14:textId="77777777" w:rsidR="009A2816" w:rsidRDefault="005C7D54">
                          <w:r>
                            <w:t>Betreft</w:t>
                          </w:r>
                        </w:p>
                      </w:tc>
                      <w:tc>
                        <w:tcPr>
                          <w:tcW w:w="5918" w:type="dxa"/>
                        </w:tcPr>
                        <w:p w14:paraId="436B1A73" w14:textId="77777777" w:rsidR="009A2816" w:rsidRDefault="005C7D54">
                          <w:r>
                            <w:t>Verzoek voortgangsrapportage aanbevelingen PEFD</w:t>
                          </w:r>
                        </w:p>
                      </w:tc>
                    </w:tr>
                  </w:tbl>
                  <w:p w14:paraId="55AA10DA" w14:textId="77777777" w:rsidR="005C7D54" w:rsidRDefault="005C7D54"/>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84BA0F8" wp14:editId="486B17F2">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EB4918" w14:textId="77777777" w:rsidR="009A2816" w:rsidRDefault="005C7D54">
                          <w:pPr>
                            <w:pStyle w:val="Referentiegegevensbold"/>
                          </w:pPr>
                          <w:r>
                            <w:t>SG-Cluster</w:t>
                          </w:r>
                        </w:p>
                        <w:p w14:paraId="69600F88" w14:textId="77777777" w:rsidR="009A2816" w:rsidRDefault="005C7D54">
                          <w:pPr>
                            <w:pStyle w:val="Referentiegegevens"/>
                          </w:pPr>
                          <w:r>
                            <w:t>Directie Bestuursondersteuning &amp; Advies</w:t>
                          </w:r>
                        </w:p>
                        <w:p w14:paraId="2540D150" w14:textId="77777777" w:rsidR="009A2816" w:rsidRDefault="009A2816">
                          <w:pPr>
                            <w:pStyle w:val="WitregelW1"/>
                          </w:pPr>
                        </w:p>
                        <w:p w14:paraId="42AABC09" w14:textId="77777777" w:rsidR="009A2816" w:rsidRDefault="005C7D54">
                          <w:pPr>
                            <w:pStyle w:val="Referentiegegevens"/>
                          </w:pPr>
                          <w:r>
                            <w:t>Korte Voorhout 7</w:t>
                          </w:r>
                        </w:p>
                        <w:p w14:paraId="2AFC742C" w14:textId="77777777" w:rsidR="009A2816" w:rsidRDefault="005C7D54">
                          <w:pPr>
                            <w:pStyle w:val="Referentiegegevens"/>
                          </w:pPr>
                          <w:r>
                            <w:t>2511 CW Den Haag</w:t>
                          </w:r>
                        </w:p>
                        <w:p w14:paraId="320179BA" w14:textId="77777777" w:rsidR="009A2816" w:rsidRDefault="005C7D54">
                          <w:pPr>
                            <w:pStyle w:val="Referentiegegevens"/>
                          </w:pPr>
                          <w:r>
                            <w:t>POSTBUS 20201</w:t>
                          </w:r>
                        </w:p>
                        <w:p w14:paraId="7DA7A1D1" w14:textId="77777777" w:rsidR="009A2816" w:rsidRDefault="005C7D54" w:rsidP="00161265">
                          <w:pPr>
                            <w:pStyle w:val="Referentiegegevens"/>
                          </w:pPr>
                          <w:r>
                            <w:t>2500 EE  Den Haag</w:t>
                          </w:r>
                          <w:r w:rsidR="00161265">
                            <w:br/>
                          </w:r>
                        </w:p>
                        <w:p w14:paraId="22F7D98C" w14:textId="77777777" w:rsidR="009A2816" w:rsidRDefault="005C7D54">
                          <w:pPr>
                            <w:pStyle w:val="Referentiegegevensbold"/>
                          </w:pPr>
                          <w:r>
                            <w:t>Onze referentie</w:t>
                          </w:r>
                        </w:p>
                        <w:p w14:paraId="196184D6" w14:textId="5FAE7D8A" w:rsidR="00AF0806" w:rsidRDefault="009328B0">
                          <w:pPr>
                            <w:pStyle w:val="Referentiegegevens"/>
                          </w:pPr>
                          <w:r>
                            <w:fldChar w:fldCharType="begin"/>
                          </w:r>
                          <w:r>
                            <w:instrText xml:space="preserve"> DOCPROPERTY  "Kenmerk"  \* MERGEFORMAT </w:instrText>
                          </w:r>
                          <w:r>
                            <w:fldChar w:fldCharType="separate"/>
                          </w:r>
                          <w:r>
                            <w:t>2026-0000285453</w:t>
                          </w:r>
                          <w:r>
                            <w:fldChar w:fldCharType="end"/>
                          </w:r>
                        </w:p>
                        <w:p w14:paraId="4D31C954" w14:textId="77777777" w:rsidR="009A2816" w:rsidRDefault="009A2816">
                          <w:pPr>
                            <w:pStyle w:val="WitregelW1"/>
                          </w:pPr>
                        </w:p>
                        <w:p w14:paraId="0A056F37" w14:textId="77777777" w:rsidR="009A2816" w:rsidRDefault="005C7D54">
                          <w:pPr>
                            <w:pStyle w:val="Referentiegegevensbold"/>
                          </w:pPr>
                          <w:r>
                            <w:t>Uw referentie</w:t>
                          </w:r>
                        </w:p>
                        <w:p w14:paraId="0D884057" w14:textId="77777777" w:rsidR="009A2816" w:rsidRDefault="005C7D54">
                          <w:pPr>
                            <w:pStyle w:val="Referentiegegevens"/>
                          </w:pPr>
                          <w:r>
                            <w:t>2026Z05916/2026D13811</w:t>
                          </w:r>
                          <w:r w:rsidR="009316FB">
                            <w:t xml:space="preserve">/ </w:t>
                          </w:r>
                          <w:r w:rsidR="009316FB" w:rsidRPr="009316FB">
                            <w:t>2026Z13900/2026D35148</w:t>
                          </w:r>
                        </w:p>
                        <w:p w14:paraId="3F18F54A" w14:textId="77777777" w:rsidR="009A2816" w:rsidRDefault="009A2816">
                          <w:pPr>
                            <w:pStyle w:val="WitregelW1"/>
                          </w:pPr>
                        </w:p>
                        <w:p w14:paraId="3B86EDC0" w14:textId="77777777" w:rsidR="00AE54CF" w:rsidRDefault="00AE54CF" w:rsidP="00AE54CF">
                          <w:pPr>
                            <w:pStyle w:val="Referentiegegevensbold"/>
                          </w:pPr>
                          <w:r>
                            <w:t>Bijlage</w:t>
                          </w:r>
                        </w:p>
                        <w:p w14:paraId="425BBEBC" w14:textId="77777777" w:rsidR="00AE54CF" w:rsidRDefault="00AE54CF" w:rsidP="00AE54CF">
                          <w:pPr>
                            <w:pStyle w:val="Referentiegegevens"/>
                          </w:pPr>
                          <w:r>
                            <w:t>Overzicht aanbevelingen PEFD</w:t>
                          </w:r>
                        </w:p>
                        <w:p w14:paraId="54B0FFEC" w14:textId="77777777" w:rsidR="00AE54CF" w:rsidRPr="00AE54CF" w:rsidRDefault="00AE54CF" w:rsidP="00AE54CF"/>
                        <w:p w14:paraId="2556E178" w14:textId="77777777" w:rsidR="009A2816" w:rsidRDefault="009A2816"/>
                      </w:txbxContent>
                    </wps:txbx>
                    <wps:bodyPr vert="horz" wrap="square" lIns="0" tIns="0" rIns="0" bIns="0" anchor="t" anchorCtr="0"/>
                  </wps:wsp>
                </a:graphicData>
              </a:graphic>
            </wp:anchor>
          </w:drawing>
        </mc:Choice>
        <mc:Fallback>
          <w:pict>
            <v:shape w14:anchorId="384BA0F8"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CEB4918" w14:textId="77777777" w:rsidR="009A2816" w:rsidRDefault="005C7D54">
                    <w:pPr>
                      <w:pStyle w:val="Referentiegegevensbold"/>
                    </w:pPr>
                    <w:r>
                      <w:t>SG-Cluster</w:t>
                    </w:r>
                  </w:p>
                  <w:p w14:paraId="69600F88" w14:textId="77777777" w:rsidR="009A2816" w:rsidRDefault="005C7D54">
                    <w:pPr>
                      <w:pStyle w:val="Referentiegegevens"/>
                    </w:pPr>
                    <w:r>
                      <w:t>Directie Bestuursondersteuning &amp; Advies</w:t>
                    </w:r>
                  </w:p>
                  <w:p w14:paraId="2540D150" w14:textId="77777777" w:rsidR="009A2816" w:rsidRDefault="009A2816">
                    <w:pPr>
                      <w:pStyle w:val="WitregelW1"/>
                    </w:pPr>
                  </w:p>
                  <w:p w14:paraId="42AABC09" w14:textId="77777777" w:rsidR="009A2816" w:rsidRDefault="005C7D54">
                    <w:pPr>
                      <w:pStyle w:val="Referentiegegevens"/>
                    </w:pPr>
                    <w:r>
                      <w:t>Korte Voorhout 7</w:t>
                    </w:r>
                  </w:p>
                  <w:p w14:paraId="2AFC742C" w14:textId="77777777" w:rsidR="009A2816" w:rsidRDefault="005C7D54">
                    <w:pPr>
                      <w:pStyle w:val="Referentiegegevens"/>
                    </w:pPr>
                    <w:r>
                      <w:t>2511 CW Den Haag</w:t>
                    </w:r>
                  </w:p>
                  <w:p w14:paraId="320179BA" w14:textId="77777777" w:rsidR="009A2816" w:rsidRDefault="005C7D54">
                    <w:pPr>
                      <w:pStyle w:val="Referentiegegevens"/>
                    </w:pPr>
                    <w:r>
                      <w:t>POSTBUS 20201</w:t>
                    </w:r>
                  </w:p>
                  <w:p w14:paraId="7DA7A1D1" w14:textId="77777777" w:rsidR="009A2816" w:rsidRDefault="005C7D54" w:rsidP="00161265">
                    <w:pPr>
                      <w:pStyle w:val="Referentiegegevens"/>
                    </w:pPr>
                    <w:r>
                      <w:t>2500 EE  Den Haag</w:t>
                    </w:r>
                    <w:r w:rsidR="00161265">
                      <w:br/>
                    </w:r>
                  </w:p>
                  <w:p w14:paraId="22F7D98C" w14:textId="77777777" w:rsidR="009A2816" w:rsidRDefault="005C7D54">
                    <w:pPr>
                      <w:pStyle w:val="Referentiegegevensbold"/>
                    </w:pPr>
                    <w:r>
                      <w:t>Onze referentie</w:t>
                    </w:r>
                  </w:p>
                  <w:p w14:paraId="196184D6" w14:textId="5FAE7D8A" w:rsidR="00AF0806" w:rsidRDefault="009328B0">
                    <w:pPr>
                      <w:pStyle w:val="Referentiegegevens"/>
                    </w:pPr>
                    <w:r>
                      <w:fldChar w:fldCharType="begin"/>
                    </w:r>
                    <w:r>
                      <w:instrText xml:space="preserve"> DOCPROPERTY  "Kenmerk"  \* MERGEFORMAT </w:instrText>
                    </w:r>
                    <w:r>
                      <w:fldChar w:fldCharType="separate"/>
                    </w:r>
                    <w:r>
                      <w:t>2026-0000285453</w:t>
                    </w:r>
                    <w:r>
                      <w:fldChar w:fldCharType="end"/>
                    </w:r>
                  </w:p>
                  <w:p w14:paraId="4D31C954" w14:textId="77777777" w:rsidR="009A2816" w:rsidRDefault="009A2816">
                    <w:pPr>
                      <w:pStyle w:val="WitregelW1"/>
                    </w:pPr>
                  </w:p>
                  <w:p w14:paraId="0A056F37" w14:textId="77777777" w:rsidR="009A2816" w:rsidRDefault="005C7D54">
                    <w:pPr>
                      <w:pStyle w:val="Referentiegegevensbold"/>
                    </w:pPr>
                    <w:r>
                      <w:t>Uw referentie</w:t>
                    </w:r>
                  </w:p>
                  <w:p w14:paraId="0D884057" w14:textId="77777777" w:rsidR="009A2816" w:rsidRDefault="005C7D54">
                    <w:pPr>
                      <w:pStyle w:val="Referentiegegevens"/>
                    </w:pPr>
                    <w:r>
                      <w:t>2026Z05916/2026D13811</w:t>
                    </w:r>
                    <w:r w:rsidR="009316FB">
                      <w:t xml:space="preserve">/ </w:t>
                    </w:r>
                    <w:r w:rsidR="009316FB" w:rsidRPr="009316FB">
                      <w:t>2026Z13900/2026D35148</w:t>
                    </w:r>
                  </w:p>
                  <w:p w14:paraId="3F18F54A" w14:textId="77777777" w:rsidR="009A2816" w:rsidRDefault="009A2816">
                    <w:pPr>
                      <w:pStyle w:val="WitregelW1"/>
                    </w:pPr>
                  </w:p>
                  <w:p w14:paraId="3B86EDC0" w14:textId="77777777" w:rsidR="00AE54CF" w:rsidRDefault="00AE54CF" w:rsidP="00AE54CF">
                    <w:pPr>
                      <w:pStyle w:val="Referentiegegevensbold"/>
                    </w:pPr>
                    <w:r>
                      <w:t>Bijlage</w:t>
                    </w:r>
                  </w:p>
                  <w:p w14:paraId="425BBEBC" w14:textId="77777777" w:rsidR="00AE54CF" w:rsidRDefault="00AE54CF" w:rsidP="00AE54CF">
                    <w:pPr>
                      <w:pStyle w:val="Referentiegegevens"/>
                    </w:pPr>
                    <w:r>
                      <w:t>Overzicht aanbevelingen PEFD</w:t>
                    </w:r>
                  </w:p>
                  <w:p w14:paraId="54B0FFEC" w14:textId="77777777" w:rsidR="00AE54CF" w:rsidRPr="00AE54CF" w:rsidRDefault="00AE54CF" w:rsidP="00AE54CF"/>
                  <w:p w14:paraId="2556E178" w14:textId="77777777" w:rsidR="009A2816" w:rsidRDefault="009A2816"/>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F826E30" wp14:editId="59CA0805">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5FBF3B" w14:textId="77777777" w:rsidR="00AF0806" w:rsidRDefault="009328B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F826E30"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A5FBF3B" w14:textId="77777777" w:rsidR="00AF0806" w:rsidRDefault="009328B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6A286D4" wp14:editId="141B32C8">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DB4BA8" w14:textId="77777777" w:rsidR="005C7D54" w:rsidRDefault="005C7D54"/>
                      </w:txbxContent>
                    </wps:txbx>
                    <wps:bodyPr vert="horz" wrap="square" lIns="0" tIns="0" rIns="0" bIns="0" anchor="t" anchorCtr="0"/>
                  </wps:wsp>
                </a:graphicData>
              </a:graphic>
            </wp:anchor>
          </w:drawing>
        </mc:Choice>
        <mc:Fallback>
          <w:pict>
            <v:shape w14:anchorId="36A286D4"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3DB4BA8" w14:textId="77777777" w:rsidR="005C7D54" w:rsidRDefault="005C7D5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370C26"/>
    <w:multiLevelType w:val="multilevel"/>
    <w:tmpl w:val="AE0F3A6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4D62EEE"/>
    <w:multiLevelType w:val="hybridMultilevel"/>
    <w:tmpl w:val="143CADE0"/>
    <w:lvl w:ilvl="0" w:tplc="0413000F">
      <w:start w:val="1"/>
      <w:numFmt w:val="decimal"/>
      <w:lvlText w:val="%1."/>
      <w:lvlJc w:val="left"/>
      <w:pPr>
        <w:ind w:left="783" w:hanging="360"/>
      </w:pPr>
    </w:lvl>
    <w:lvl w:ilvl="1" w:tplc="04130019" w:tentative="1">
      <w:start w:val="1"/>
      <w:numFmt w:val="lowerLetter"/>
      <w:lvlText w:val="%2."/>
      <w:lvlJc w:val="left"/>
      <w:pPr>
        <w:ind w:left="1503" w:hanging="360"/>
      </w:pPr>
    </w:lvl>
    <w:lvl w:ilvl="2" w:tplc="0413001B" w:tentative="1">
      <w:start w:val="1"/>
      <w:numFmt w:val="lowerRoman"/>
      <w:lvlText w:val="%3."/>
      <w:lvlJc w:val="right"/>
      <w:pPr>
        <w:ind w:left="2223" w:hanging="180"/>
      </w:pPr>
    </w:lvl>
    <w:lvl w:ilvl="3" w:tplc="0413000F" w:tentative="1">
      <w:start w:val="1"/>
      <w:numFmt w:val="decimal"/>
      <w:lvlText w:val="%4."/>
      <w:lvlJc w:val="left"/>
      <w:pPr>
        <w:ind w:left="2943" w:hanging="360"/>
      </w:pPr>
    </w:lvl>
    <w:lvl w:ilvl="4" w:tplc="04130019" w:tentative="1">
      <w:start w:val="1"/>
      <w:numFmt w:val="lowerLetter"/>
      <w:lvlText w:val="%5."/>
      <w:lvlJc w:val="left"/>
      <w:pPr>
        <w:ind w:left="3663" w:hanging="360"/>
      </w:pPr>
    </w:lvl>
    <w:lvl w:ilvl="5" w:tplc="0413001B" w:tentative="1">
      <w:start w:val="1"/>
      <w:numFmt w:val="lowerRoman"/>
      <w:lvlText w:val="%6."/>
      <w:lvlJc w:val="right"/>
      <w:pPr>
        <w:ind w:left="4383" w:hanging="180"/>
      </w:pPr>
    </w:lvl>
    <w:lvl w:ilvl="6" w:tplc="0413000F" w:tentative="1">
      <w:start w:val="1"/>
      <w:numFmt w:val="decimal"/>
      <w:lvlText w:val="%7."/>
      <w:lvlJc w:val="left"/>
      <w:pPr>
        <w:ind w:left="5103" w:hanging="360"/>
      </w:pPr>
    </w:lvl>
    <w:lvl w:ilvl="7" w:tplc="04130019" w:tentative="1">
      <w:start w:val="1"/>
      <w:numFmt w:val="lowerLetter"/>
      <w:lvlText w:val="%8."/>
      <w:lvlJc w:val="left"/>
      <w:pPr>
        <w:ind w:left="5823" w:hanging="360"/>
      </w:pPr>
    </w:lvl>
    <w:lvl w:ilvl="8" w:tplc="0413001B" w:tentative="1">
      <w:start w:val="1"/>
      <w:numFmt w:val="lowerRoman"/>
      <w:lvlText w:val="%9."/>
      <w:lvlJc w:val="right"/>
      <w:pPr>
        <w:ind w:left="6543" w:hanging="180"/>
      </w:pPr>
    </w:lvl>
  </w:abstractNum>
  <w:abstractNum w:abstractNumId="2" w15:restartNumberingAfterBreak="0">
    <w:nsid w:val="3E76053E"/>
    <w:multiLevelType w:val="hybridMultilevel"/>
    <w:tmpl w:val="B8F06C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6F91BBD"/>
    <w:multiLevelType w:val="multilevel"/>
    <w:tmpl w:val="E3350FE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A262238"/>
    <w:multiLevelType w:val="multilevel"/>
    <w:tmpl w:val="8225EAC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BB3CB53"/>
    <w:multiLevelType w:val="multilevel"/>
    <w:tmpl w:val="C74E6BF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70829540">
    <w:abstractNumId w:val="4"/>
  </w:num>
  <w:num w:numId="2" w16cid:durableId="1414088749">
    <w:abstractNumId w:val="5"/>
  </w:num>
  <w:num w:numId="3" w16cid:durableId="1139228248">
    <w:abstractNumId w:val="0"/>
  </w:num>
  <w:num w:numId="4" w16cid:durableId="2107995003">
    <w:abstractNumId w:val="3"/>
  </w:num>
  <w:num w:numId="5" w16cid:durableId="1605262947">
    <w:abstractNumId w:val="2"/>
  </w:num>
  <w:num w:numId="6" w16cid:durableId="1563297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816"/>
    <w:rsid w:val="000267AA"/>
    <w:rsid w:val="000708A6"/>
    <w:rsid w:val="000B7F62"/>
    <w:rsid w:val="000C355D"/>
    <w:rsid w:val="000D5E7F"/>
    <w:rsid w:val="000D6CB5"/>
    <w:rsid w:val="000E0021"/>
    <w:rsid w:val="000E25C4"/>
    <w:rsid w:val="000F50AB"/>
    <w:rsid w:val="00110E78"/>
    <w:rsid w:val="00145030"/>
    <w:rsid w:val="00150E8B"/>
    <w:rsid w:val="00161265"/>
    <w:rsid w:val="0016521E"/>
    <w:rsid w:val="001858FE"/>
    <w:rsid w:val="00196053"/>
    <w:rsid w:val="001A198A"/>
    <w:rsid w:val="001D2B25"/>
    <w:rsid w:val="0022364F"/>
    <w:rsid w:val="00263329"/>
    <w:rsid w:val="00303562"/>
    <w:rsid w:val="00305990"/>
    <w:rsid w:val="003362F4"/>
    <w:rsid w:val="00366789"/>
    <w:rsid w:val="00367AD2"/>
    <w:rsid w:val="003752D8"/>
    <w:rsid w:val="003C7459"/>
    <w:rsid w:val="003E62E1"/>
    <w:rsid w:val="00465136"/>
    <w:rsid w:val="004921B0"/>
    <w:rsid w:val="004D412B"/>
    <w:rsid w:val="005767C7"/>
    <w:rsid w:val="005C7D54"/>
    <w:rsid w:val="00625731"/>
    <w:rsid w:val="00640FA7"/>
    <w:rsid w:val="006865FA"/>
    <w:rsid w:val="0070322D"/>
    <w:rsid w:val="0074006B"/>
    <w:rsid w:val="00742982"/>
    <w:rsid w:val="00746E01"/>
    <w:rsid w:val="00751526"/>
    <w:rsid w:val="007522D3"/>
    <w:rsid w:val="00787EAB"/>
    <w:rsid w:val="007F4C1A"/>
    <w:rsid w:val="00804D5B"/>
    <w:rsid w:val="008223EA"/>
    <w:rsid w:val="00846B1C"/>
    <w:rsid w:val="008A4989"/>
    <w:rsid w:val="008A5F1D"/>
    <w:rsid w:val="00907A40"/>
    <w:rsid w:val="009316FB"/>
    <w:rsid w:val="009328B0"/>
    <w:rsid w:val="00950D74"/>
    <w:rsid w:val="00985920"/>
    <w:rsid w:val="00991B71"/>
    <w:rsid w:val="009A2816"/>
    <w:rsid w:val="00A62E65"/>
    <w:rsid w:val="00A84639"/>
    <w:rsid w:val="00A954D7"/>
    <w:rsid w:val="00AC2711"/>
    <w:rsid w:val="00AE2437"/>
    <w:rsid w:val="00AE54CF"/>
    <w:rsid w:val="00AF0806"/>
    <w:rsid w:val="00B13DC0"/>
    <w:rsid w:val="00B3559E"/>
    <w:rsid w:val="00B9574B"/>
    <w:rsid w:val="00BB2328"/>
    <w:rsid w:val="00C03787"/>
    <w:rsid w:val="00C44310"/>
    <w:rsid w:val="00CC41CC"/>
    <w:rsid w:val="00CE0BB0"/>
    <w:rsid w:val="00CF4223"/>
    <w:rsid w:val="00D21CE2"/>
    <w:rsid w:val="00D51C6F"/>
    <w:rsid w:val="00E048FF"/>
    <w:rsid w:val="00E15E39"/>
    <w:rsid w:val="00E269AC"/>
    <w:rsid w:val="00E87F27"/>
    <w:rsid w:val="00F65FA7"/>
    <w:rsid w:val="00FA2E0C"/>
    <w:rsid w:val="00FC5A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556E5CDC"/>
  <w15:docId w15:val="{7707AD27-74C0-4EB8-BFFB-27FF74C3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6126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1265"/>
    <w:rPr>
      <w:rFonts w:ascii="Verdana" w:hAnsi="Verdana"/>
      <w:color w:val="000000"/>
      <w:sz w:val="18"/>
      <w:szCs w:val="18"/>
    </w:rPr>
  </w:style>
  <w:style w:type="paragraph" w:styleId="Voettekst">
    <w:name w:val="footer"/>
    <w:basedOn w:val="Standaard"/>
    <w:link w:val="VoettekstChar"/>
    <w:uiPriority w:val="99"/>
    <w:unhideWhenUsed/>
    <w:rsid w:val="0016126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61265"/>
    <w:rPr>
      <w:rFonts w:ascii="Verdana" w:hAnsi="Verdana"/>
      <w:color w:val="000000"/>
      <w:sz w:val="18"/>
      <w:szCs w:val="18"/>
    </w:rPr>
  </w:style>
  <w:style w:type="paragraph" w:styleId="Voetnoottekst">
    <w:name w:val="footnote text"/>
    <w:basedOn w:val="Standaard"/>
    <w:link w:val="VoetnoottekstChar"/>
    <w:uiPriority w:val="99"/>
    <w:semiHidden/>
    <w:unhideWhenUsed/>
    <w:rsid w:val="001A198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A198A"/>
    <w:rPr>
      <w:rFonts w:ascii="Verdana" w:hAnsi="Verdana"/>
      <w:color w:val="000000"/>
    </w:rPr>
  </w:style>
  <w:style w:type="character" w:styleId="Voetnootmarkering">
    <w:name w:val="footnote reference"/>
    <w:basedOn w:val="Standaardalinea-lettertype"/>
    <w:uiPriority w:val="99"/>
    <w:semiHidden/>
    <w:unhideWhenUsed/>
    <w:rsid w:val="001A198A"/>
    <w:rPr>
      <w:vertAlign w:val="superscript"/>
    </w:rPr>
  </w:style>
  <w:style w:type="paragraph" w:styleId="Lijstalinea">
    <w:name w:val="List Paragraph"/>
    <w:basedOn w:val="Standaard"/>
    <w:uiPriority w:val="34"/>
    <w:semiHidden/>
    <w:rsid w:val="001A198A"/>
    <w:pPr>
      <w:ind w:left="720"/>
      <w:contextualSpacing/>
    </w:pPr>
  </w:style>
  <w:style w:type="paragraph" w:styleId="Revisie">
    <w:name w:val="Revision"/>
    <w:hidden/>
    <w:uiPriority w:val="99"/>
    <w:semiHidden/>
    <w:rsid w:val="00F65FA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85920"/>
    <w:rPr>
      <w:sz w:val="16"/>
      <w:szCs w:val="16"/>
    </w:rPr>
  </w:style>
  <w:style w:type="paragraph" w:styleId="Tekstopmerking">
    <w:name w:val="annotation text"/>
    <w:basedOn w:val="Standaard"/>
    <w:link w:val="TekstopmerkingChar"/>
    <w:uiPriority w:val="99"/>
    <w:unhideWhenUsed/>
    <w:rsid w:val="00985920"/>
    <w:pPr>
      <w:spacing w:line="240" w:lineRule="auto"/>
    </w:pPr>
    <w:rPr>
      <w:sz w:val="20"/>
      <w:szCs w:val="20"/>
    </w:rPr>
  </w:style>
  <w:style w:type="character" w:customStyle="1" w:styleId="TekstopmerkingChar">
    <w:name w:val="Tekst opmerking Char"/>
    <w:basedOn w:val="Standaardalinea-lettertype"/>
    <w:link w:val="Tekstopmerking"/>
    <w:uiPriority w:val="99"/>
    <w:rsid w:val="0098592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85920"/>
    <w:rPr>
      <w:b/>
      <w:bCs/>
    </w:rPr>
  </w:style>
  <w:style w:type="character" w:customStyle="1" w:styleId="OnderwerpvanopmerkingChar">
    <w:name w:val="Onderwerp van opmerking Char"/>
    <w:basedOn w:val="TekstopmerkingChar"/>
    <w:link w:val="Onderwerpvanopmerking"/>
    <w:uiPriority w:val="99"/>
    <w:semiHidden/>
    <w:rsid w:val="0098592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6171">
      <w:bodyDiv w:val="1"/>
      <w:marLeft w:val="0"/>
      <w:marRight w:val="0"/>
      <w:marTop w:val="0"/>
      <w:marBottom w:val="0"/>
      <w:divBdr>
        <w:top w:val="none" w:sz="0" w:space="0" w:color="auto"/>
        <w:left w:val="none" w:sz="0" w:space="0" w:color="auto"/>
        <w:bottom w:val="none" w:sz="0" w:space="0" w:color="auto"/>
        <w:right w:val="none" w:sz="0" w:space="0" w:color="auto"/>
      </w:divBdr>
    </w:div>
    <w:div w:id="222369295">
      <w:bodyDiv w:val="1"/>
      <w:marLeft w:val="0"/>
      <w:marRight w:val="0"/>
      <w:marTop w:val="0"/>
      <w:marBottom w:val="0"/>
      <w:divBdr>
        <w:top w:val="none" w:sz="0" w:space="0" w:color="auto"/>
        <w:left w:val="none" w:sz="0" w:space="0" w:color="auto"/>
        <w:bottom w:val="none" w:sz="0" w:space="0" w:color="auto"/>
        <w:right w:val="none" w:sz="0" w:space="0" w:color="auto"/>
      </w:divBdr>
    </w:div>
    <w:div w:id="864169771">
      <w:bodyDiv w:val="1"/>
      <w:marLeft w:val="0"/>
      <w:marRight w:val="0"/>
      <w:marTop w:val="0"/>
      <w:marBottom w:val="0"/>
      <w:divBdr>
        <w:top w:val="none" w:sz="0" w:space="0" w:color="auto"/>
        <w:left w:val="none" w:sz="0" w:space="0" w:color="auto"/>
        <w:bottom w:val="none" w:sz="0" w:space="0" w:color="auto"/>
        <w:right w:val="none" w:sz="0" w:space="0" w:color="auto"/>
      </w:divBdr>
    </w:div>
    <w:div w:id="1559392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359</ap:Words>
  <ap:Characters>1977</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Brief - Verzoek voortgangsrapportage aanbevelingen PEFD</vt:lpstr>
    </vt:vector>
  </ap:TitlesOfParts>
  <ap:LinksUpToDate>false</ap:LinksUpToDate>
  <ap:CharactersWithSpaces>2332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2026-07-08T13:35:00.0000000Z</lastPrinted>
  <dcterms:created xsi:type="dcterms:W3CDTF">2026-07-08T13:34:00.0000000Z</dcterms:created>
  <dcterms:modified xsi:type="dcterms:W3CDTF">2026-07-08T13:36:00.0000000Z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4 juni 2026</vt:lpwstr>
  </property>
  <property fmtid="{D5CDD505-2E9C-101B-9397-08002B2CF9AE}" pid="14" name="Opgesteld door, Naam">
    <vt:lpwstr>Joep de Wit</vt:lpwstr>
  </property>
  <property fmtid="{D5CDD505-2E9C-101B-9397-08002B2CF9AE}" pid="15" name="Opgesteld door, Telefoonnummer">
    <vt:lpwstr/>
  </property>
  <property fmtid="{D5CDD505-2E9C-101B-9397-08002B2CF9AE}" pid="16" name="Kenmerk">
    <vt:lpwstr>2026-0000285453</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2026Z05916/2026D13811</vt:lpwstr>
  </property>
  <property fmtid="{D5CDD505-2E9C-101B-9397-08002B2CF9AE}" pid="30" name="Docgensjabloon">
    <vt:lpwstr>DocGen_Brief_nl_NL</vt:lpwstr>
  </property>
  <property fmtid="{D5CDD505-2E9C-101B-9397-08002B2CF9AE}" pid="31" name="Onderwerp">
    <vt:lpwstr>Verzoek voortgangsrapportage aanbevelingen PEFD</vt:lpwstr>
  </property>
  <property fmtid="{D5CDD505-2E9C-101B-9397-08002B2CF9AE}" pid="32" name="MSIP_Label_112e3eac-4767-4d29-949e-d809b1160d11_Enabled">
    <vt:lpwstr>true</vt:lpwstr>
  </property>
  <property fmtid="{D5CDD505-2E9C-101B-9397-08002B2CF9AE}" pid="33" name="MSIP_Label_112e3eac-4767-4d29-949e-d809b1160d11_SetDate">
    <vt:lpwstr>2026-06-04T06:50:39Z</vt:lpwstr>
  </property>
  <property fmtid="{D5CDD505-2E9C-101B-9397-08002B2CF9AE}" pid="34" name="MSIP_Label_112e3eac-4767-4d29-949e-d809b1160d11_Method">
    <vt:lpwstr>Standard</vt:lpwstr>
  </property>
  <property fmtid="{D5CDD505-2E9C-101B-9397-08002B2CF9AE}" pid="35" name="MSIP_Label_112e3eac-4767-4d29-949e-d809b1160d11_Name">
    <vt:lpwstr>Rijksoverheid (SGC)</vt:lpwstr>
  </property>
  <property fmtid="{D5CDD505-2E9C-101B-9397-08002B2CF9AE}" pid="36" name="MSIP_Label_112e3eac-4767-4d29-949e-d809b1160d11_SiteId">
    <vt:lpwstr>84712536-f524-40a0-913b-5d25ba502732</vt:lpwstr>
  </property>
  <property fmtid="{D5CDD505-2E9C-101B-9397-08002B2CF9AE}" pid="37" name="MSIP_Label_112e3eac-4767-4d29-949e-d809b1160d11_ActionId">
    <vt:lpwstr>04fdbe70-b578-46de-b39a-dce5cdd82f7a</vt:lpwstr>
  </property>
  <property fmtid="{D5CDD505-2E9C-101B-9397-08002B2CF9AE}" pid="38" name="MSIP_Label_112e3eac-4767-4d29-949e-d809b1160d11_ContentBits">
    <vt:lpwstr>0</vt:lpwstr>
  </property>
  <property fmtid="{D5CDD505-2E9C-101B-9397-08002B2CF9AE}" pid="39" name="MSIP_Label_112e3eac-4767-4d29-949e-d809b1160d11_Tag">
    <vt:lpwstr>10, 3, 0, 1</vt:lpwstr>
  </property>
</Properties>
</file>