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2026Z15967</w:t>
        <w:br/>
      </w:r>
      <w:proofErr w:type="spellEnd"/>
    </w:p>
    <w:p>
      <w:pPr>
        <w:pStyle w:val="Normal"/>
        <w:rPr>
          <w:b w:val="1"/>
          <w:bCs w:val="1"/>
        </w:rPr>
      </w:pPr>
      <w:r w:rsidR="250AE766">
        <w:rPr>
          <w:b w:val="0"/>
          <w:bCs w:val="0"/>
        </w:rPr>
        <w:t>(ingezonden 8 juli 2026)</w:t>
        <w:br/>
      </w:r>
    </w:p>
    <w:p>
      <w:r>
        <w:t xml:space="preserve">Vragen van het lid Teunissen (PvdD) aan de minister van Buitenlandse Zaken over de levensbedreigende gezondheidstoestand van de Palestijnse arts dr. Hussam Abu Safiya in Israëlische detentie.</w:t>
      </w:r>
      <w:r>
        <w:br/>
      </w:r>
    </w:p>
    <w:p>
      <w:r>
        <w:t xml:space="preserve">Vraag 1</w:t>
      </w:r>
      <w:r>
        <w:br/>
      </w:r>
    </w:p>
    <w:p>
      <w:r>
        <w:t xml:space="preserve">Bent u bekend met de berichtgeving dat dr. Hussam Abu Safiya, directeur van het Kamal Adwan-ziekenhuis te Gaza, na achttien maanden Israëlische detentie in kritieke, levensbedreigende toestand verkeert, en volgens zijn advocaat vrijwel onherkenbaar, ernstig verzwakt en zichtbaar gewond is? 1)</w:t>
      </w:r>
      <w:r>
        <w:br/>
      </w:r>
    </w:p>
    <w:p>
      <w:r>
        <w:t xml:space="preserve">Vraag 2</w:t>
      </w:r>
      <w:r>
        <w:br/>
      </w:r>
    </w:p>
    <w:p>
      <w:r>
        <w:t xml:space="preserve">Hoe beoordeelt u het feit dat dr. Abu Safiya sinds zijn arrestatie op 27 december 2024 zonder aanklacht of proces wordt vastgehouden, op grond van de Israëlische wet op </w:t>
      </w:r>
      <w:r>
        <w:rPr>
          <w:i w:val="1"/>
          <w:iCs w:val="1"/>
        </w:rPr>
        <w:t xml:space="preserve">Unlawful Combatants</w:t>
      </w:r>
      <w:r>
        <w:rPr/>
        <w:t xml:space="preserve">, de detentie voor onbepaalde tijd zonder juridische toetsing mogelijk maakt?</w:t>
      </w:r>
      <w:r>
        <w:br/>
      </w:r>
    </w:p>
    <w:p>
      <w:r>
        <w:t xml:space="preserve">Vraag 3</w:t>
      </w:r>
      <w:r>
        <w:br/>
      </w:r>
    </w:p>
    <w:p>
      <w:r>
        <w:t xml:space="preserve">Bent u op de hoogte van de bevindingen van de VN-werkgroep inzake willekeurige detentie dat de gevangenhouding van dr. Abu Safiya in strijd is met internationale mensenrechtenverdragen zoals het Internationale Verdrag inzake Burgerrechten en Politieke Rechten, alsmede hun oproep hem onmiddellijk vrij te laten? Zo ja, welke consequenties verbindt u hieraan? 2)</w:t>
      </w:r>
      <w:r>
        <w:br/>
      </w:r>
    </w:p>
    <w:p>
      <w:r>
        <w:t xml:space="preserve">Vraag 4</w:t>
      </w:r>
      <w:r>
        <w:br/>
      </w:r>
    </w:p>
    <w:p>
      <w:r>
        <w:t xml:space="preserve">Deelt u de opvatting dat het langdurig vasthouden van een persoon zonder aanklacht, zonder regulier strafproces en op grond van geheim bewijs dat niet door de verdediging kan worden betwist, fundamenteel in strijd is met het recht op vrijheid en een eerlijk proces? Zo nee, waarom niet?</w:t>
      </w:r>
      <w:r>
        <w:br/>
      </w:r>
    </w:p>
    <w:p>
      <w:r>
        <w:t xml:space="preserve">Vraag 5</w:t>
      </w:r>
      <w:r>
        <w:br/>
      </w:r>
    </w:p>
    <w:p>
      <w:r>
        <w:t xml:space="preserve">Deelt u de oproep van VN-experts en Amnesty International dat dr. Abu Safiya onmiddellijk moet worden vrijgelaten? Zo nee, welke concrete feiten rechtvaardigen volgens u zijn voortdurende detentie zonder aanklacht of proces?</w:t>
      </w:r>
      <w:r>
        <w:br/>
      </w:r>
    </w:p>
    <w:p>
      <w:r>
        <w:t xml:space="preserve">Vraag 6</w:t>
      </w:r>
      <w:r>
        <w:br/>
      </w:r>
    </w:p>
    <w:p>
      <w:r>
        <w:t xml:space="preserve">Hoe beoordeelt u de verklaring van zijn advocaat Nasser Odeh dat dr. Abu Safiya nauwelijks herkenbaar is als gevolg van ernstige verwondingen en ernstig gewichtsverlies, dat hij zich nu sinds een maand in eenzame opsluiting bevindt en dat hij tegen zijn advocaat heeft verklaard dat hij naar de Rakefet ondergrondse gevangenis is overgebracht om te worden vermoord?</w:t>
      </w:r>
      <w:r>
        <w:br/>
      </w:r>
    </w:p>
    <w:p>
      <w:r>
        <w:t xml:space="preserve">Vraag 7</w:t>
      </w:r>
      <w:r>
        <w:br/>
      </w:r>
    </w:p>
    <w:p>
      <w:r>
        <w:t xml:space="preserve">Hoe verhoudt de behandeling van dr. Abu Safiya zich tot de verplichtingen van Israël onder de Vierde Conventie van Genève betreffende de bescherming van burgers in oorlogstijd en het absolute verbod op foltering?</w:t>
      </w:r>
      <w:r>
        <w:br/>
      </w:r>
    </w:p>
    <w:p>
      <w:r>
        <w:t xml:space="preserve">Vraag 8</w:t>
      </w:r>
      <w:r>
        <w:br/>
      </w:r>
    </w:p>
    <w:p>
      <w:r>
        <w:t xml:space="preserve">Deelt u de opvatting dat de arrestatie van medisch personeel tijdens de uitoefening van hun taken een ernstige schending vormt van het internationaal humanitair recht? Zo nee, waarom niet?</w:t>
      </w:r>
      <w:r>
        <w:br/>
      </w:r>
    </w:p>
    <w:p>
      <w:r>
        <w:t xml:space="preserve">Vraag 9</w:t>
      </w:r>
      <w:r>
        <w:br/>
      </w:r>
    </w:p>
    <w:p>
      <w:r>
        <w:t xml:space="preserve">Heeft de Nederlandse regering sinds de arrestatie van dr. Abu Safiya op 27 december 2024 bij de Israëlische autoriteiten geïnformeerd naar zijn verblijfplaats, gezondheidstoestand, detentieomstandigheden en juridische status? Zo ja, wanneer, op welk niveau en met welk resultaat? Zo nee, waarom niet?</w:t>
      </w:r>
      <w:r>
        <w:br/>
      </w:r>
    </w:p>
    <w:p>
      <w:r>
        <w:t xml:space="preserve">Vraag 10</w:t>
      </w:r>
      <w:r>
        <w:br/>
      </w:r>
    </w:p>
    <w:p>
      <w:r>
        <w:t xml:space="preserve">Bent u bereid de Israëlische ambassadeur met spoed te ontbieden en te eisen dat dr. Abu Safiya onmiddellijk toegang krijgt tot onafhankelijke artsen, zijn advocaten, zijn familie en het Internationale Comité van het Rode Kruis?</w:t>
      </w:r>
      <w:r>
        <w:br/>
      </w:r>
    </w:p>
    <w:p>
      <w:r>
        <w:t xml:space="preserve">Vraag 11</w:t>
      </w:r>
      <w:r>
        <w:br/>
      </w:r>
    </w:p>
    <w:p>
      <w:r>
        <w:t xml:space="preserve">Bent u bereid van Israël te verlangen dat een onafhankelijk medisch onderzoek plaatsvindt, waarvan de bevindingen aan zijn familie en juridische vertegenwoordigers worden verstrekt, en dat hij onmiddellijk wordt overgebracht naar een geschikte medische instelling wanneer zijn gezondheidstoestand dat vereist?</w:t>
      </w:r>
      <w:r>
        <w:br/>
      </w:r>
    </w:p>
    <w:p>
      <w:r>
        <w:t xml:space="preserve">Vraag 12</w:t>
      </w:r>
      <w:r>
        <w:br/>
      </w:r>
    </w:p>
    <w:p>
      <w:r>
        <w:t xml:space="preserve">Bent u bereid om bij de Israëlische regering, bilateraal dan wel in EU-verband, aan te dringen op de onmiddellijke vrijlating van dr. Abu Safiya, op toegang tot adequate medische zorg en juridische bijstand voor alle Palestijnse gedetineerden, en op onafhankelijk onderzoek naar de omstandigheden van zijn detentie?</w:t>
      </w:r>
      <w:r>
        <w:br/>
      </w:r>
    </w:p>
    <w:p>
      <w:r>
        <w:t xml:space="preserve">Vraag 13</w:t>
      </w:r>
      <w:r>
        <w:br/>
      </w:r>
    </w:p>
    <w:p>
      <w:r>
        <w:t xml:space="preserve">Deelt u de zorg dat de arrestatie en behandeling van dr. Abu Safiya onderdeel vormen van een breder patroon van aanvallen op de Palestijnse gezondheidszorg en de detentie van Palestijnse artsen en andere zorgverleners? Hoe beoordeelt u in dit verband de berichtgeving dat minstens veertien artsen uit Gaza al langer dan een jaar zonder aanklacht door Israël worden vastgehouden?</w:t>
      </w:r>
      <w:r>
        <w:br/>
      </w:r>
    </w:p>
    <w:p>
      <w:r>
        <w:t xml:space="preserve">Vraag 14</w:t>
      </w:r>
      <w:r>
        <w:br/>
      </w:r>
    </w:p>
    <w:p>
      <w:r>
        <w:t xml:space="preserve">Bent u bereid bij Israël een volledige lijst op te vragen van alle uit Gaza gevangengenomen Palestijnse zorgverleners, met vermelding van hun verblijfplaats, juridische status, gezondheidstoestand, toegang tot advocaten en medische zorg en eventuele tegen hen ingediende aanklachten?</w:t>
      </w:r>
      <w:r>
        <w:br/>
      </w:r>
    </w:p>
    <w:p>
      <w:r>
        <w:t xml:space="preserve">Vraag 15</w:t>
      </w:r>
      <w:r>
        <w:br/>
      </w:r>
    </w:p>
    <w:p>
      <w:r>
        <w:t xml:space="preserve">Welke consequenties verbindt u eraan wanneer Israël geloofwaardige beschuldigingen van foltering en mishandeling niet onafhankelijk laat onderzoeken en de verantwoordelijken niet vervolgt? Bent u bereid in dat geval te pleiten voor gerichte sancties tegen verantwoordelijke Israëlische functionarissen en leidinggevenden binnen het gevangeniswezen?</w:t>
      </w:r>
      <w:r>
        <w:br/>
      </w:r>
    </w:p>
    <w:p>
      <w:r>
        <w:t xml:space="preserve">Vraag 16</w:t>
      </w:r>
      <w:r>
        <w:br/>
      </w:r>
    </w:p>
    <w:p>
      <w:r>
        <w:t xml:space="preserve">Deelt u de opvatting dat Nederland geen militaire, veiligheids- of andere samenwerking mag onderhouden met Israëlische diensten of instellingen die betrokken zijn bij willekeurige detentie, foltering of andere ernstige mensenrechtenschendingen? Bent u bereid de bestaande samenwerking hierop met spoed door te lichten?</w:t>
      </w:r>
      <w:r>
        <w:br/>
      </w:r>
    </w:p>
    <w:p>
      <w:r>
        <w:t xml:space="preserve">Vraag 17</w:t>
      </w:r>
      <w:r>
        <w:br/>
      </w:r>
    </w:p>
    <w:p>
      <w:r>
        <w:t xml:space="preserve">Bent u bekend met het antwoord van uw voorganger Van Weel dat het kabinet zich al geruime tijd zorgen over de situatie rondom de detentie van Palestijnen in Israëlische detentiefaciliteiten en dat het kabinet de zorgen deelt die door het VN-Comité tegen foltering zijn gepresenteerd in hun </w:t>
      </w:r>
      <w:r>
        <w:rPr>
          <w:i w:val="1"/>
          <w:iCs w:val="1"/>
        </w:rPr>
        <w:t xml:space="preserve">concluding observations on the sixth periodic report of Israel</w:t>
      </w:r>
      <w:r>
        <w:rPr/>
        <w:t xml:space="preserve"> van 22 december 2025 3). Welke stappen heeft het kabinet nadien richting Israël ondernomen? </w:t>
      </w:r>
      <w:r>
        <w:br/>
      </w:r>
    </w:p>
    <w:p>
      <w:r>
        <w:t xml:space="preserve">Vraag 18</w:t>
      </w:r>
      <w:r>
        <w:br/>
      </w:r>
    </w:p>
    <w:p>
      <w:r>
        <w:t xml:space="preserve">Nederland heeft samen met Canada Syrië voor het Internationaal Gerechtshof gedaagd wegens schending van het VN-Verdrag tegen Foltering. Welke juridische of feitelijke reden bestaat er om ernstige en structurele meldingen van foltering van Palestijnse gevangenen door Israël niet met een vergelijkbare mate van urgentie, consequentie en bereidheid tot internationale aansprakelijkstelling te behandelen? Welke uitvoering hebben jullie aan de aangenomen motie Teunissen over 'ondeonderzoeken welke juridische stappen Nederland kan zetten opdat Israël het Verdrag tegen foltering van de Verenigde Naties naleeft'? 4)</w:t>
      </w:r>
      <w:r>
        <w:br/>
      </w:r>
    </w:p>
    <w:p>
      <w:r>
        <w:t xml:space="preserve">Vraag 19</w:t>
      </w:r>
      <w:r>
        <w:br/>
      </w:r>
    </w:p>
    <w:p>
      <w:r>
        <w:t xml:space="preserve">Welke mogelijkheden ziet u om onafhankelijk internationaal onderzoek naar de arrestatie, detentie en behandeling van dr. Abu Safiya te ondersteunen, onder meer door VN-mechanismen, het Internationaal Strafhof en Palestijnse en Israëlische mensenrechtenorganisaties?</w:t>
      </w:r>
      <w:r>
        <w:br/>
      </w:r>
    </w:p>
    <w:p>
      <w:r>
        <w:t xml:space="preserve">Vraag 20</w:t>
      </w:r>
      <w:r>
        <w:br/>
      </w:r>
    </w:p>
    <w:p>
      <w:r>
        <w:t xml:space="preserve">Bent u bereid Israël te verzoeken al het bewijsmateriaal veilig te stellen dat betrekking heeft op de detentie en behandeling van dr. Abu Safiya, waaronder medische dossiers, camerabeelden, registraties van overplaatsingen en namen van betrokken functionarissen en bewakers?</w:t>
      </w:r>
      <w:r>
        <w:br/>
      </w:r>
    </w:p>
    <w:p>
      <w:r>
        <w:t xml:space="preserve">Vraag 21</w:t>
      </w:r>
      <w:r>
        <w:br/>
      </w:r>
    </w:p>
    <w:p>
      <w:r>
        <w:t xml:space="preserve">Kunt u deze vragen afzonderlijk beantwoorden?</w:t>
      </w:r>
      <w:r>
        <w:br/>
      </w:r>
    </w:p>
    <w:p>
      <w:r>
        <w:t xml:space="preserve">1) Tondo, L., &amp; Tantesh, S. (2026, 6 juli). </w:t>
      </w:r>
      <w:r>
        <w:rPr>
          <w:i w:val="1"/>
          <w:iCs w:val="1"/>
        </w:rPr>
        <w:t xml:space="preserve">Detained Gaza doctor almost unrecognisable after injuries in Israeli jail, lawyer says</w:t>
      </w:r>
      <w:r>
        <w:rPr/>
        <w:t xml:space="preserve">. The Guardian. https://www.theguardian.com/world/2026/jul/06/detained-gaza-doctor-almost-unrecognisable-injuries-israeli-jail-hussam-abu-safiya &amp; Physicians for Human Rights–Israel. (z.d.). </w:t>
      </w:r>
      <w:r>
        <w:rPr>
          <w:i w:val="1"/>
          <w:iCs w:val="1"/>
        </w:rPr>
        <w:t xml:space="preserve">Save Dr. Abu Safiya</w:t>
      </w:r>
      <w:r>
        <w:rPr/>
        <w:t xml:space="preserve">. Geraadpleegd op 8 juli 2026, van https://www.phr.org.il/en/save-dr-abu-safiya/</w:t>
      </w:r>
      <w:r>
        <w:br/>
      </w:r>
    </w:p>
    <w:p>
      <w:r>
        <w:t xml:space="preserve">2) NU.nl. (2026, 7 juli). </w:t>
      </w:r>
      <w:r>
        <w:rPr>
          <w:i w:val="1"/>
          <w:iCs w:val="1"/>
        </w:rPr>
        <w:t xml:space="preserve">VN dringt aan op vrijlating van Gazaanse arts die al anderhalf jaar vastzit</w:t>
      </w:r>
      <w:r>
        <w:rPr/>
        <w:t xml:space="preserve">. https://www.nu.nl/midden-oostenconflict/6402135/vn-dringt-aan-op-vrijlating-van-gazaanse-arts-die-al-anderhalf-jaar-vastzit.html</w:t>
      </w:r>
      <w:r>
        <w:br/>
      </w:r>
    </w:p>
    <w:p>
      <w:r>
        <w:t xml:space="preserve">3) Minister van Buitenlandse Zaken, &amp; Staatssecretaris van Buitenlandse Zaken. (2026, 27 januari). </w:t>
      </w:r>
      <w:r>
        <w:rPr>
          <w:i w:val="1"/>
          <w:iCs w:val="1"/>
        </w:rPr>
        <w:t xml:space="preserve">Antwoord op vragen van het lid Van der Werf over de situatie in Gaza en de Westelijke Jordaanoever</w:t>
      </w:r>
      <w:r>
        <w:rPr/>
        <w:t xml:space="preserve"> (Aanhangsel van de Handelingen II 2025/26, nr. 960). Tweede Kamer der Staten-Generaal. https://zoek.officielebekendmakingen.nl/ah-tk-20252026-960.html</w:t>
      </w:r>
      <w:r>
        <w:br/>
      </w:r>
    </w:p>
    <w:p>
      <w:r>
        <w:t xml:space="preserve">4) Motie van het lid Teunissen c.s. over onderzoeken welke juridische stappen Nederland kan zetten opdat Israël het Verdrag tegen foltering van de Verenigde Naties naleeft (Kamerstuk 21501-20-2315)https://www.tweedekamer.nl/kamerstukken/moties/detail?id=2025Z19045&amp;did=2025D44374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